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07" w:rsidRPr="00634EE3" w:rsidRDefault="001E1307" w:rsidP="00634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EE3">
        <w:rPr>
          <w:rFonts w:ascii="Times New Roman" w:hAnsi="Times New Roman" w:cs="Times New Roman"/>
          <w:b/>
          <w:sz w:val="28"/>
          <w:szCs w:val="28"/>
        </w:rPr>
        <w:t>Совет Новотитаровского сельского поселения</w:t>
      </w:r>
    </w:p>
    <w:p w:rsidR="001E1307" w:rsidRPr="00634EE3" w:rsidRDefault="001E1307" w:rsidP="00634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EE3">
        <w:rPr>
          <w:rFonts w:ascii="Times New Roman" w:hAnsi="Times New Roman" w:cs="Times New Roman"/>
          <w:b/>
          <w:sz w:val="28"/>
          <w:szCs w:val="28"/>
        </w:rPr>
        <w:t>Динского района</w:t>
      </w:r>
    </w:p>
    <w:p w:rsidR="001E1307" w:rsidRPr="00634EE3" w:rsidRDefault="001E1307" w:rsidP="00634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307" w:rsidRPr="00634EE3" w:rsidRDefault="001E1307" w:rsidP="00634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4EE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34EE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34EE3" w:rsidRPr="00634EE3" w:rsidRDefault="00634EE3" w:rsidP="0063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307" w:rsidRPr="00634EE3" w:rsidRDefault="00634EE3" w:rsidP="0063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сентября 2007 г.                                                                                              №</w:t>
      </w:r>
      <w:r w:rsidR="001E1307" w:rsidRPr="00634EE3">
        <w:rPr>
          <w:rFonts w:ascii="Times New Roman" w:hAnsi="Times New Roman" w:cs="Times New Roman"/>
          <w:sz w:val="28"/>
          <w:szCs w:val="28"/>
        </w:rPr>
        <w:t xml:space="preserve"> 63</w:t>
      </w:r>
    </w:p>
    <w:p w:rsidR="001E1307" w:rsidRPr="00634EE3" w:rsidRDefault="001E1307" w:rsidP="0063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ст. Новотитаровская</w:t>
      </w:r>
    </w:p>
    <w:p w:rsidR="001E1307" w:rsidRPr="00634EE3" w:rsidRDefault="001E1307" w:rsidP="0063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307" w:rsidRPr="00634EE3" w:rsidRDefault="001E1307" w:rsidP="0063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307" w:rsidRPr="00634EE3" w:rsidRDefault="001E1307" w:rsidP="00634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EE3">
        <w:rPr>
          <w:rFonts w:ascii="Times New Roman" w:hAnsi="Times New Roman" w:cs="Times New Roman"/>
          <w:b/>
          <w:sz w:val="28"/>
          <w:szCs w:val="28"/>
        </w:rPr>
        <w:t>О флаге Новотитаровского сельского поселения</w:t>
      </w:r>
    </w:p>
    <w:p w:rsidR="001E1307" w:rsidRPr="00634EE3" w:rsidRDefault="001E1307" w:rsidP="00634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EE3">
        <w:rPr>
          <w:rFonts w:ascii="Times New Roman" w:hAnsi="Times New Roman" w:cs="Times New Roman"/>
          <w:b/>
          <w:sz w:val="28"/>
          <w:szCs w:val="28"/>
        </w:rPr>
        <w:t>Динского района Краснодарского края</w:t>
      </w:r>
    </w:p>
    <w:p w:rsidR="001E1307" w:rsidRDefault="001E1307" w:rsidP="00634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EE3" w:rsidRPr="00634EE3" w:rsidRDefault="00634EE3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 xml:space="preserve">В соответствии со статьей  9 Федерального закона от 06 октября 2003 года № 131-ФЗ «Об общих принципах организации местного самоуправления в Российской Федерации», статьями 4, 58 Устава Новотитаровского сельского поселения Динского района Краснодарского края, Совет Новотитаровского сельского поселения Динского района </w:t>
      </w:r>
      <w:proofErr w:type="gramStart"/>
      <w:r w:rsidRPr="00634E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4EE3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1. Утвердить Положение о флаге Новотитаровского сельского поселения Динского района Краснодарского края (приложение 1).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2. Утвердить многоцветный рисунок флага Новотитаровского сельского поселения Динского района Краснодарского края (приложение 2).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3. Направить необходимый пакет документов по флагу Новотитаровского сельского поселения Динского района Краснодарского края в Государственный геральдический совет при Президенте Российской Федерации на геральдическую экспертизу и последующее внесение флага в Государственный геральдический регистр Российской Федерации.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4. Решение вступает в силу после его опубликования в районной газете «Трибуна».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5. Публикацию в районной газете «Трибуна» произвести после регистрации символов Новотитаровского сельского поселения Динского района в Государственном геральдическом регистре Российской Федерации.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6. Контроль исполнения настоящего решения возложить на депутата Совета Новотитаровского сельского поселения Динского района  Светличного В.Г.</w:t>
      </w:r>
    </w:p>
    <w:p w:rsidR="001E1307" w:rsidRPr="00634EE3" w:rsidRDefault="001E1307" w:rsidP="0063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307" w:rsidRPr="00634EE3" w:rsidRDefault="001E1307" w:rsidP="0063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307" w:rsidRPr="00634EE3" w:rsidRDefault="001E1307" w:rsidP="00634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307" w:rsidRPr="00634EE3" w:rsidRDefault="001E1307" w:rsidP="00634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1E1307" w:rsidRPr="00634EE3" w:rsidRDefault="00634EE3" w:rsidP="00634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E1307" w:rsidRPr="00634EE3" w:rsidRDefault="001E1307" w:rsidP="00634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Динского района</w:t>
      </w:r>
      <w:r w:rsidR="00634EE3" w:rsidRPr="00634EE3">
        <w:rPr>
          <w:rFonts w:ascii="Times New Roman" w:hAnsi="Times New Roman" w:cs="Times New Roman"/>
          <w:sz w:val="28"/>
          <w:szCs w:val="28"/>
        </w:rPr>
        <w:t xml:space="preserve"> </w:t>
      </w:r>
      <w:r w:rsidR="00634E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34EE3" w:rsidRPr="00634EE3">
        <w:rPr>
          <w:rFonts w:ascii="Times New Roman" w:hAnsi="Times New Roman" w:cs="Times New Roman"/>
          <w:sz w:val="28"/>
          <w:szCs w:val="28"/>
        </w:rPr>
        <w:t>Г.В. Приходько</w:t>
      </w:r>
    </w:p>
    <w:p w:rsidR="001E1307" w:rsidRPr="00634EE3" w:rsidRDefault="001E1307" w:rsidP="0063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EE3" w:rsidRDefault="00634EE3" w:rsidP="00634EE3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634EE3" w:rsidRDefault="00634EE3" w:rsidP="00634EE3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634EE3" w:rsidRDefault="00634EE3" w:rsidP="00634EE3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1E1307" w:rsidRPr="00634EE3" w:rsidRDefault="001E1307" w:rsidP="00634EE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E1307" w:rsidRPr="00634EE3" w:rsidRDefault="001E1307" w:rsidP="00634EE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к решению Совета Новотитаровского</w:t>
      </w:r>
    </w:p>
    <w:p w:rsidR="001E1307" w:rsidRPr="00634EE3" w:rsidRDefault="00634EE3" w:rsidP="00634EE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E1307" w:rsidRPr="00634EE3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</w:p>
    <w:p w:rsidR="001E1307" w:rsidRPr="00634EE3" w:rsidRDefault="001E1307" w:rsidP="00634EE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от 12 сентября 2007 года № 63</w:t>
      </w:r>
    </w:p>
    <w:p w:rsidR="001E1307" w:rsidRDefault="001E1307" w:rsidP="0063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EE3" w:rsidRPr="00634EE3" w:rsidRDefault="00634EE3" w:rsidP="0063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307" w:rsidRPr="00634EE3" w:rsidRDefault="00634EE3" w:rsidP="00634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EE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E1307" w:rsidRPr="00634EE3" w:rsidRDefault="00634EE3" w:rsidP="00634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EE3">
        <w:rPr>
          <w:rFonts w:ascii="Times New Roman" w:hAnsi="Times New Roman" w:cs="Times New Roman"/>
          <w:b/>
          <w:sz w:val="28"/>
          <w:szCs w:val="28"/>
        </w:rPr>
        <w:t>о флаге Новотитаровского сельского поселения</w:t>
      </w:r>
    </w:p>
    <w:p w:rsidR="001E1307" w:rsidRPr="00634EE3" w:rsidRDefault="00634EE3" w:rsidP="00634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EE3">
        <w:rPr>
          <w:rFonts w:ascii="Times New Roman" w:hAnsi="Times New Roman" w:cs="Times New Roman"/>
          <w:b/>
          <w:sz w:val="28"/>
          <w:szCs w:val="28"/>
        </w:rPr>
        <w:t>Динского района краснодарского края</w:t>
      </w:r>
    </w:p>
    <w:p w:rsidR="001E1307" w:rsidRPr="00634EE3" w:rsidRDefault="001E1307" w:rsidP="0063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Настоящим положением устанавливается флаг муниципального образования Новотитаровское сельское поселение Динского района в Краснодарском крае, его описание и порядок официального использования.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307" w:rsidRPr="00634EE3" w:rsidRDefault="001E1307" w:rsidP="00634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EE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1.1. Флаг Новотитаровского сельского поселения Динского района  Краснодарского края (далее – флаг Новотитаровского сельского поселения)  составлен на основании герба Новотитаровского сельского поселения по правилам и соответствующим традициям геральдики и отражает исторические, культурные, социально-экономические, национальные и иные местные традиции.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1.2. Положение о флаге и оригинал изображения флага Новотитаровского сельского поселения хранятся в администрации Новотитаровского сельского поселения Динского района и доступны для ознакомления всем заинтересованным лицам.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307" w:rsidRPr="00634EE3" w:rsidRDefault="001E1307" w:rsidP="00634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EE3">
        <w:rPr>
          <w:rFonts w:ascii="Times New Roman" w:hAnsi="Times New Roman" w:cs="Times New Roman"/>
          <w:b/>
          <w:sz w:val="28"/>
          <w:szCs w:val="28"/>
        </w:rPr>
        <w:t>2. Статус флага Новотитаровского сельского поселения.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2.1. Флаг Новотитаровского сельского поселения является официальным символом Новотитаровского сельского поселения Динского района.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2.2. Флаг Новотитаровского сельского поселения подлежит внесению в Государственный геральдический регистр Российской Федерации.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307" w:rsidRPr="00634EE3" w:rsidRDefault="001E1307" w:rsidP="00634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EE3">
        <w:rPr>
          <w:rFonts w:ascii="Times New Roman" w:hAnsi="Times New Roman" w:cs="Times New Roman"/>
          <w:b/>
          <w:sz w:val="28"/>
          <w:szCs w:val="28"/>
        </w:rPr>
        <w:t>3. Описание и обоснование символики флага</w:t>
      </w:r>
    </w:p>
    <w:p w:rsidR="001E1307" w:rsidRPr="00634EE3" w:rsidRDefault="001E1307" w:rsidP="00634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EE3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3.1. Описание флага Новотитаровского сельского поселения: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"Малиновое  полотнище с соотношением сторон 2:3, несущее вдоль нижнего края две полосы - желтую (вверху) и зеленую (в соотношении 19:1:4) и посередине основной части - изображение желтого сокола держащего  в когтях белую шашку в ножнах; отдельные элементы изображения выделены черными контурами".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3.2. Обоснование символики флага Новотитаровского сельского поселения: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lastRenderedPageBreak/>
        <w:t>Флаг составлен на основе герба Новотитаровского сельского поселения.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Флаг языком символов и аллегорий отражает исторические, географические и экономические особенности Новотитаровского сельского поселения.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4EE3">
        <w:rPr>
          <w:rFonts w:ascii="Times New Roman" w:hAnsi="Times New Roman" w:cs="Times New Roman"/>
          <w:sz w:val="28"/>
          <w:szCs w:val="28"/>
        </w:rPr>
        <w:t>Титаровский</w:t>
      </w:r>
      <w:proofErr w:type="spellEnd"/>
      <w:r w:rsidRPr="00634EE3">
        <w:rPr>
          <w:rFonts w:ascii="Times New Roman" w:hAnsi="Times New Roman" w:cs="Times New Roman"/>
          <w:sz w:val="28"/>
          <w:szCs w:val="28"/>
        </w:rPr>
        <w:t xml:space="preserve"> курень являлся одним из 38 запорожских куреней, пришедших на Кубань из Приднестровья в 1792-1793 в составе Черноморского казачьего войска. </w:t>
      </w:r>
      <w:proofErr w:type="gramStart"/>
      <w:r w:rsidRPr="00634EE3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634EE3">
        <w:rPr>
          <w:rFonts w:ascii="Times New Roman" w:hAnsi="Times New Roman" w:cs="Times New Roman"/>
          <w:sz w:val="28"/>
          <w:szCs w:val="28"/>
        </w:rPr>
        <w:t xml:space="preserve"> 1794 при жеребьевке мест под курени </w:t>
      </w:r>
      <w:proofErr w:type="spellStart"/>
      <w:r w:rsidRPr="00634EE3">
        <w:rPr>
          <w:rFonts w:ascii="Times New Roman" w:hAnsi="Times New Roman" w:cs="Times New Roman"/>
          <w:sz w:val="28"/>
          <w:szCs w:val="28"/>
        </w:rPr>
        <w:t>титаровцам</w:t>
      </w:r>
      <w:proofErr w:type="spellEnd"/>
      <w:r w:rsidRPr="00634EE3">
        <w:rPr>
          <w:rFonts w:ascii="Times New Roman" w:hAnsi="Times New Roman" w:cs="Times New Roman"/>
          <w:sz w:val="28"/>
          <w:szCs w:val="28"/>
        </w:rPr>
        <w:t xml:space="preserve"> достался остров Тамань, при лимане "между </w:t>
      </w:r>
      <w:proofErr w:type="spellStart"/>
      <w:r w:rsidRPr="00634EE3">
        <w:rPr>
          <w:rFonts w:ascii="Times New Roman" w:hAnsi="Times New Roman" w:cs="Times New Roman"/>
          <w:sz w:val="28"/>
          <w:szCs w:val="28"/>
        </w:rPr>
        <w:t>Новогригорьевским</w:t>
      </w:r>
      <w:proofErr w:type="spellEnd"/>
      <w:r w:rsidRPr="00634E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4EE3">
        <w:rPr>
          <w:rFonts w:ascii="Times New Roman" w:hAnsi="Times New Roman" w:cs="Times New Roman"/>
          <w:sz w:val="28"/>
          <w:szCs w:val="28"/>
        </w:rPr>
        <w:t>Широчанским</w:t>
      </w:r>
      <w:proofErr w:type="spellEnd"/>
      <w:r w:rsidRPr="00634EE3">
        <w:rPr>
          <w:rFonts w:ascii="Times New Roman" w:hAnsi="Times New Roman" w:cs="Times New Roman"/>
          <w:sz w:val="28"/>
          <w:szCs w:val="28"/>
        </w:rPr>
        <w:t xml:space="preserve"> постами".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 xml:space="preserve">Подвергаясь постоянным набегам черкесов, жители просили войсковое начальство переселить их </w:t>
      </w:r>
      <w:proofErr w:type="gramStart"/>
      <w:r w:rsidRPr="00634EE3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63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EE3">
        <w:rPr>
          <w:rFonts w:ascii="Times New Roman" w:hAnsi="Times New Roman" w:cs="Times New Roman"/>
          <w:sz w:val="28"/>
          <w:szCs w:val="28"/>
        </w:rPr>
        <w:t>Черномории</w:t>
      </w:r>
      <w:proofErr w:type="spellEnd"/>
      <w:r w:rsidRPr="00634EE3">
        <w:rPr>
          <w:rFonts w:ascii="Times New Roman" w:hAnsi="Times New Roman" w:cs="Times New Roman"/>
          <w:sz w:val="28"/>
          <w:szCs w:val="28"/>
        </w:rPr>
        <w:t xml:space="preserve">, что им и было разрешено: часть </w:t>
      </w:r>
      <w:proofErr w:type="spellStart"/>
      <w:r w:rsidRPr="00634EE3">
        <w:rPr>
          <w:rFonts w:ascii="Times New Roman" w:hAnsi="Times New Roman" w:cs="Times New Roman"/>
          <w:sz w:val="28"/>
          <w:szCs w:val="28"/>
        </w:rPr>
        <w:t>титаровцев</w:t>
      </w:r>
      <w:proofErr w:type="spellEnd"/>
      <w:r w:rsidRPr="00634EE3">
        <w:rPr>
          <w:rFonts w:ascii="Times New Roman" w:hAnsi="Times New Roman" w:cs="Times New Roman"/>
          <w:sz w:val="28"/>
          <w:szCs w:val="28"/>
        </w:rPr>
        <w:t xml:space="preserve"> ушла на речку </w:t>
      </w:r>
      <w:proofErr w:type="spellStart"/>
      <w:r w:rsidRPr="00634EE3">
        <w:rPr>
          <w:rFonts w:ascii="Times New Roman" w:hAnsi="Times New Roman" w:cs="Times New Roman"/>
          <w:sz w:val="28"/>
          <w:szCs w:val="28"/>
        </w:rPr>
        <w:t>Понуру</w:t>
      </w:r>
      <w:proofErr w:type="spellEnd"/>
      <w:r w:rsidRPr="00634EE3">
        <w:rPr>
          <w:rFonts w:ascii="Times New Roman" w:hAnsi="Times New Roman" w:cs="Times New Roman"/>
          <w:sz w:val="28"/>
          <w:szCs w:val="28"/>
        </w:rPr>
        <w:t xml:space="preserve"> и основала в 1810 году Новотитаровское куренное селение, в настоящее время являющееся центром одноименного сельского поселения Динского района.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Малиновый цвет полотнища является определяющим цветом Запорожского и Черноморского казачества, первых поселенцев станицы Новотитаровской.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Изображение сокола символизирует бесстрашие, силу, ум, устремлённость в будущее, аллегорически указывает на многих жителей поселения, которые  в разные периоды истории страны отдавали свои жизни за Родину.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Казачья шашка символизирует доблесть казаков.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Зелёная оконечность  в виде тройной горы с жёлтыми вершинами – говорит о  рукотворных курганах на территории поселения, о высокой культуре некогда проживавших на этих землях людей, создавших свою культуру, названной учёными «Новотитаровской археологической культурой», а также указывает на сельскохозяйственную направленность экономики района. На территории поселения не только выращивают целый ряд сельскохозяйственных культур, но и созданы условия для их переработки.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Жёлтый цвет в полотнище аллегорично показывает уникальную кубанскую природу, неисчерпаемое богатство полей поселения, выращивание кубанского золота – хлеба. Жёлтый цвет символизирует величие, богатство и процветание.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Зеленый цвет символизирует природу и сельское хозяйство поселения, а также плодородие, жизнь, здоровье, надежду, радость, изобилие и возрождение.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3.3. Авторская группа:</w:t>
      </w:r>
    </w:p>
    <w:p w:rsidR="001E1307" w:rsidRPr="00634EE3" w:rsidRDefault="00634EE3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герба: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="001E1307" w:rsidRPr="00634EE3">
        <w:rPr>
          <w:rFonts w:ascii="Times New Roman" w:hAnsi="Times New Roman" w:cs="Times New Roman"/>
          <w:sz w:val="28"/>
          <w:szCs w:val="28"/>
        </w:rPr>
        <w:t>Светл</w:t>
      </w:r>
      <w:r>
        <w:rPr>
          <w:rFonts w:ascii="Times New Roman" w:hAnsi="Times New Roman" w:cs="Times New Roman"/>
          <w:sz w:val="28"/>
          <w:szCs w:val="28"/>
        </w:rPr>
        <w:t>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(ст. Новотитаровская),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М.Шарунов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(Краснодар),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="001E1307" w:rsidRPr="00634EE3">
        <w:rPr>
          <w:rFonts w:ascii="Times New Roman" w:hAnsi="Times New Roman" w:cs="Times New Roman"/>
          <w:sz w:val="28"/>
          <w:szCs w:val="28"/>
        </w:rPr>
        <w:t>Нагаевский</w:t>
      </w:r>
      <w:proofErr w:type="spellEnd"/>
      <w:r w:rsidR="001E1307" w:rsidRPr="00634EE3">
        <w:rPr>
          <w:rFonts w:ascii="Times New Roman" w:hAnsi="Times New Roman" w:cs="Times New Roman"/>
          <w:sz w:val="28"/>
          <w:szCs w:val="28"/>
        </w:rPr>
        <w:t xml:space="preserve"> (Тихорецк);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Художник: А. Соломин (ст. Новотитаровская);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Компьюте</w:t>
      </w:r>
      <w:r w:rsidR="00634EE3">
        <w:rPr>
          <w:rFonts w:ascii="Times New Roman" w:hAnsi="Times New Roman" w:cs="Times New Roman"/>
          <w:sz w:val="28"/>
          <w:szCs w:val="28"/>
        </w:rPr>
        <w:t xml:space="preserve">рный дизайн: </w:t>
      </w:r>
      <w:proofErr w:type="spellStart"/>
      <w:r w:rsidR="00634EE3">
        <w:rPr>
          <w:rFonts w:ascii="Times New Roman" w:hAnsi="Times New Roman" w:cs="Times New Roman"/>
          <w:sz w:val="28"/>
          <w:szCs w:val="28"/>
        </w:rPr>
        <w:t>М.Шарунов</w:t>
      </w:r>
      <w:proofErr w:type="spellEnd"/>
      <w:r w:rsidR="00634EE3">
        <w:rPr>
          <w:rFonts w:ascii="Times New Roman" w:hAnsi="Times New Roman" w:cs="Times New Roman"/>
          <w:sz w:val="28"/>
          <w:szCs w:val="28"/>
        </w:rPr>
        <w:t xml:space="preserve"> (Краснодар), </w:t>
      </w:r>
      <w:proofErr w:type="spellStart"/>
      <w:r w:rsidR="00634EE3">
        <w:rPr>
          <w:rFonts w:ascii="Times New Roman" w:hAnsi="Times New Roman" w:cs="Times New Roman"/>
          <w:sz w:val="28"/>
          <w:szCs w:val="28"/>
        </w:rPr>
        <w:t>В.</w:t>
      </w:r>
      <w:r w:rsidRPr="00634EE3">
        <w:rPr>
          <w:rFonts w:ascii="Times New Roman" w:hAnsi="Times New Roman" w:cs="Times New Roman"/>
          <w:sz w:val="28"/>
          <w:szCs w:val="28"/>
        </w:rPr>
        <w:t>Нагаевский</w:t>
      </w:r>
      <w:proofErr w:type="spellEnd"/>
      <w:r w:rsidRPr="00634EE3">
        <w:rPr>
          <w:rFonts w:ascii="Times New Roman" w:hAnsi="Times New Roman" w:cs="Times New Roman"/>
          <w:sz w:val="28"/>
          <w:szCs w:val="28"/>
        </w:rPr>
        <w:t xml:space="preserve"> (Тихорецк);</w:t>
      </w:r>
    </w:p>
    <w:p w:rsidR="001E1307" w:rsidRPr="00634EE3" w:rsidRDefault="00634EE3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 символики: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r w:rsidR="001E1307" w:rsidRPr="00634EE3">
        <w:rPr>
          <w:rFonts w:ascii="Times New Roman" w:hAnsi="Times New Roman" w:cs="Times New Roman"/>
          <w:sz w:val="28"/>
          <w:szCs w:val="28"/>
        </w:rPr>
        <w:t>Ша</w:t>
      </w:r>
      <w:r>
        <w:rPr>
          <w:rFonts w:ascii="Times New Roman" w:hAnsi="Times New Roman" w:cs="Times New Roman"/>
          <w:sz w:val="28"/>
          <w:szCs w:val="28"/>
        </w:rPr>
        <w:t>рунов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(Краснодар),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В.Нагаевски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307" w:rsidRPr="00634EE3">
        <w:rPr>
          <w:rFonts w:ascii="Times New Roman" w:hAnsi="Times New Roman" w:cs="Times New Roman"/>
          <w:sz w:val="28"/>
          <w:szCs w:val="28"/>
        </w:rPr>
        <w:t>(Тихорецк).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307" w:rsidRPr="00634EE3" w:rsidRDefault="001E1307" w:rsidP="00634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EE3">
        <w:rPr>
          <w:rFonts w:ascii="Times New Roman" w:hAnsi="Times New Roman" w:cs="Times New Roman"/>
          <w:b/>
          <w:sz w:val="28"/>
          <w:szCs w:val="28"/>
        </w:rPr>
        <w:lastRenderedPageBreak/>
        <w:t>4. Порядок воспроизведения флага</w:t>
      </w:r>
      <w:r w:rsidR="00634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1307" w:rsidRPr="00634EE3" w:rsidRDefault="001E1307" w:rsidP="00634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EE3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4.1. Воспроизведение флага Новотитаровского сельского поселения, независимо от его размеров и техники исполнения, должно точно соответствовать геральдическому описанию, приведенному в пункте 3.1. статьи 3 настоящего Положения.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 xml:space="preserve">Ответственность за искажение рисунка флага, или изменение композиции или цветов, выходящее за пределы </w:t>
      </w:r>
      <w:proofErr w:type="spellStart"/>
      <w:r w:rsidRPr="00634EE3">
        <w:rPr>
          <w:rFonts w:ascii="Times New Roman" w:hAnsi="Times New Roman" w:cs="Times New Roman"/>
          <w:sz w:val="28"/>
          <w:szCs w:val="28"/>
        </w:rPr>
        <w:t>геральдически</w:t>
      </w:r>
      <w:proofErr w:type="spellEnd"/>
      <w:r w:rsidRPr="00634EE3">
        <w:rPr>
          <w:rFonts w:ascii="Times New Roman" w:hAnsi="Times New Roman" w:cs="Times New Roman"/>
          <w:sz w:val="28"/>
          <w:szCs w:val="28"/>
        </w:rPr>
        <w:t xml:space="preserve"> допустимого, несет исполнитель допущенных искажений или изменений.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307" w:rsidRPr="00634EE3" w:rsidRDefault="001E1307" w:rsidP="00634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EE3">
        <w:rPr>
          <w:rFonts w:ascii="Times New Roman" w:hAnsi="Times New Roman" w:cs="Times New Roman"/>
          <w:b/>
          <w:sz w:val="28"/>
          <w:szCs w:val="28"/>
        </w:rPr>
        <w:t>5. Порядок официального использования флага</w:t>
      </w:r>
    </w:p>
    <w:p w:rsidR="001E1307" w:rsidRPr="00634EE3" w:rsidRDefault="001E1307" w:rsidP="00634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EE3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5.1. Флаг Новотитаровского сельского поселения поднят постоянно: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- на зданиях органов местного самоуправления; предприятий, учреждений и организаций, находящихся в муниципальной собственности;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- официальных представительств Новотитаровского сельского поселения за пределами Новотитаровского сельского поселения, Краснодарского края, Российской Федерации.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5.2. Флаг Новотитаровского сельского поселения установлен постоянно в залах заседаний органов местного самоуправления, рабочих кабинетах выборных должностных лиц местного самоуправления; предприятий, учреждений и организаций, находящихся в муниципальной собственности.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5.3. Флаг Новотитаровского сельского поселения размещается на транспортных средствах главы Новотитаровского сельского поселения, иных выборных должностных лиц местного самоуправления;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- на транспортных средствах, находящихся в муниципальной собственности.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5.4. Флаг Новотитаровского сельского поселения поднимается (устанавливается) во время официальных церемоний и других торжественных мероприятий, проводимых органами местного самоуправления.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5.5. Флаг Новотитаровского сельского поселения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семейных торжеств.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5.6. В знак траура к верхней части древка флага Новотитаровского сельского поселения крепится черная лента, длина которой равна длине полотнища флага. В знак траура флаг Новотитаровского сельского поселения, поднятый на мачте или флагштоке, должен быть приспущен до половины высоты мачты (флагштока).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 xml:space="preserve">5.7. При одновременном подъеме (размещении) флагов муниципального образования Новотитаровского сельского поселения и Краснодарского края, </w:t>
      </w:r>
      <w:r w:rsidRPr="00634EE3">
        <w:rPr>
          <w:rFonts w:ascii="Times New Roman" w:hAnsi="Times New Roman" w:cs="Times New Roman"/>
          <w:sz w:val="28"/>
          <w:szCs w:val="28"/>
        </w:rPr>
        <w:lastRenderedPageBreak/>
        <w:t>флаг Новотитаровского сельского поселения располагается правее флага Краснодарского края (если стоять к флагам лицом).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При одновременном подъеме (размещении) чётного числа флагов (но более двух), Государственный флаг Российской Федерации располагается левее центра (если стоять к флагам лицом). Справа от Государственного флага Российской Федерации располагается флаг Краснодарского края, слева от Государственного флага Российской Федерации располагается флаг Динского района; справа от флага Краснодарского края располагается флаг Новотитаровского сельского поселения 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5.8. При одновременном подъёме (размещении) Государственного флага Российской Федерации, флагов Краснодарского края и Новотитаровского сельского поселения, Государственный флаг Российской Федерации располагается в центре. Слева от Государственного флага Российской Федерации располагается флаг Краснодарского края, справа от Государственного флага Российской Федерации располагается флаг Новотитаровского сельского поселения (если стоять к флагам лицом).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При одновременном подъёме (размещении) нечётного числа флагов (но более трех), Государственный флаг Российской Федерации располагается в центре (если стоять к флагам лицом).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5.9. Размер флага Новотитаровского сельского поселения не может превышать размеры Государственного флага Российской Федерации, флага Краснодарского края, флагов иных субъектов Российской Федерации, а высота подъёма флага Новотитаровского сельского поселения не может быть больше высоты подъема Государственного флага Российской Федерации, флага Краснодарского края, флагов иных субъектов Российской Федерации.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5.10. Изображение флага Новотитаровского сельского поселения может быть использовано в качестве элемента или геральдической основы на отличительных знаках, наградах главы Новотитаровского сельского поселения, представительного органа местного самоуправления.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5.11. Рисунок флага Новотитаровского сельского поселения может помещаться на бланках: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- главы Новотитаровского сельского поселения, иных выборных должностных лиц местного самоуправления;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- представительного органа местного самоуправления и иных органов местного самоуправления;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- руководителей предприятий, учреждений и организаций, находящихся в муниципальной собственности;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- нормативных правовых актов органов местного самоуправления и должностных лиц местного самоуправления;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- на официальных изданиях органов местного самоуправления, предприятий, учреждений и организаций, находящихся в муниципальной собственности.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 xml:space="preserve">- на удостоверениях главы города, лиц, осуществляющих службу на должностях в органах местного самоуправления, муниципальных служащих, депутатов представительного органа местного самоуправления; членов иных </w:t>
      </w:r>
      <w:r w:rsidRPr="00634EE3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самоуправления; служащих (работников) предприятий, учреждений и организаций, находящихся в муниципальной собственности;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 xml:space="preserve">- отличительных </w:t>
      </w:r>
      <w:proofErr w:type="gramStart"/>
      <w:r w:rsidRPr="00634EE3">
        <w:rPr>
          <w:rFonts w:ascii="Times New Roman" w:hAnsi="Times New Roman" w:cs="Times New Roman"/>
          <w:sz w:val="28"/>
          <w:szCs w:val="28"/>
        </w:rPr>
        <w:t>знаках</w:t>
      </w:r>
      <w:proofErr w:type="gramEnd"/>
      <w:r w:rsidRPr="00634EE3">
        <w:rPr>
          <w:rFonts w:ascii="Times New Roman" w:hAnsi="Times New Roman" w:cs="Times New Roman"/>
          <w:sz w:val="28"/>
          <w:szCs w:val="28"/>
        </w:rPr>
        <w:t>, наградах главы Новотитаровского сельского поселения;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 xml:space="preserve">- отличительных </w:t>
      </w:r>
      <w:proofErr w:type="gramStart"/>
      <w:r w:rsidRPr="00634EE3">
        <w:rPr>
          <w:rFonts w:ascii="Times New Roman" w:hAnsi="Times New Roman" w:cs="Times New Roman"/>
          <w:sz w:val="28"/>
          <w:szCs w:val="28"/>
        </w:rPr>
        <w:t>знаках</w:t>
      </w:r>
      <w:proofErr w:type="gramEnd"/>
      <w:r w:rsidRPr="00634EE3">
        <w:rPr>
          <w:rFonts w:ascii="Times New Roman" w:hAnsi="Times New Roman" w:cs="Times New Roman"/>
          <w:sz w:val="28"/>
          <w:szCs w:val="28"/>
        </w:rPr>
        <w:t>, наградах представительного органа местного самоуправления;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- на транспортных средствах, находящихся в муниципальной собственности.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 xml:space="preserve">5.12. Допускается размещение флага Новотитаровского сельского поселения </w:t>
      </w:r>
      <w:proofErr w:type="gramStart"/>
      <w:r w:rsidRPr="00634EE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34EE3">
        <w:rPr>
          <w:rFonts w:ascii="Times New Roman" w:hAnsi="Times New Roman" w:cs="Times New Roman"/>
          <w:sz w:val="28"/>
          <w:szCs w:val="28"/>
        </w:rPr>
        <w:t>: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34EE3">
        <w:rPr>
          <w:rFonts w:ascii="Times New Roman" w:hAnsi="Times New Roman" w:cs="Times New Roman"/>
          <w:sz w:val="28"/>
          <w:szCs w:val="28"/>
        </w:rPr>
        <w:t>изданиях</w:t>
      </w:r>
      <w:proofErr w:type="gramEnd"/>
      <w:r w:rsidRPr="00634EE3">
        <w:rPr>
          <w:rFonts w:ascii="Times New Roman" w:hAnsi="Times New Roman" w:cs="Times New Roman"/>
          <w:sz w:val="28"/>
          <w:szCs w:val="28"/>
        </w:rPr>
        <w:t xml:space="preserve"> печатных средств массовой информации, краеведческих изданиях Новотитаровского сельского поселения;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EE3">
        <w:rPr>
          <w:rFonts w:ascii="Times New Roman" w:hAnsi="Times New Roman" w:cs="Times New Roman"/>
          <w:sz w:val="28"/>
          <w:szCs w:val="28"/>
        </w:rPr>
        <w:t>- грамотах, приглашениях, визитных карточках должностных лиц органов местного самоуправления, депутатов представительного органа местного самоуправления; а также использование его в качестве геральдической основы для изготовления знаков, эмблем, иной символики, оформления зрелищных мероприятий.</w:t>
      </w:r>
      <w:proofErr w:type="gramEnd"/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5.13. Порядок изготовления, использования, хранения и уничтожения бланков, печатей и иных носителей изображения флага Новотитаровского сельского поселения устанавливается органами местного самоуправления Новотитаровского сельского поселения.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307" w:rsidRPr="00D01638" w:rsidRDefault="001E1307" w:rsidP="00D01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6</w:t>
      </w:r>
      <w:r w:rsidRPr="00D01638">
        <w:rPr>
          <w:rFonts w:ascii="Times New Roman" w:hAnsi="Times New Roman" w:cs="Times New Roman"/>
          <w:b/>
          <w:sz w:val="28"/>
          <w:szCs w:val="28"/>
        </w:rPr>
        <w:t>. Порядок использования флага</w:t>
      </w:r>
    </w:p>
    <w:p w:rsidR="001E1307" w:rsidRPr="00D01638" w:rsidRDefault="001E1307" w:rsidP="00D01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638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</w:t>
      </w:r>
    </w:p>
    <w:p w:rsidR="001E1307" w:rsidRPr="00D01638" w:rsidRDefault="001E1307" w:rsidP="00D01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638">
        <w:rPr>
          <w:rFonts w:ascii="Times New Roman" w:hAnsi="Times New Roman" w:cs="Times New Roman"/>
          <w:b/>
          <w:sz w:val="28"/>
          <w:szCs w:val="28"/>
        </w:rPr>
        <w:t>предприятиями, учреждениями и организациями,</w:t>
      </w:r>
    </w:p>
    <w:p w:rsidR="001E1307" w:rsidRPr="00D01638" w:rsidRDefault="001E1307" w:rsidP="00D01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638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gramStart"/>
      <w:r w:rsidRPr="00D01638">
        <w:rPr>
          <w:rFonts w:ascii="Times New Roman" w:hAnsi="Times New Roman" w:cs="Times New Roman"/>
          <w:b/>
          <w:sz w:val="28"/>
          <w:szCs w:val="28"/>
        </w:rPr>
        <w:t>находящимися</w:t>
      </w:r>
      <w:proofErr w:type="gramEnd"/>
      <w:r w:rsidRPr="00D01638">
        <w:rPr>
          <w:rFonts w:ascii="Times New Roman" w:hAnsi="Times New Roman" w:cs="Times New Roman"/>
          <w:b/>
          <w:sz w:val="28"/>
          <w:szCs w:val="28"/>
        </w:rPr>
        <w:t xml:space="preserve"> в муниципальной собственности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6.1. Порядок использования флага Новотитаровского сельского поселения предприятиями, учреждениями и организациями, не находящимися в муниципальной собственности, строится на договорной основе.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6.2. Иные случаи использования флага Новотитаровского сельского поселения устанавливаются правовыми актами органов местного самоуправления и должностных лиц местного самоуправления.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7. Ответственность за нарушение настоящего Положения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7.1. Использование флага Новотитаровского сельского поселения с нарушением настоящего Положения, а также надругательство над флагом Новотитаровского сельского поселения влечет за собой ответственность в соответствии с законодательством Российской Федерации.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307" w:rsidRPr="00D01638" w:rsidRDefault="001E1307" w:rsidP="00D01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638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1E1307" w:rsidRPr="00D01638" w:rsidRDefault="001E1307" w:rsidP="00D01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 xml:space="preserve">8.1. Внесение в состав (рисунок) флага Новотитаровского сельского поселения каких-либо изменений или дополнений, а также элементов официальных символов Краснодарского края допустимо лишь в соответствии с законодательством Российской Федерации, нормативными правовыми </w:t>
      </w:r>
      <w:r w:rsidRPr="00634EE3">
        <w:rPr>
          <w:rFonts w:ascii="Times New Roman" w:hAnsi="Times New Roman" w:cs="Times New Roman"/>
          <w:sz w:val="28"/>
          <w:szCs w:val="28"/>
        </w:rPr>
        <w:lastRenderedPageBreak/>
        <w:t>актами Краснодарского края. Эти изменения должны сопровождаться пересмотром статьи 3 настоящего Положения для отражения внесенных элементов в описании.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8.2. Право использования флага Новотитаровского сельского поселения принадлежит органам местного самоуправления Новотитаровского сельского поселения.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8.3. Флаг Новотитаровского сельского поселения с момента утверждения его представительным органом местного самоуправления согласно Закону Российской Федерации от 9 июля 1993 г. № 5351-1 «Об авторском праве и смежных правах» авторским правом не охраняется.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8.4. Контроль исполнения требований настоящего Положения возлагается на Управление делами администрации Новотитаровского сельского поселения.</w:t>
      </w:r>
    </w:p>
    <w:p w:rsidR="001E1307" w:rsidRPr="00634EE3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8.5. Настоящее Положение вступает в силу со дня его официального опубликования.</w:t>
      </w:r>
    </w:p>
    <w:p w:rsidR="001E1307" w:rsidRDefault="001E1307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1638" w:rsidRDefault="00D01638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1638" w:rsidRPr="00634EE3" w:rsidRDefault="00D01638" w:rsidP="0063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307" w:rsidRPr="00634EE3" w:rsidRDefault="001E1307" w:rsidP="00D01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1E1307" w:rsidRPr="00634EE3" w:rsidRDefault="001E1307" w:rsidP="00D01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E1307" w:rsidRPr="00634EE3" w:rsidRDefault="001E1307" w:rsidP="00D01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EE3">
        <w:rPr>
          <w:rFonts w:ascii="Times New Roman" w:hAnsi="Times New Roman" w:cs="Times New Roman"/>
          <w:sz w:val="28"/>
          <w:szCs w:val="28"/>
        </w:rPr>
        <w:t>Динского района</w:t>
      </w:r>
      <w:r w:rsidR="00D016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bookmarkStart w:id="0" w:name="_GoBack"/>
      <w:bookmarkEnd w:id="0"/>
      <w:r w:rsidRPr="00634EE3">
        <w:rPr>
          <w:rFonts w:ascii="Times New Roman" w:hAnsi="Times New Roman" w:cs="Times New Roman"/>
          <w:sz w:val="28"/>
          <w:szCs w:val="28"/>
        </w:rPr>
        <w:t>Г.В. Приходько</w:t>
      </w:r>
    </w:p>
    <w:p w:rsidR="008E0E6E" w:rsidRPr="00634EE3" w:rsidRDefault="008E0E6E" w:rsidP="0063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E0E6E" w:rsidRPr="00634EE3" w:rsidSect="00634EE3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C0"/>
    <w:rsid w:val="00166A7A"/>
    <w:rsid w:val="001D6EC0"/>
    <w:rsid w:val="001E1307"/>
    <w:rsid w:val="003D2940"/>
    <w:rsid w:val="00634EE3"/>
    <w:rsid w:val="008E0E6E"/>
    <w:rsid w:val="00AE1801"/>
    <w:rsid w:val="00D01638"/>
    <w:rsid w:val="00E55B29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1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3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3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130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E13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1E13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1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3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3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130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E13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1E1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3280">
              <w:marLeft w:val="15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7064">
              <w:marLeft w:val="15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6C48-36A9-4B61-9E1D-8196A796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2112</Words>
  <Characters>12039</Characters>
  <Application>Microsoft Office Word</Application>
  <DocSecurity>0</DocSecurity>
  <Lines>100</Lines>
  <Paragraphs>28</Paragraphs>
  <ScaleCrop>false</ScaleCrop>
  <Company/>
  <LinksUpToDate>false</LinksUpToDate>
  <CharactersWithSpaces>14123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2020-05-25T11:57:00Z</dcterms:created>
  <dcterms:modified xsi:type="dcterms:W3CDTF">2020-05-25T12:07:00Z</dcterms:modified>
</cp:coreProperties>
</file>