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4E" w:rsidRDefault="00AA1D4E" w:rsidP="00692AEE">
      <w:pPr>
        <w:jc w:val="right"/>
        <w:rPr>
          <w:b/>
          <w:sz w:val="28"/>
          <w:szCs w:val="28"/>
        </w:rPr>
      </w:pPr>
    </w:p>
    <w:p w:rsidR="00A51E44" w:rsidRDefault="00A51E44" w:rsidP="006A0BA1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 xml:space="preserve">ПОЯСНИТЕЛЬНАЯ ЗАПИСКА </w:t>
      </w:r>
    </w:p>
    <w:p w:rsidR="007A6B06" w:rsidRPr="009B5895" w:rsidRDefault="007A6B06" w:rsidP="006A0BA1">
      <w:pPr>
        <w:jc w:val="center"/>
        <w:rPr>
          <w:b/>
          <w:sz w:val="28"/>
          <w:szCs w:val="28"/>
        </w:rPr>
      </w:pPr>
    </w:p>
    <w:p w:rsidR="00A51E44" w:rsidRPr="009B5895" w:rsidRDefault="00A51E44" w:rsidP="006A0BA1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 xml:space="preserve">к основным показателям прогноза социально-экономического развития </w:t>
      </w:r>
      <w:proofErr w:type="spellStart"/>
      <w:r w:rsidR="0071693B">
        <w:rPr>
          <w:b/>
          <w:sz w:val="28"/>
          <w:szCs w:val="28"/>
        </w:rPr>
        <w:t>Новотитаровского</w:t>
      </w:r>
      <w:proofErr w:type="spellEnd"/>
      <w:r w:rsidR="0071693B">
        <w:rPr>
          <w:b/>
          <w:sz w:val="28"/>
          <w:szCs w:val="28"/>
        </w:rPr>
        <w:t xml:space="preserve"> сельского поселения</w:t>
      </w:r>
      <w:r w:rsidRPr="009B5895">
        <w:rPr>
          <w:b/>
          <w:sz w:val="28"/>
          <w:szCs w:val="28"/>
        </w:rPr>
        <w:t xml:space="preserve"> Динской район</w:t>
      </w:r>
    </w:p>
    <w:p w:rsidR="00A51E44" w:rsidRPr="009B5895" w:rsidRDefault="00A51E44" w:rsidP="006A0BA1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на 20</w:t>
      </w:r>
      <w:r w:rsidR="0071174F">
        <w:rPr>
          <w:b/>
          <w:sz w:val="28"/>
          <w:szCs w:val="28"/>
        </w:rPr>
        <w:t>20</w:t>
      </w:r>
      <w:r w:rsidRPr="009B5895">
        <w:rPr>
          <w:b/>
          <w:sz w:val="28"/>
          <w:szCs w:val="28"/>
        </w:rPr>
        <w:t xml:space="preserve"> год и плановый период 20</w:t>
      </w:r>
      <w:r w:rsidR="00EE62E6">
        <w:rPr>
          <w:b/>
          <w:sz w:val="28"/>
          <w:szCs w:val="28"/>
        </w:rPr>
        <w:t>2</w:t>
      </w:r>
      <w:r w:rsidR="0071174F">
        <w:rPr>
          <w:b/>
          <w:sz w:val="28"/>
          <w:szCs w:val="28"/>
        </w:rPr>
        <w:t>1</w:t>
      </w:r>
      <w:r w:rsidR="00EE62E6">
        <w:rPr>
          <w:b/>
          <w:sz w:val="28"/>
          <w:szCs w:val="28"/>
        </w:rPr>
        <w:t>-</w:t>
      </w:r>
      <w:r w:rsidRPr="009B5895">
        <w:rPr>
          <w:b/>
          <w:sz w:val="28"/>
          <w:szCs w:val="28"/>
        </w:rPr>
        <w:t>20</w:t>
      </w:r>
      <w:r w:rsidR="00383635">
        <w:rPr>
          <w:b/>
          <w:sz w:val="28"/>
          <w:szCs w:val="28"/>
        </w:rPr>
        <w:t>2</w:t>
      </w:r>
      <w:r w:rsidR="00633B3A">
        <w:rPr>
          <w:b/>
          <w:sz w:val="28"/>
          <w:szCs w:val="28"/>
        </w:rPr>
        <w:t>2</w:t>
      </w:r>
      <w:r w:rsidRPr="009B5895">
        <w:rPr>
          <w:b/>
          <w:sz w:val="28"/>
          <w:szCs w:val="28"/>
        </w:rPr>
        <w:t xml:space="preserve"> годов</w:t>
      </w:r>
    </w:p>
    <w:p w:rsidR="00A51E44" w:rsidRPr="009B5895" w:rsidRDefault="00A51E44" w:rsidP="00A51E44">
      <w:pPr>
        <w:jc w:val="center"/>
        <w:rPr>
          <w:b/>
          <w:sz w:val="28"/>
          <w:szCs w:val="28"/>
        </w:rPr>
      </w:pPr>
    </w:p>
    <w:p w:rsidR="006A0BA1" w:rsidRDefault="006A0BA1" w:rsidP="006A0BA1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ПРОМЫШЛЕННОСТЬ</w:t>
      </w:r>
    </w:p>
    <w:p w:rsidR="007A6B06" w:rsidRDefault="007A6B06" w:rsidP="006A0BA1">
      <w:pPr>
        <w:jc w:val="center"/>
        <w:rPr>
          <w:b/>
          <w:sz w:val="28"/>
          <w:szCs w:val="28"/>
        </w:rPr>
      </w:pPr>
    </w:p>
    <w:p w:rsidR="002B22FA" w:rsidRPr="0093751E" w:rsidRDefault="002B22FA" w:rsidP="002B22FA">
      <w:pPr>
        <w:ind w:firstLine="709"/>
        <w:jc w:val="both"/>
        <w:rPr>
          <w:sz w:val="28"/>
          <w:szCs w:val="28"/>
        </w:rPr>
      </w:pPr>
      <w:r w:rsidRPr="0093751E">
        <w:rPr>
          <w:sz w:val="28"/>
          <w:szCs w:val="28"/>
        </w:rPr>
        <w:t xml:space="preserve">В </w:t>
      </w:r>
      <w:r w:rsidRPr="0093751E">
        <w:rPr>
          <w:b/>
          <w:sz w:val="28"/>
          <w:szCs w:val="28"/>
        </w:rPr>
        <w:t>2018 году</w:t>
      </w:r>
      <w:r w:rsidRPr="0093751E">
        <w:rPr>
          <w:sz w:val="28"/>
          <w:szCs w:val="28"/>
        </w:rPr>
        <w:t xml:space="preserve"> объем отгруженной продукции промышленного производства по полному кр</w:t>
      </w:r>
      <w:r>
        <w:rPr>
          <w:sz w:val="28"/>
          <w:szCs w:val="28"/>
        </w:rPr>
        <w:t>угу предприятий составил 8</w:t>
      </w:r>
      <w:r w:rsidR="007A6B06">
        <w:rPr>
          <w:sz w:val="28"/>
          <w:szCs w:val="28"/>
        </w:rPr>
        <w:t xml:space="preserve"> </w:t>
      </w:r>
      <w:r>
        <w:rPr>
          <w:sz w:val="28"/>
          <w:szCs w:val="28"/>
        </w:rPr>
        <w:t>717,9</w:t>
      </w:r>
      <w:r w:rsidRPr="0093751E">
        <w:rPr>
          <w:sz w:val="28"/>
          <w:szCs w:val="28"/>
        </w:rPr>
        <w:t xml:space="preserve"> млн. руб. и</w:t>
      </w:r>
      <w:r>
        <w:rPr>
          <w:sz w:val="28"/>
          <w:szCs w:val="28"/>
        </w:rPr>
        <w:t>ли 101</w:t>
      </w:r>
      <w:r w:rsidRPr="0093751E">
        <w:rPr>
          <w:sz w:val="28"/>
          <w:szCs w:val="28"/>
        </w:rPr>
        <w:t xml:space="preserve">% к 2017 году, в том числе по крупным </w:t>
      </w:r>
      <w:r>
        <w:rPr>
          <w:sz w:val="28"/>
          <w:szCs w:val="28"/>
        </w:rPr>
        <w:t>и средним организациям – 7</w:t>
      </w:r>
      <w:r w:rsidR="007A6B06">
        <w:rPr>
          <w:sz w:val="28"/>
          <w:szCs w:val="28"/>
        </w:rPr>
        <w:t xml:space="preserve"> </w:t>
      </w:r>
      <w:r>
        <w:rPr>
          <w:sz w:val="28"/>
          <w:szCs w:val="28"/>
        </w:rPr>
        <w:t>527,8</w:t>
      </w:r>
      <w:r w:rsidRPr="0093751E">
        <w:rPr>
          <w:sz w:val="28"/>
          <w:szCs w:val="28"/>
        </w:rPr>
        <w:t xml:space="preserve"> млн. руб. </w:t>
      </w:r>
    </w:p>
    <w:p w:rsidR="002B22FA" w:rsidRPr="0093751E" w:rsidRDefault="002B22FA" w:rsidP="002B22FA">
      <w:pPr>
        <w:ind w:firstLine="720"/>
        <w:jc w:val="both"/>
        <w:rPr>
          <w:sz w:val="28"/>
          <w:szCs w:val="28"/>
        </w:rPr>
      </w:pPr>
      <w:r w:rsidRPr="0093751E">
        <w:rPr>
          <w:sz w:val="28"/>
          <w:szCs w:val="28"/>
        </w:rPr>
        <w:t>В обрабатывающих производствах по кругу крупных и средних организаци</w:t>
      </w:r>
      <w:r>
        <w:rPr>
          <w:sz w:val="28"/>
          <w:szCs w:val="28"/>
        </w:rPr>
        <w:t>й</w:t>
      </w:r>
      <w:r w:rsidRPr="0093751E">
        <w:rPr>
          <w:sz w:val="28"/>
          <w:szCs w:val="28"/>
        </w:rPr>
        <w:t xml:space="preserve"> в 2018 году </w:t>
      </w:r>
      <w:r>
        <w:rPr>
          <w:sz w:val="28"/>
          <w:szCs w:val="28"/>
        </w:rPr>
        <w:t xml:space="preserve">объем отгрузки </w:t>
      </w:r>
      <w:r w:rsidRPr="00CB39E3">
        <w:rPr>
          <w:sz w:val="28"/>
          <w:szCs w:val="28"/>
        </w:rPr>
        <w:t>составил 7</w:t>
      </w:r>
      <w:r w:rsidR="007A6B06" w:rsidRPr="00CB39E3">
        <w:rPr>
          <w:sz w:val="28"/>
          <w:szCs w:val="28"/>
        </w:rPr>
        <w:t xml:space="preserve"> </w:t>
      </w:r>
      <w:r w:rsidRPr="00CB39E3">
        <w:rPr>
          <w:sz w:val="28"/>
          <w:szCs w:val="28"/>
        </w:rPr>
        <w:t>517,4 млн. руб. Сдерживающим фактором стало снижение отгрузки в пищевом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секторе  которое</w:t>
      </w:r>
      <w:proofErr w:type="gramEnd"/>
      <w:r>
        <w:rPr>
          <w:sz w:val="28"/>
          <w:szCs w:val="28"/>
        </w:rPr>
        <w:t xml:space="preserve"> </w:t>
      </w:r>
      <w:r w:rsidRPr="0093751E">
        <w:rPr>
          <w:sz w:val="28"/>
          <w:szCs w:val="28"/>
        </w:rPr>
        <w:t>произошло  в:</w:t>
      </w:r>
    </w:p>
    <w:p w:rsidR="002B22FA" w:rsidRPr="0093751E" w:rsidRDefault="002B22FA" w:rsidP="002B22FA">
      <w:pPr>
        <w:ind w:firstLine="720"/>
        <w:jc w:val="both"/>
        <w:rPr>
          <w:sz w:val="28"/>
          <w:szCs w:val="28"/>
        </w:rPr>
      </w:pPr>
      <w:r w:rsidRPr="0093751E">
        <w:rPr>
          <w:sz w:val="28"/>
          <w:szCs w:val="28"/>
        </w:rPr>
        <w:t>ООО «</w:t>
      </w:r>
      <w:proofErr w:type="spellStart"/>
      <w:r w:rsidRPr="0093751E">
        <w:rPr>
          <w:sz w:val="28"/>
          <w:szCs w:val="28"/>
        </w:rPr>
        <w:t>Бондюэль</w:t>
      </w:r>
      <w:proofErr w:type="spellEnd"/>
      <w:r w:rsidRPr="0093751E">
        <w:rPr>
          <w:sz w:val="28"/>
          <w:szCs w:val="28"/>
        </w:rPr>
        <w:t>-Кубань» снижение объемов отгрузки из-за спада спроса на продукцию и появления на рынке сбыта конкурентной продукции;</w:t>
      </w:r>
    </w:p>
    <w:p w:rsidR="002B22FA" w:rsidRPr="007D2BF6" w:rsidRDefault="002B22FA" w:rsidP="002B22FA">
      <w:pPr>
        <w:ind w:firstLine="720"/>
        <w:jc w:val="both"/>
        <w:rPr>
          <w:sz w:val="28"/>
          <w:szCs w:val="28"/>
        </w:rPr>
      </w:pPr>
      <w:r w:rsidRPr="007D2BF6">
        <w:t xml:space="preserve"> </w:t>
      </w:r>
      <w:r w:rsidRPr="007D2BF6">
        <w:rPr>
          <w:sz w:val="28"/>
          <w:szCs w:val="28"/>
        </w:rPr>
        <w:t>ООО «ТД-Холдинг» сокращение объема заказов торговых сетей;</w:t>
      </w:r>
    </w:p>
    <w:p w:rsidR="0071174F" w:rsidRPr="0093751E" w:rsidRDefault="0071174F" w:rsidP="0071174F">
      <w:pPr>
        <w:ind w:firstLine="720"/>
        <w:jc w:val="both"/>
        <w:rPr>
          <w:sz w:val="28"/>
          <w:szCs w:val="28"/>
        </w:rPr>
      </w:pPr>
      <w:r w:rsidRPr="00C06EDC">
        <w:rPr>
          <w:sz w:val="28"/>
          <w:szCs w:val="28"/>
        </w:rPr>
        <w:t xml:space="preserve">В оценке </w:t>
      </w:r>
      <w:r w:rsidRPr="00C06EDC">
        <w:rPr>
          <w:b/>
          <w:sz w:val="28"/>
          <w:szCs w:val="28"/>
        </w:rPr>
        <w:t>2019 года</w:t>
      </w:r>
      <w:r w:rsidRPr="0093751E">
        <w:rPr>
          <w:sz w:val="28"/>
          <w:szCs w:val="28"/>
        </w:rPr>
        <w:t xml:space="preserve"> объем отгруженной продукции промышленного производства по полному кругу предприятий оценивается в </w:t>
      </w:r>
      <w:r w:rsidR="00C015EB">
        <w:rPr>
          <w:sz w:val="28"/>
          <w:szCs w:val="28"/>
        </w:rPr>
        <w:t>9123,5 млн. руб. или 104,7</w:t>
      </w:r>
      <w:r w:rsidRPr="0093751E">
        <w:rPr>
          <w:sz w:val="28"/>
          <w:szCs w:val="28"/>
        </w:rPr>
        <w:t>% к 2018 году, в том числе по круп</w:t>
      </w:r>
      <w:r w:rsidR="00C015EB">
        <w:rPr>
          <w:sz w:val="28"/>
          <w:szCs w:val="28"/>
        </w:rPr>
        <w:t>ным и средним организациям –7792 млн. руб. или 103,5</w:t>
      </w:r>
      <w:r w:rsidRPr="0093751E">
        <w:rPr>
          <w:sz w:val="28"/>
          <w:szCs w:val="28"/>
        </w:rPr>
        <w:t xml:space="preserve">% к 2018 году. </w:t>
      </w:r>
    </w:p>
    <w:p w:rsidR="0071174F" w:rsidRPr="0093751E" w:rsidRDefault="0071174F" w:rsidP="0071174F">
      <w:pPr>
        <w:tabs>
          <w:tab w:val="left" w:pos="3792"/>
        </w:tabs>
        <w:ind w:firstLine="708"/>
        <w:jc w:val="both"/>
        <w:rPr>
          <w:bCs/>
          <w:iCs/>
          <w:sz w:val="28"/>
          <w:szCs w:val="28"/>
        </w:rPr>
      </w:pPr>
      <w:r w:rsidRPr="0093751E">
        <w:rPr>
          <w:bCs/>
          <w:iCs/>
          <w:sz w:val="28"/>
          <w:szCs w:val="28"/>
        </w:rPr>
        <w:t>В</w:t>
      </w:r>
      <w:r w:rsidRPr="0093751E">
        <w:rPr>
          <w:b/>
          <w:bCs/>
          <w:iCs/>
          <w:sz w:val="28"/>
          <w:szCs w:val="28"/>
        </w:rPr>
        <w:t xml:space="preserve"> 2020 году </w:t>
      </w:r>
      <w:r w:rsidRPr="0093751E">
        <w:rPr>
          <w:bCs/>
          <w:iCs/>
          <w:sz w:val="28"/>
          <w:szCs w:val="28"/>
        </w:rPr>
        <w:t>предполагается рост объема отгруженной промышленной продукции по полн</w:t>
      </w:r>
      <w:r w:rsidR="00C015EB">
        <w:rPr>
          <w:bCs/>
          <w:iCs/>
          <w:sz w:val="28"/>
          <w:szCs w:val="28"/>
        </w:rPr>
        <w:t>ому кругу организаций до 8156,6 млн. руб. или на 104,7</w:t>
      </w:r>
      <w:r w:rsidRPr="0093751E">
        <w:rPr>
          <w:bCs/>
          <w:iCs/>
          <w:sz w:val="28"/>
          <w:szCs w:val="28"/>
        </w:rPr>
        <w:t xml:space="preserve">% к оценке 2019 года. </w:t>
      </w:r>
    </w:p>
    <w:p w:rsidR="0071174F" w:rsidRPr="0093751E" w:rsidRDefault="0071174F" w:rsidP="0071174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3751E">
        <w:rPr>
          <w:sz w:val="28"/>
          <w:szCs w:val="28"/>
        </w:rPr>
        <w:t xml:space="preserve">В прогнозном периоде </w:t>
      </w:r>
      <w:r w:rsidR="00C015EB">
        <w:rPr>
          <w:b/>
          <w:sz w:val="28"/>
          <w:szCs w:val="28"/>
        </w:rPr>
        <w:t>2021-2022</w:t>
      </w:r>
      <w:r w:rsidRPr="0093751E">
        <w:rPr>
          <w:b/>
          <w:sz w:val="28"/>
          <w:szCs w:val="28"/>
        </w:rPr>
        <w:t xml:space="preserve"> годов</w:t>
      </w:r>
      <w:r w:rsidRPr="0093751E">
        <w:rPr>
          <w:sz w:val="28"/>
          <w:szCs w:val="28"/>
        </w:rPr>
        <w:t xml:space="preserve"> п</w:t>
      </w:r>
      <w:r w:rsidRPr="0093751E">
        <w:rPr>
          <w:bCs/>
          <w:iCs/>
          <w:sz w:val="28"/>
          <w:szCs w:val="28"/>
        </w:rPr>
        <w:t>ромышленные предприятия предполагают сохранить профиль своей деятельности и постепенный рост объемов производства и отгрузки. П</w:t>
      </w:r>
      <w:r w:rsidRPr="0093751E">
        <w:rPr>
          <w:sz w:val="28"/>
          <w:szCs w:val="28"/>
        </w:rPr>
        <w:t xml:space="preserve">ланируется </w:t>
      </w:r>
      <w:r w:rsidR="001D75A5">
        <w:rPr>
          <w:sz w:val="28"/>
          <w:szCs w:val="28"/>
        </w:rPr>
        <w:t xml:space="preserve">темп </w:t>
      </w:r>
      <w:r w:rsidRPr="0093751E">
        <w:rPr>
          <w:sz w:val="28"/>
          <w:szCs w:val="28"/>
        </w:rPr>
        <w:t>рост</w:t>
      </w:r>
      <w:r w:rsidR="001D75A5">
        <w:rPr>
          <w:sz w:val="28"/>
          <w:szCs w:val="28"/>
        </w:rPr>
        <w:t>а</w:t>
      </w:r>
      <w:r w:rsidRPr="0093751E">
        <w:rPr>
          <w:sz w:val="28"/>
          <w:szCs w:val="28"/>
        </w:rPr>
        <w:t xml:space="preserve"> производства промышленности по полному кру</w:t>
      </w:r>
      <w:r w:rsidR="00C015EB">
        <w:rPr>
          <w:sz w:val="28"/>
          <w:szCs w:val="28"/>
        </w:rPr>
        <w:t>гу предприятий в 2021 году 105,7</w:t>
      </w:r>
      <w:r w:rsidRPr="0093751E">
        <w:rPr>
          <w:sz w:val="28"/>
          <w:szCs w:val="28"/>
        </w:rPr>
        <w:t>% и его постепенно</w:t>
      </w:r>
      <w:r w:rsidR="00C06EDC">
        <w:rPr>
          <w:sz w:val="28"/>
          <w:szCs w:val="28"/>
        </w:rPr>
        <w:t>е ежегодное увеличение в 2022</w:t>
      </w:r>
      <w:r w:rsidRPr="0093751E">
        <w:rPr>
          <w:sz w:val="28"/>
          <w:szCs w:val="28"/>
        </w:rPr>
        <w:t xml:space="preserve"> году</w:t>
      </w:r>
      <w:r w:rsidR="00C06EDC">
        <w:rPr>
          <w:sz w:val="28"/>
          <w:szCs w:val="28"/>
        </w:rPr>
        <w:t xml:space="preserve"> на 106,2%</w:t>
      </w:r>
      <w:r w:rsidRPr="0093751E">
        <w:rPr>
          <w:sz w:val="28"/>
          <w:szCs w:val="28"/>
        </w:rPr>
        <w:t xml:space="preserve"> в том числе по крупным и средним организациям преимущественно за счет:</w:t>
      </w:r>
    </w:p>
    <w:p w:rsidR="0071174F" w:rsidRPr="0093751E" w:rsidRDefault="0071174F" w:rsidP="0071174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3751E">
        <w:rPr>
          <w:sz w:val="28"/>
          <w:szCs w:val="28"/>
        </w:rPr>
        <w:t>ООО «</w:t>
      </w:r>
      <w:proofErr w:type="spellStart"/>
      <w:r w:rsidRPr="0093751E">
        <w:rPr>
          <w:sz w:val="28"/>
          <w:szCs w:val="28"/>
        </w:rPr>
        <w:t>Бондюэль</w:t>
      </w:r>
      <w:proofErr w:type="spellEnd"/>
      <w:r w:rsidRPr="0093751E">
        <w:rPr>
          <w:sz w:val="28"/>
          <w:szCs w:val="28"/>
        </w:rPr>
        <w:t xml:space="preserve">-Кубань» - увеличение выпуска овощных </w:t>
      </w:r>
      <w:proofErr w:type="gramStart"/>
      <w:r w:rsidRPr="0093751E">
        <w:rPr>
          <w:sz w:val="28"/>
          <w:szCs w:val="28"/>
        </w:rPr>
        <w:t>консервов  в</w:t>
      </w:r>
      <w:proofErr w:type="gramEnd"/>
      <w:r w:rsidRPr="0093751E">
        <w:rPr>
          <w:sz w:val="28"/>
          <w:szCs w:val="28"/>
        </w:rPr>
        <w:t xml:space="preserve"> соответствии с заключенными договорами поставок;</w:t>
      </w:r>
    </w:p>
    <w:p w:rsidR="0071174F" w:rsidRPr="00C06EDC" w:rsidRDefault="0071174F" w:rsidP="00C06EDC">
      <w:pPr>
        <w:ind w:left="43" w:firstLine="633"/>
        <w:jc w:val="both"/>
        <w:rPr>
          <w:bCs/>
          <w:sz w:val="28"/>
          <w:szCs w:val="28"/>
        </w:rPr>
      </w:pPr>
      <w:r w:rsidRPr="0093751E">
        <w:rPr>
          <w:sz w:val="28"/>
          <w:szCs w:val="28"/>
        </w:rPr>
        <w:t>ООО «ТД-</w:t>
      </w:r>
      <w:proofErr w:type="gramStart"/>
      <w:r w:rsidRPr="0093751E">
        <w:rPr>
          <w:sz w:val="28"/>
          <w:szCs w:val="28"/>
        </w:rPr>
        <w:t xml:space="preserve">Холдинг» </w:t>
      </w:r>
      <w:r w:rsidRPr="0093751E">
        <w:rPr>
          <w:bCs/>
          <w:sz w:val="28"/>
          <w:szCs w:val="28"/>
        </w:rPr>
        <w:t xml:space="preserve">  </w:t>
      </w:r>
      <w:proofErr w:type="gramEnd"/>
      <w:r w:rsidRPr="0093751E">
        <w:rPr>
          <w:bCs/>
          <w:sz w:val="28"/>
          <w:szCs w:val="28"/>
        </w:rPr>
        <w:t xml:space="preserve">- </w:t>
      </w:r>
      <w:r w:rsidRPr="0093751E">
        <w:rPr>
          <w:sz w:val="28"/>
          <w:szCs w:val="28"/>
          <w:lang w:eastAsia="ru-RU"/>
        </w:rPr>
        <w:t xml:space="preserve"> </w:t>
      </w:r>
      <w:r w:rsidRPr="0093751E">
        <w:rPr>
          <w:sz w:val="28"/>
          <w:szCs w:val="28"/>
        </w:rPr>
        <w:t xml:space="preserve">наращивание загрузки мощностей </w:t>
      </w:r>
      <w:r w:rsidRPr="0093751E">
        <w:rPr>
          <w:sz w:val="28"/>
          <w:szCs w:val="28"/>
          <w:lang w:eastAsia="ru-RU"/>
        </w:rPr>
        <w:t>за счет заключения дополнительных договоров на поставку продукции с торговыми предприятиями в крае и за его пределами</w:t>
      </w:r>
      <w:r w:rsidR="00C06EDC">
        <w:rPr>
          <w:bCs/>
          <w:sz w:val="28"/>
          <w:szCs w:val="28"/>
        </w:rPr>
        <w:t>.</w:t>
      </w:r>
    </w:p>
    <w:p w:rsidR="0071174F" w:rsidRPr="0093751E" w:rsidRDefault="0071174F" w:rsidP="0071174F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3751E">
        <w:rPr>
          <w:color w:val="000000"/>
          <w:sz w:val="28"/>
          <w:szCs w:val="28"/>
        </w:rPr>
        <w:t>В прогнозный период планируется:</w:t>
      </w:r>
    </w:p>
    <w:p w:rsidR="0071174F" w:rsidRPr="0093751E" w:rsidRDefault="0071174F" w:rsidP="0071174F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3751E">
        <w:rPr>
          <w:color w:val="000000"/>
          <w:sz w:val="28"/>
          <w:szCs w:val="28"/>
        </w:rPr>
        <w:t xml:space="preserve">завершение реализации инвестиционных проектов по строительству производства кухонной мебели и глубокой переработки древесины ИП </w:t>
      </w:r>
      <w:proofErr w:type="spellStart"/>
      <w:r w:rsidRPr="0093751E">
        <w:rPr>
          <w:color w:val="000000"/>
          <w:sz w:val="28"/>
          <w:szCs w:val="28"/>
        </w:rPr>
        <w:t>Клуйша</w:t>
      </w:r>
      <w:proofErr w:type="spellEnd"/>
      <w:r w:rsidRPr="0093751E">
        <w:rPr>
          <w:color w:val="000000"/>
          <w:sz w:val="28"/>
          <w:szCs w:val="28"/>
        </w:rPr>
        <w:t>, производственной базы с цехом по обработке металла и изготовлению металлоконструкций ООО «</w:t>
      </w:r>
      <w:proofErr w:type="spellStart"/>
      <w:r w:rsidRPr="0093751E">
        <w:rPr>
          <w:color w:val="000000"/>
          <w:sz w:val="28"/>
          <w:szCs w:val="28"/>
        </w:rPr>
        <w:t>Стальсервис</w:t>
      </w:r>
      <w:proofErr w:type="spellEnd"/>
      <w:r w:rsidR="00C06EDC">
        <w:rPr>
          <w:color w:val="000000"/>
          <w:sz w:val="28"/>
          <w:szCs w:val="28"/>
        </w:rPr>
        <w:t>»</w:t>
      </w:r>
      <w:r w:rsidRPr="0093751E">
        <w:rPr>
          <w:color w:val="000000"/>
          <w:sz w:val="28"/>
          <w:szCs w:val="28"/>
        </w:rPr>
        <w:t>;</w:t>
      </w:r>
    </w:p>
    <w:p w:rsidR="0071174F" w:rsidRPr="0093751E" w:rsidRDefault="0071174F" w:rsidP="0071174F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3751E">
        <w:rPr>
          <w:color w:val="000000"/>
          <w:sz w:val="28"/>
          <w:szCs w:val="28"/>
        </w:rPr>
        <w:t>продолжение реализации проектов</w:t>
      </w:r>
      <w:r w:rsidR="005149B5">
        <w:rPr>
          <w:color w:val="000000"/>
          <w:sz w:val="28"/>
          <w:szCs w:val="28"/>
        </w:rPr>
        <w:t>:</w:t>
      </w:r>
      <w:r w:rsidRPr="0093751E">
        <w:rPr>
          <w:color w:val="000000"/>
          <w:sz w:val="28"/>
          <w:szCs w:val="28"/>
        </w:rPr>
        <w:t xml:space="preserve"> ООО «</w:t>
      </w:r>
      <w:proofErr w:type="spellStart"/>
      <w:r w:rsidRPr="0093751E">
        <w:rPr>
          <w:color w:val="000000"/>
          <w:sz w:val="28"/>
          <w:szCs w:val="28"/>
        </w:rPr>
        <w:t>Стальсервис</w:t>
      </w:r>
      <w:proofErr w:type="spellEnd"/>
      <w:r w:rsidRPr="0093751E">
        <w:rPr>
          <w:color w:val="000000"/>
          <w:sz w:val="28"/>
          <w:szCs w:val="28"/>
        </w:rPr>
        <w:t xml:space="preserve">» </w:t>
      </w:r>
      <w:r w:rsidR="005149B5">
        <w:rPr>
          <w:color w:val="000000"/>
          <w:sz w:val="28"/>
          <w:szCs w:val="28"/>
        </w:rPr>
        <w:t>-</w:t>
      </w:r>
      <w:r w:rsidRPr="0093751E">
        <w:rPr>
          <w:color w:val="000000"/>
          <w:sz w:val="28"/>
          <w:szCs w:val="28"/>
        </w:rPr>
        <w:t xml:space="preserve"> по строительству индустриального парка в станице </w:t>
      </w:r>
      <w:proofErr w:type="spellStart"/>
      <w:r w:rsidRPr="0093751E">
        <w:rPr>
          <w:color w:val="000000"/>
          <w:sz w:val="28"/>
          <w:szCs w:val="28"/>
        </w:rPr>
        <w:t>Новотитаровской</w:t>
      </w:r>
      <w:proofErr w:type="spellEnd"/>
      <w:r w:rsidRPr="0093751E">
        <w:rPr>
          <w:color w:val="000000"/>
          <w:sz w:val="28"/>
          <w:szCs w:val="28"/>
        </w:rPr>
        <w:t>, который вошел в проекты Краснодарской агломерации</w:t>
      </w:r>
      <w:r w:rsidR="00C06EDC">
        <w:rPr>
          <w:color w:val="000000"/>
          <w:sz w:val="28"/>
          <w:szCs w:val="28"/>
        </w:rPr>
        <w:t>.</w:t>
      </w:r>
    </w:p>
    <w:p w:rsidR="0071174F" w:rsidRDefault="0071174F" w:rsidP="00C06EDC">
      <w:pPr>
        <w:pStyle w:val="a3"/>
        <w:spacing w:after="0"/>
        <w:ind w:left="0" w:firstLine="709"/>
        <w:jc w:val="both"/>
      </w:pPr>
      <w:r w:rsidRPr="0093751E">
        <w:rPr>
          <w:sz w:val="28"/>
          <w:szCs w:val="28"/>
        </w:rPr>
        <w:lastRenderedPageBreak/>
        <w:t>В целом реализация вышеназванных мероприятий позволит увеличить объем отгруженной промышленной продукции по полному кругу организаций</w:t>
      </w:r>
      <w:r w:rsidR="00C06EDC">
        <w:rPr>
          <w:sz w:val="28"/>
          <w:szCs w:val="28"/>
        </w:rPr>
        <w:t>.</w:t>
      </w:r>
      <w:r w:rsidRPr="0093751E">
        <w:rPr>
          <w:sz w:val="28"/>
          <w:szCs w:val="28"/>
        </w:rPr>
        <w:t xml:space="preserve"> </w:t>
      </w:r>
    </w:p>
    <w:p w:rsidR="00C06EDC" w:rsidRDefault="00C06EDC" w:rsidP="00DA0227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:rsidR="006A0BA1" w:rsidRDefault="006A0BA1" w:rsidP="00DA0227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 w:rsidRPr="00D322C5">
        <w:rPr>
          <w:b/>
          <w:sz w:val="28"/>
          <w:szCs w:val="28"/>
        </w:rPr>
        <w:t>СЕЛЬСКОЕ ХОЗЯЙСТВО</w:t>
      </w:r>
    </w:p>
    <w:p w:rsidR="00692AEE" w:rsidRDefault="00692AEE" w:rsidP="00567073">
      <w:pPr>
        <w:ind w:firstLine="709"/>
        <w:jc w:val="both"/>
        <w:rPr>
          <w:b/>
          <w:sz w:val="28"/>
          <w:szCs w:val="28"/>
        </w:rPr>
      </w:pPr>
    </w:p>
    <w:p w:rsidR="00692AEE" w:rsidRPr="00567073" w:rsidRDefault="00692AEE" w:rsidP="00692AEE">
      <w:pPr>
        <w:ind w:firstLine="709"/>
        <w:jc w:val="both"/>
        <w:rPr>
          <w:rFonts w:eastAsia="Calibri"/>
          <w:sz w:val="28"/>
          <w:szCs w:val="28"/>
        </w:rPr>
      </w:pPr>
      <w:r w:rsidRPr="00567073">
        <w:rPr>
          <w:b/>
          <w:sz w:val="28"/>
          <w:szCs w:val="28"/>
        </w:rPr>
        <w:t>2018 год</w:t>
      </w:r>
      <w:r>
        <w:rPr>
          <w:b/>
          <w:sz w:val="28"/>
          <w:szCs w:val="28"/>
        </w:rPr>
        <w:t xml:space="preserve">. </w:t>
      </w:r>
      <w:r w:rsidRPr="00567073">
        <w:rPr>
          <w:color w:val="000000" w:themeColor="text1"/>
          <w:sz w:val="28"/>
          <w:szCs w:val="28"/>
        </w:rPr>
        <w:t>Сельское хозяйство является опорной отра</w:t>
      </w:r>
      <w:r>
        <w:rPr>
          <w:color w:val="000000" w:themeColor="text1"/>
          <w:sz w:val="28"/>
          <w:szCs w:val="28"/>
        </w:rPr>
        <w:t>слью в экономике поселения.</w:t>
      </w:r>
    </w:p>
    <w:p w:rsidR="00692AEE" w:rsidRPr="003E155D" w:rsidRDefault="00692AEE" w:rsidP="00692AE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Объем </w:t>
      </w:r>
      <w:r w:rsidRPr="00567073">
        <w:rPr>
          <w:sz w:val="28"/>
          <w:szCs w:val="28"/>
          <w:lang w:eastAsia="ru-RU"/>
        </w:rPr>
        <w:t>продукции сельского хозяйства всех сельскохозяйственных товаропроизводит</w:t>
      </w:r>
      <w:r>
        <w:rPr>
          <w:sz w:val="28"/>
          <w:szCs w:val="28"/>
          <w:lang w:eastAsia="ru-RU"/>
        </w:rPr>
        <w:t>елей в 2018 году составил 1918,7</w:t>
      </w:r>
      <w:r w:rsidRPr="00567073">
        <w:rPr>
          <w:sz w:val="28"/>
          <w:szCs w:val="28"/>
          <w:lang w:eastAsia="ru-RU"/>
        </w:rPr>
        <w:t xml:space="preserve"> млн.</w:t>
      </w:r>
      <w:r>
        <w:rPr>
          <w:sz w:val="28"/>
          <w:szCs w:val="28"/>
          <w:lang w:eastAsia="ru-RU"/>
        </w:rPr>
        <w:t xml:space="preserve"> </w:t>
      </w:r>
      <w:r w:rsidRPr="00567073">
        <w:rPr>
          <w:sz w:val="28"/>
          <w:szCs w:val="28"/>
          <w:lang w:eastAsia="ru-RU"/>
        </w:rPr>
        <w:t>руб</w:t>
      </w:r>
      <w:r>
        <w:rPr>
          <w:sz w:val="28"/>
          <w:szCs w:val="28"/>
          <w:lang w:eastAsia="ru-RU"/>
        </w:rPr>
        <w:t>., или 91,9%</w:t>
      </w:r>
      <w:r w:rsidRPr="005670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2017 году. </w:t>
      </w:r>
      <w:r w:rsidRPr="003E155D">
        <w:rPr>
          <w:sz w:val="28"/>
          <w:szCs w:val="28"/>
          <w:lang w:eastAsia="ru-RU"/>
        </w:rPr>
        <w:t>Снижение произошло за счет уменьшения объемов производства продукции и растениеводства</w:t>
      </w:r>
      <w:r>
        <w:rPr>
          <w:sz w:val="28"/>
          <w:szCs w:val="28"/>
          <w:lang w:eastAsia="ru-RU"/>
        </w:rPr>
        <w:t xml:space="preserve">. Наибольший </w:t>
      </w:r>
      <w:proofErr w:type="gramStart"/>
      <w:r w:rsidRPr="00567073">
        <w:rPr>
          <w:sz w:val="28"/>
          <w:szCs w:val="28"/>
          <w:lang w:eastAsia="ru-RU"/>
        </w:rPr>
        <w:t>удельный  вес</w:t>
      </w:r>
      <w:proofErr w:type="gramEnd"/>
      <w:r w:rsidRPr="00567073">
        <w:rPr>
          <w:sz w:val="28"/>
          <w:szCs w:val="28"/>
          <w:lang w:eastAsia="ru-RU"/>
        </w:rPr>
        <w:t xml:space="preserve">  в  структуре  валового  производства </w:t>
      </w:r>
      <w:r w:rsidRPr="0093633F">
        <w:rPr>
          <w:i/>
          <w:sz w:val="28"/>
          <w:szCs w:val="28"/>
          <w:lang w:eastAsia="ru-RU"/>
        </w:rPr>
        <w:t>растениеводческой продукции</w:t>
      </w:r>
      <w:r w:rsidRPr="00567073">
        <w:rPr>
          <w:sz w:val="28"/>
          <w:szCs w:val="28"/>
          <w:lang w:eastAsia="ru-RU"/>
        </w:rPr>
        <w:t xml:space="preserve"> составляет группа </w:t>
      </w:r>
      <w:r w:rsidRPr="003E155D">
        <w:rPr>
          <w:sz w:val="28"/>
          <w:szCs w:val="28"/>
          <w:lang w:eastAsia="ru-RU"/>
        </w:rPr>
        <w:t>зерновых и зернобобовых  культур.</w:t>
      </w:r>
    </w:p>
    <w:p w:rsidR="00692AEE" w:rsidRPr="00567073" w:rsidRDefault="00692AEE" w:rsidP="00692AEE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С</w:t>
      </w:r>
      <w:r w:rsidRPr="00567073">
        <w:rPr>
          <w:sz w:val="28"/>
          <w:szCs w:val="28"/>
          <w:lang w:eastAsia="ru-RU"/>
        </w:rPr>
        <w:t>окращение  посевных</w:t>
      </w:r>
      <w:proofErr w:type="gramEnd"/>
      <w:r w:rsidRPr="00567073">
        <w:rPr>
          <w:sz w:val="28"/>
          <w:szCs w:val="28"/>
          <w:lang w:eastAsia="ru-RU"/>
        </w:rPr>
        <w:t xml:space="preserve"> площадей</w:t>
      </w:r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сельхозорганизациях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567073">
        <w:rPr>
          <w:sz w:val="28"/>
          <w:szCs w:val="28"/>
          <w:lang w:eastAsia="ru-RU"/>
        </w:rPr>
        <w:t>в ООО «</w:t>
      </w:r>
      <w:proofErr w:type="spellStart"/>
      <w:r w:rsidRPr="00567073">
        <w:rPr>
          <w:sz w:val="28"/>
          <w:szCs w:val="28"/>
          <w:lang w:eastAsia="ru-RU"/>
        </w:rPr>
        <w:t>Бондюэль</w:t>
      </w:r>
      <w:proofErr w:type="spellEnd"/>
      <w:r w:rsidRPr="00567073">
        <w:rPr>
          <w:sz w:val="28"/>
          <w:szCs w:val="28"/>
          <w:lang w:eastAsia="ru-RU"/>
        </w:rPr>
        <w:t xml:space="preserve">-Кубань» на 1242 га (в </w:t>
      </w:r>
      <w:proofErr w:type="spellStart"/>
      <w:r w:rsidRPr="00567073">
        <w:rPr>
          <w:sz w:val="28"/>
          <w:szCs w:val="28"/>
          <w:lang w:eastAsia="ru-RU"/>
        </w:rPr>
        <w:t>т.ч</w:t>
      </w:r>
      <w:proofErr w:type="spellEnd"/>
      <w:r w:rsidRPr="00567073">
        <w:rPr>
          <w:sz w:val="28"/>
          <w:szCs w:val="28"/>
          <w:lang w:eastAsia="ru-RU"/>
        </w:rPr>
        <w:t>.: зеленого горошка – на 274 га,  сахарной кукурузы – на 968 га</w:t>
      </w:r>
      <w:r>
        <w:rPr>
          <w:sz w:val="28"/>
          <w:szCs w:val="28"/>
          <w:lang w:eastAsia="ru-RU"/>
        </w:rPr>
        <w:t>).</w:t>
      </w:r>
      <w:r w:rsidRPr="00567073">
        <w:rPr>
          <w:sz w:val="28"/>
          <w:szCs w:val="28"/>
          <w:lang w:eastAsia="ru-RU"/>
        </w:rPr>
        <w:t xml:space="preserve"> </w:t>
      </w:r>
    </w:p>
    <w:p w:rsidR="00692AEE" w:rsidRPr="00567073" w:rsidRDefault="00692AEE" w:rsidP="00692AEE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  <w:lang w:eastAsia="ru-RU"/>
        </w:rPr>
        <w:t>В 2018 году плановый показатель по производству овощей в К(Ф)</w:t>
      </w:r>
      <w:proofErr w:type="gramStart"/>
      <w:r w:rsidRPr="00567073">
        <w:rPr>
          <w:sz w:val="28"/>
          <w:szCs w:val="28"/>
          <w:lang w:eastAsia="ru-RU"/>
        </w:rPr>
        <w:t>Х</w:t>
      </w:r>
      <w:r w:rsidRPr="00567073">
        <w:rPr>
          <w:b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выполнен</w:t>
      </w:r>
      <w:proofErr w:type="gramEnd"/>
      <w:r>
        <w:rPr>
          <w:sz w:val="28"/>
          <w:szCs w:val="28"/>
          <w:lang w:eastAsia="ru-RU"/>
        </w:rPr>
        <w:t xml:space="preserve"> на 150</w:t>
      </w:r>
      <w:r w:rsidRPr="00567073">
        <w:rPr>
          <w:sz w:val="28"/>
          <w:szCs w:val="28"/>
          <w:lang w:eastAsia="ru-RU"/>
        </w:rPr>
        <w:t>%. Валовый</w:t>
      </w:r>
      <w:r>
        <w:rPr>
          <w:sz w:val="28"/>
          <w:szCs w:val="28"/>
          <w:lang w:eastAsia="ru-RU"/>
        </w:rPr>
        <w:t xml:space="preserve"> сбор овощей в КФХ составил 1,5</w:t>
      </w:r>
      <w:r w:rsidRPr="00567073">
        <w:rPr>
          <w:sz w:val="28"/>
          <w:szCs w:val="28"/>
          <w:lang w:eastAsia="ru-RU"/>
        </w:rPr>
        <w:t xml:space="preserve"> тыс.</w:t>
      </w:r>
      <w:r>
        <w:rPr>
          <w:sz w:val="28"/>
          <w:szCs w:val="28"/>
          <w:lang w:eastAsia="ru-RU"/>
        </w:rPr>
        <w:t xml:space="preserve"> </w:t>
      </w:r>
      <w:r w:rsidRPr="00567073">
        <w:rPr>
          <w:sz w:val="28"/>
          <w:szCs w:val="28"/>
          <w:lang w:eastAsia="ru-RU"/>
        </w:rPr>
        <w:t xml:space="preserve">тонн, </w:t>
      </w:r>
      <w:r>
        <w:rPr>
          <w:sz w:val="28"/>
          <w:szCs w:val="28"/>
          <w:lang w:eastAsia="ru-RU"/>
        </w:rPr>
        <w:t>что больше, чем в 2017 году на 0,5</w:t>
      </w:r>
      <w:r w:rsidRPr="00567073">
        <w:rPr>
          <w:sz w:val="28"/>
          <w:szCs w:val="28"/>
          <w:lang w:eastAsia="ru-RU"/>
        </w:rPr>
        <w:t xml:space="preserve"> тыс.</w:t>
      </w:r>
      <w:r>
        <w:rPr>
          <w:sz w:val="28"/>
          <w:szCs w:val="28"/>
          <w:lang w:eastAsia="ru-RU"/>
        </w:rPr>
        <w:t xml:space="preserve"> </w:t>
      </w:r>
      <w:r w:rsidRPr="00567073">
        <w:rPr>
          <w:sz w:val="28"/>
          <w:szCs w:val="28"/>
          <w:lang w:eastAsia="ru-RU"/>
        </w:rPr>
        <w:t xml:space="preserve">тонн за счет увеличения посевных </w:t>
      </w:r>
      <w:proofErr w:type="gramStart"/>
      <w:r w:rsidRPr="00567073">
        <w:rPr>
          <w:sz w:val="28"/>
          <w:szCs w:val="28"/>
          <w:lang w:eastAsia="ru-RU"/>
        </w:rPr>
        <w:t>площадей  в</w:t>
      </w:r>
      <w:proofErr w:type="gramEnd"/>
      <w:r w:rsidRPr="00567073">
        <w:rPr>
          <w:sz w:val="28"/>
          <w:szCs w:val="28"/>
          <w:lang w:eastAsia="ru-RU"/>
        </w:rPr>
        <w:t xml:space="preserve"> за</w:t>
      </w:r>
      <w:r>
        <w:rPr>
          <w:sz w:val="28"/>
          <w:szCs w:val="28"/>
          <w:lang w:eastAsia="ru-RU"/>
        </w:rPr>
        <w:t>к</w:t>
      </w:r>
      <w:r w:rsidRPr="00567073">
        <w:rPr>
          <w:sz w:val="28"/>
          <w:szCs w:val="28"/>
          <w:lang w:eastAsia="ru-RU"/>
        </w:rPr>
        <w:t>рытом грунте и роста урожайности. Произво</w:t>
      </w:r>
      <w:r>
        <w:rPr>
          <w:sz w:val="28"/>
          <w:szCs w:val="28"/>
          <w:lang w:eastAsia="ru-RU"/>
        </w:rPr>
        <w:t>дство овощей в ЛПХ составило 1,10</w:t>
      </w:r>
      <w:r w:rsidRPr="00567073">
        <w:rPr>
          <w:sz w:val="28"/>
          <w:szCs w:val="28"/>
          <w:lang w:eastAsia="ru-RU"/>
        </w:rPr>
        <w:t xml:space="preserve"> тыс.</w:t>
      </w:r>
      <w:r>
        <w:rPr>
          <w:sz w:val="28"/>
          <w:szCs w:val="28"/>
          <w:lang w:eastAsia="ru-RU"/>
        </w:rPr>
        <w:t xml:space="preserve"> </w:t>
      </w:r>
      <w:r w:rsidRPr="00567073">
        <w:rPr>
          <w:sz w:val="28"/>
          <w:szCs w:val="28"/>
          <w:lang w:eastAsia="ru-RU"/>
        </w:rPr>
        <w:t>тонн, чт</w:t>
      </w:r>
      <w:r>
        <w:rPr>
          <w:sz w:val="28"/>
          <w:szCs w:val="28"/>
          <w:lang w:eastAsia="ru-RU"/>
        </w:rPr>
        <w:t>о меньше, чем в 2017 году на 0,12</w:t>
      </w:r>
      <w:r w:rsidRPr="005670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тыс. тонн </w:t>
      </w:r>
      <w:r w:rsidRPr="00567073">
        <w:rPr>
          <w:sz w:val="28"/>
          <w:szCs w:val="28"/>
          <w:lang w:eastAsia="ru-RU"/>
        </w:rPr>
        <w:t xml:space="preserve">из-за почвенно-воздушной засухи летом 2018 года. </w:t>
      </w:r>
    </w:p>
    <w:p w:rsidR="00692AEE" w:rsidRPr="00567073" w:rsidRDefault="00692AEE" w:rsidP="00692AEE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r w:rsidRPr="00567073">
        <w:rPr>
          <w:color w:val="000000" w:themeColor="text1"/>
          <w:sz w:val="28"/>
          <w:szCs w:val="28"/>
        </w:rPr>
        <w:t xml:space="preserve">Производство </w:t>
      </w:r>
      <w:r w:rsidRPr="0093633F">
        <w:rPr>
          <w:color w:val="000000" w:themeColor="text1"/>
          <w:sz w:val="28"/>
          <w:szCs w:val="28"/>
        </w:rPr>
        <w:t>плодов и ягод</w:t>
      </w:r>
      <w:r w:rsidRPr="00567073">
        <w:rPr>
          <w:color w:val="000000" w:themeColor="text1"/>
          <w:sz w:val="28"/>
          <w:szCs w:val="28"/>
        </w:rPr>
        <w:t xml:space="preserve"> во всех категориях хозяйств составило </w:t>
      </w:r>
      <w:r>
        <w:rPr>
          <w:color w:val="000000" w:themeColor="text1"/>
          <w:sz w:val="28"/>
          <w:szCs w:val="28"/>
        </w:rPr>
        <w:t>0,909 тыс. тонн, что на 0,148</w:t>
      </w:r>
      <w:r w:rsidRPr="00567073">
        <w:rPr>
          <w:color w:val="000000" w:themeColor="text1"/>
          <w:sz w:val="28"/>
          <w:szCs w:val="28"/>
        </w:rPr>
        <w:t xml:space="preserve"> тыс.</w:t>
      </w:r>
      <w:r>
        <w:rPr>
          <w:color w:val="000000" w:themeColor="text1"/>
          <w:sz w:val="28"/>
          <w:szCs w:val="28"/>
        </w:rPr>
        <w:t xml:space="preserve"> </w:t>
      </w:r>
      <w:r w:rsidRPr="00567073">
        <w:rPr>
          <w:color w:val="000000" w:themeColor="text1"/>
          <w:sz w:val="28"/>
          <w:szCs w:val="28"/>
        </w:rPr>
        <w:t xml:space="preserve">тонн выше уровня </w:t>
      </w:r>
      <w:r w:rsidRPr="00567073">
        <w:rPr>
          <w:sz w:val="28"/>
          <w:szCs w:val="28"/>
          <w:lang w:eastAsia="ar-SA"/>
        </w:rPr>
        <w:t xml:space="preserve">2017 года. Производство плодов и ягод возросло за счет благоприятных погодных условий и роста </w:t>
      </w:r>
      <w:proofErr w:type="gramStart"/>
      <w:r w:rsidRPr="00567073">
        <w:rPr>
          <w:sz w:val="28"/>
          <w:szCs w:val="28"/>
          <w:lang w:eastAsia="ar-SA"/>
        </w:rPr>
        <w:t>урожайности  благодаря</w:t>
      </w:r>
      <w:proofErr w:type="gramEnd"/>
      <w:r w:rsidRPr="00567073">
        <w:rPr>
          <w:sz w:val="28"/>
          <w:szCs w:val="28"/>
          <w:lang w:eastAsia="ar-SA"/>
        </w:rPr>
        <w:t xml:space="preserve"> применению интенсивных методов выращивания плодовых  и ягодных культур, в т</w:t>
      </w:r>
      <w:r>
        <w:rPr>
          <w:sz w:val="28"/>
          <w:szCs w:val="28"/>
          <w:lang w:eastAsia="ar-SA"/>
        </w:rPr>
        <w:t xml:space="preserve">ом </w:t>
      </w:r>
      <w:r w:rsidRPr="00567073">
        <w:rPr>
          <w:sz w:val="28"/>
          <w:szCs w:val="28"/>
          <w:lang w:eastAsia="ar-SA"/>
        </w:rPr>
        <w:t>ч</w:t>
      </w:r>
      <w:r>
        <w:rPr>
          <w:sz w:val="28"/>
          <w:szCs w:val="28"/>
          <w:lang w:eastAsia="ar-SA"/>
        </w:rPr>
        <w:t xml:space="preserve">исле на капельном поливе ОАО </w:t>
      </w:r>
      <w:r w:rsidRPr="00567073">
        <w:rPr>
          <w:sz w:val="28"/>
          <w:szCs w:val="28"/>
          <w:lang w:eastAsia="ar-SA"/>
        </w:rPr>
        <w:t>СО</w:t>
      </w:r>
      <w:r>
        <w:rPr>
          <w:sz w:val="28"/>
          <w:szCs w:val="28"/>
          <w:lang w:eastAsia="ar-SA"/>
        </w:rPr>
        <w:t>ОО «</w:t>
      </w:r>
      <w:r w:rsidRPr="00567073">
        <w:rPr>
          <w:sz w:val="28"/>
          <w:szCs w:val="28"/>
          <w:lang w:eastAsia="ar-SA"/>
        </w:rPr>
        <w:t>Кладовая Солнца</w:t>
      </w:r>
      <w:r>
        <w:rPr>
          <w:sz w:val="28"/>
          <w:szCs w:val="28"/>
          <w:lang w:eastAsia="ar-SA"/>
        </w:rPr>
        <w:t>»</w:t>
      </w:r>
      <w:r w:rsidRPr="00567073">
        <w:rPr>
          <w:sz w:val="28"/>
          <w:szCs w:val="28"/>
          <w:lang w:eastAsia="ar-SA"/>
        </w:rPr>
        <w:t xml:space="preserve">. Плановый показатель </w:t>
      </w:r>
      <w:r>
        <w:rPr>
          <w:sz w:val="28"/>
          <w:szCs w:val="28"/>
          <w:lang w:eastAsia="ar-SA"/>
        </w:rPr>
        <w:t>выполнен на 119,4</w:t>
      </w:r>
      <w:r w:rsidRPr="00567073">
        <w:rPr>
          <w:sz w:val="28"/>
          <w:szCs w:val="28"/>
          <w:lang w:eastAsia="ar-SA"/>
        </w:rPr>
        <w:t>%.</w:t>
      </w:r>
    </w:p>
    <w:p w:rsidR="00692AEE" w:rsidRPr="00567073" w:rsidRDefault="00692AEE" w:rsidP="00692AEE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74233">
        <w:rPr>
          <w:sz w:val="28"/>
          <w:szCs w:val="28"/>
        </w:rPr>
        <w:t>Выполнение плана по производству винограда</w:t>
      </w:r>
      <w:r w:rsidRPr="004742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2018 году </w:t>
      </w:r>
      <w:r w:rsidRPr="00474233">
        <w:rPr>
          <w:sz w:val="28"/>
          <w:szCs w:val="28"/>
        </w:rPr>
        <w:t>составило 133,3%.</w:t>
      </w:r>
      <w:r w:rsidRPr="00567073">
        <w:rPr>
          <w:sz w:val="28"/>
          <w:szCs w:val="28"/>
        </w:rPr>
        <w:t xml:space="preserve"> Валовой сбор</w:t>
      </w:r>
      <w:r>
        <w:rPr>
          <w:sz w:val="28"/>
          <w:szCs w:val="28"/>
        </w:rPr>
        <w:t xml:space="preserve"> урожая получен в количестве 0,056</w:t>
      </w:r>
      <w:r w:rsidRPr="00567073">
        <w:rPr>
          <w:sz w:val="28"/>
          <w:szCs w:val="28"/>
        </w:rPr>
        <w:t xml:space="preserve"> тонн, что выше уровня 2017 года</w:t>
      </w:r>
      <w:r>
        <w:rPr>
          <w:sz w:val="28"/>
          <w:szCs w:val="28"/>
        </w:rPr>
        <w:t>.</w:t>
      </w:r>
      <w:r w:rsidRPr="00567073">
        <w:rPr>
          <w:sz w:val="28"/>
          <w:szCs w:val="28"/>
        </w:rPr>
        <w:t xml:space="preserve"> В значительной степени хорошие показатели в растениеводстве обеспечены устойчивой положительной динамикой применения минеральных удобрений, постоянным совершенствованием системы защиты растений</w:t>
      </w:r>
      <w:r>
        <w:rPr>
          <w:sz w:val="28"/>
          <w:szCs w:val="28"/>
        </w:rPr>
        <w:t>.</w:t>
      </w:r>
    </w:p>
    <w:p w:rsidR="00692AEE" w:rsidRDefault="00692AEE" w:rsidP="00692AE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2018 году в поселении валовое </w:t>
      </w:r>
      <w:proofErr w:type="gramStart"/>
      <w:r w:rsidRPr="00567073">
        <w:rPr>
          <w:sz w:val="28"/>
          <w:szCs w:val="28"/>
        </w:rPr>
        <w:t xml:space="preserve">производство  </w:t>
      </w:r>
      <w:r w:rsidRPr="0093633F">
        <w:rPr>
          <w:sz w:val="28"/>
          <w:szCs w:val="28"/>
        </w:rPr>
        <w:t>молока</w:t>
      </w:r>
      <w:proofErr w:type="gramEnd"/>
      <w:r w:rsidRPr="00567073">
        <w:rPr>
          <w:b/>
          <w:sz w:val="28"/>
          <w:szCs w:val="28"/>
        </w:rPr>
        <w:t xml:space="preserve"> </w:t>
      </w:r>
      <w:r w:rsidRPr="00567073">
        <w:rPr>
          <w:sz w:val="28"/>
          <w:szCs w:val="28"/>
        </w:rPr>
        <w:t xml:space="preserve"> во всех ка</w:t>
      </w:r>
      <w:r>
        <w:rPr>
          <w:sz w:val="28"/>
          <w:szCs w:val="28"/>
        </w:rPr>
        <w:t>тегориях хозяйств составило 2,160 тыс. тонн  или 95,7</w:t>
      </w:r>
      <w:r w:rsidRPr="00567073">
        <w:rPr>
          <w:sz w:val="28"/>
          <w:szCs w:val="28"/>
        </w:rPr>
        <w:t xml:space="preserve">% к уровню 2017 года. Рост производства произошел за счет увеличения  </w:t>
      </w:r>
      <w:r>
        <w:rPr>
          <w:sz w:val="28"/>
          <w:szCs w:val="28"/>
        </w:rPr>
        <w:t xml:space="preserve"> валового </w:t>
      </w:r>
      <w:r w:rsidRPr="00567073">
        <w:rPr>
          <w:sz w:val="28"/>
          <w:szCs w:val="28"/>
        </w:rPr>
        <w:t>надоя в К(Ф)Х (</w:t>
      </w:r>
      <w:proofErr w:type="gramStart"/>
      <w:r w:rsidRPr="00567073">
        <w:rPr>
          <w:sz w:val="28"/>
          <w:szCs w:val="28"/>
        </w:rPr>
        <w:t>увеличения  дойного</w:t>
      </w:r>
      <w:proofErr w:type="gramEnd"/>
      <w:r w:rsidRPr="00567073">
        <w:rPr>
          <w:sz w:val="28"/>
          <w:szCs w:val="28"/>
        </w:rPr>
        <w:t xml:space="preserve"> стада в  К(Ф)Х Ильченко Ю.В. (+ 90 гол.). </w:t>
      </w:r>
      <w:r w:rsidRPr="00567073">
        <w:rPr>
          <w:sz w:val="28"/>
          <w:szCs w:val="28"/>
          <w:lang w:eastAsia="ru-RU"/>
        </w:rPr>
        <w:t>Производство молока в крестьянских (фермерских) хозяйствах и у индивидуальных предпринима</w:t>
      </w:r>
      <w:r>
        <w:rPr>
          <w:sz w:val="28"/>
          <w:szCs w:val="28"/>
          <w:lang w:eastAsia="ru-RU"/>
        </w:rPr>
        <w:t>телей в 2018 году составило 1,604 тыс. тонн, что составляет 95,48</w:t>
      </w:r>
      <w:r w:rsidRPr="00567073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от плана на 2018 год. Производство </w:t>
      </w:r>
      <w:r w:rsidRPr="00567073">
        <w:rPr>
          <w:sz w:val="28"/>
          <w:szCs w:val="28"/>
          <w:lang w:eastAsia="ru-RU"/>
        </w:rPr>
        <w:t>молока в личных подсобных хозя</w:t>
      </w:r>
      <w:r>
        <w:rPr>
          <w:sz w:val="28"/>
          <w:szCs w:val="28"/>
          <w:lang w:eastAsia="ru-RU"/>
        </w:rPr>
        <w:t>йствах в 2018 году составило 0,556 тыс. тонн, или 96,194</w:t>
      </w:r>
      <w:r w:rsidRPr="00567073">
        <w:rPr>
          <w:sz w:val="28"/>
          <w:szCs w:val="28"/>
          <w:lang w:eastAsia="ru-RU"/>
        </w:rPr>
        <w:t xml:space="preserve">% к 2017 году, за счет сокращения численности фуражных коров. </w:t>
      </w:r>
    </w:p>
    <w:p w:rsidR="00692AEE" w:rsidRPr="006E39DE" w:rsidRDefault="00692AEE" w:rsidP="00692AEE">
      <w:pPr>
        <w:ind w:firstLine="709"/>
        <w:jc w:val="both"/>
        <w:rPr>
          <w:color w:val="FF0000"/>
          <w:sz w:val="28"/>
          <w:szCs w:val="28"/>
        </w:rPr>
      </w:pPr>
      <w:r w:rsidRPr="00567073">
        <w:rPr>
          <w:sz w:val="28"/>
          <w:szCs w:val="28"/>
        </w:rPr>
        <w:t xml:space="preserve">Производство </w:t>
      </w:r>
      <w:r w:rsidRPr="0093633F">
        <w:rPr>
          <w:sz w:val="28"/>
          <w:szCs w:val="28"/>
        </w:rPr>
        <w:t>яиц</w:t>
      </w:r>
      <w:r>
        <w:rPr>
          <w:b/>
          <w:sz w:val="28"/>
          <w:szCs w:val="28"/>
        </w:rPr>
        <w:t xml:space="preserve"> </w:t>
      </w:r>
      <w:r w:rsidRPr="00567073">
        <w:rPr>
          <w:sz w:val="28"/>
          <w:szCs w:val="28"/>
        </w:rPr>
        <w:t>во всех категориях хозяйств</w:t>
      </w:r>
      <w:r>
        <w:rPr>
          <w:sz w:val="28"/>
          <w:szCs w:val="28"/>
        </w:rPr>
        <w:t xml:space="preserve"> составило в 2018 году 2,502 млн. штук.</w:t>
      </w:r>
      <w:r w:rsidRPr="006E39DE">
        <w:rPr>
          <w:sz w:val="28"/>
          <w:szCs w:val="28"/>
        </w:rPr>
        <w:t xml:space="preserve"> </w:t>
      </w:r>
      <w:r w:rsidRPr="00567073">
        <w:rPr>
          <w:sz w:val="28"/>
          <w:szCs w:val="28"/>
        </w:rPr>
        <w:t>По сравнению с уровнем 2017 год</w:t>
      </w:r>
      <w:r>
        <w:rPr>
          <w:sz w:val="28"/>
          <w:szCs w:val="28"/>
        </w:rPr>
        <w:t>а производство яиц меньше на 0,010</w:t>
      </w:r>
      <w:r w:rsidRPr="0056707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штук, что составляет 99,602% из-за уменьшения поголовья кур-</w:t>
      </w:r>
      <w:r w:rsidRPr="006E39DE">
        <w:rPr>
          <w:sz w:val="28"/>
          <w:szCs w:val="28"/>
        </w:rPr>
        <w:lastRenderedPageBreak/>
        <w:t>несушек в крестьянских (фермерских) хозяйствах и хозяйствах населения, а также удорожания кормов.</w:t>
      </w:r>
      <w:r w:rsidRPr="006E39DE">
        <w:rPr>
          <w:color w:val="FF0000"/>
          <w:sz w:val="28"/>
          <w:szCs w:val="28"/>
        </w:rPr>
        <w:t xml:space="preserve"> </w:t>
      </w:r>
    </w:p>
    <w:p w:rsidR="00692AEE" w:rsidRDefault="00692AEE" w:rsidP="00692AEE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Во всех категориях хозяйств по состо</w:t>
      </w:r>
      <w:r>
        <w:rPr>
          <w:sz w:val="28"/>
          <w:szCs w:val="28"/>
        </w:rPr>
        <w:t>янию на 01.01.2019 имелось 1510</w:t>
      </w:r>
      <w:r w:rsidRPr="00567073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ы</w:t>
      </w:r>
      <w:r w:rsidRPr="00567073">
        <w:rPr>
          <w:b/>
          <w:sz w:val="28"/>
          <w:szCs w:val="28"/>
        </w:rPr>
        <w:t xml:space="preserve"> </w:t>
      </w:r>
      <w:r w:rsidRPr="0093633F">
        <w:rPr>
          <w:sz w:val="28"/>
          <w:szCs w:val="28"/>
        </w:rPr>
        <w:t>крупного рогатого скота</w:t>
      </w:r>
      <w:r>
        <w:rPr>
          <w:sz w:val="28"/>
          <w:szCs w:val="28"/>
        </w:rPr>
        <w:t>, и составляет 137</w:t>
      </w:r>
      <w:r w:rsidRPr="00567073">
        <w:rPr>
          <w:sz w:val="28"/>
          <w:szCs w:val="28"/>
        </w:rPr>
        <w:t>%</w:t>
      </w:r>
      <w:r>
        <w:rPr>
          <w:sz w:val="28"/>
          <w:szCs w:val="28"/>
        </w:rPr>
        <w:t xml:space="preserve"> к 2017 году</w:t>
      </w:r>
      <w:r w:rsidRPr="00567073">
        <w:rPr>
          <w:sz w:val="28"/>
          <w:szCs w:val="28"/>
        </w:rPr>
        <w:t xml:space="preserve">. </w:t>
      </w:r>
    </w:p>
    <w:p w:rsidR="00692AEE" w:rsidRPr="00567073" w:rsidRDefault="00692AEE" w:rsidP="00692AEE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  <w:lang w:eastAsia="ru-RU"/>
        </w:rPr>
        <w:t>Н</w:t>
      </w:r>
      <w:r w:rsidRPr="00567073">
        <w:rPr>
          <w:sz w:val="28"/>
          <w:szCs w:val="28"/>
        </w:rPr>
        <w:t xml:space="preserve">ивелировать негативные тенденции позволяет развитие </w:t>
      </w:r>
      <w:proofErr w:type="gramStart"/>
      <w:r w:rsidRPr="00567073">
        <w:rPr>
          <w:sz w:val="28"/>
          <w:szCs w:val="28"/>
        </w:rPr>
        <w:t>деятельности  крестьянских</w:t>
      </w:r>
      <w:proofErr w:type="gramEnd"/>
      <w:r w:rsidRPr="00567073">
        <w:rPr>
          <w:sz w:val="28"/>
          <w:szCs w:val="28"/>
        </w:rPr>
        <w:t xml:space="preserve"> (фермерских) хозяйств, в которых наблюдается увеличение поголовья крупного рогатого скота, в том числе коров,  поступательно развивается птицеводство и альтернативное животноводство (особенно овцеводство).</w:t>
      </w:r>
    </w:p>
    <w:p w:rsidR="00692AEE" w:rsidRDefault="00692AEE" w:rsidP="00692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поголовью </w:t>
      </w:r>
      <w:r w:rsidRPr="0007442C">
        <w:rPr>
          <w:sz w:val="28"/>
          <w:szCs w:val="28"/>
        </w:rPr>
        <w:t>коров</w:t>
      </w:r>
      <w:r w:rsidRPr="005670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поселении выполнен на 120,6</w:t>
      </w:r>
      <w:r w:rsidRPr="00567073">
        <w:rPr>
          <w:sz w:val="28"/>
          <w:szCs w:val="28"/>
        </w:rPr>
        <w:t>%. По состоянию на 01.01.2019 во всех кате</w:t>
      </w:r>
      <w:r>
        <w:rPr>
          <w:sz w:val="28"/>
          <w:szCs w:val="28"/>
        </w:rPr>
        <w:t>гориях хозяйств содержалось 427</w:t>
      </w:r>
      <w:r w:rsidRPr="00567073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ы.</w:t>
      </w:r>
      <w:r w:rsidRPr="00567073">
        <w:rPr>
          <w:sz w:val="28"/>
          <w:szCs w:val="28"/>
        </w:rPr>
        <w:t xml:space="preserve"> </w:t>
      </w:r>
    </w:p>
    <w:p w:rsidR="00692AEE" w:rsidRPr="00567073" w:rsidRDefault="00692AEE" w:rsidP="00692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67073">
        <w:rPr>
          <w:rFonts w:eastAsia="Calibri"/>
          <w:sz w:val="28"/>
          <w:szCs w:val="28"/>
        </w:rPr>
        <w:t xml:space="preserve">В связи с ужесточением мер </w:t>
      </w:r>
      <w:r w:rsidRPr="00567073">
        <w:rPr>
          <w:sz w:val="28"/>
          <w:szCs w:val="28"/>
        </w:rPr>
        <w:t xml:space="preserve">по предупреждению чрезвычайной ситуации, связанной с распространением АЧС, </w:t>
      </w:r>
      <w:r w:rsidRPr="00567073">
        <w:rPr>
          <w:rFonts w:eastAsia="Calibri"/>
          <w:sz w:val="28"/>
          <w:szCs w:val="28"/>
        </w:rPr>
        <w:t xml:space="preserve">поголовье </w:t>
      </w:r>
      <w:r w:rsidRPr="0062138A">
        <w:rPr>
          <w:rFonts w:eastAsia="Calibri"/>
          <w:sz w:val="28"/>
          <w:szCs w:val="28"/>
        </w:rPr>
        <w:t xml:space="preserve">свиней </w:t>
      </w:r>
      <w:r>
        <w:rPr>
          <w:rFonts w:eastAsia="Calibri"/>
          <w:sz w:val="28"/>
          <w:szCs w:val="28"/>
        </w:rPr>
        <w:t xml:space="preserve">в поселении </w:t>
      </w:r>
      <w:r w:rsidRPr="00567073">
        <w:rPr>
          <w:rFonts w:eastAsia="Calibri"/>
          <w:sz w:val="28"/>
          <w:szCs w:val="28"/>
        </w:rPr>
        <w:t>ликвидировано и по состоянию на 01.01.</w:t>
      </w:r>
      <w:r>
        <w:rPr>
          <w:rFonts w:eastAsia="Calibri"/>
          <w:sz w:val="28"/>
          <w:szCs w:val="28"/>
        </w:rPr>
        <w:t xml:space="preserve">2019 </w:t>
      </w:r>
      <w:r w:rsidRPr="00567073">
        <w:rPr>
          <w:rFonts w:eastAsia="Calibri"/>
          <w:sz w:val="28"/>
          <w:szCs w:val="28"/>
        </w:rPr>
        <w:t>отсутствует. В связи с</w:t>
      </w:r>
      <w:r w:rsidRPr="00567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этим в </w:t>
      </w:r>
      <w:r w:rsidRPr="00567073">
        <w:rPr>
          <w:sz w:val="28"/>
          <w:szCs w:val="28"/>
        </w:rPr>
        <w:t>малых форм</w:t>
      </w:r>
      <w:r>
        <w:rPr>
          <w:sz w:val="28"/>
          <w:szCs w:val="28"/>
        </w:rPr>
        <w:t>ах</w:t>
      </w:r>
      <w:r w:rsidRPr="00567073">
        <w:rPr>
          <w:sz w:val="28"/>
          <w:szCs w:val="28"/>
        </w:rPr>
        <w:t xml:space="preserve"> хозяйствования </w:t>
      </w:r>
      <w:r>
        <w:rPr>
          <w:sz w:val="28"/>
          <w:szCs w:val="28"/>
        </w:rPr>
        <w:t xml:space="preserve">переходят </w:t>
      </w:r>
      <w:r w:rsidRPr="00567073">
        <w:rPr>
          <w:sz w:val="28"/>
          <w:szCs w:val="28"/>
        </w:rPr>
        <w:t xml:space="preserve">на выращивание альтернативных видов животных. </w:t>
      </w:r>
    </w:p>
    <w:p w:rsidR="00692AEE" w:rsidRDefault="00692AEE" w:rsidP="00692AE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2018 году план поголовья </w:t>
      </w:r>
      <w:r w:rsidRPr="0062138A">
        <w:rPr>
          <w:rFonts w:eastAsia="Calibri"/>
          <w:sz w:val="28"/>
          <w:szCs w:val="28"/>
        </w:rPr>
        <w:t>овец и коз</w:t>
      </w:r>
      <w:r>
        <w:rPr>
          <w:rFonts w:eastAsia="Calibri"/>
          <w:sz w:val="28"/>
          <w:szCs w:val="28"/>
        </w:rPr>
        <w:t xml:space="preserve"> выполнен на 119</w:t>
      </w:r>
      <w:proofErr w:type="gramStart"/>
      <w:r w:rsidRPr="00567073">
        <w:rPr>
          <w:rFonts w:eastAsia="Calibri"/>
          <w:sz w:val="28"/>
          <w:szCs w:val="28"/>
        </w:rPr>
        <w:t xml:space="preserve">% </w:t>
      </w:r>
      <w:r>
        <w:rPr>
          <w:rFonts w:eastAsia="Calibri"/>
          <w:sz w:val="28"/>
          <w:szCs w:val="28"/>
        </w:rPr>
        <w:t xml:space="preserve"> -</w:t>
      </w:r>
      <w:proofErr w:type="gramEnd"/>
      <w:r>
        <w:rPr>
          <w:rFonts w:eastAsia="Calibri"/>
          <w:sz w:val="28"/>
          <w:szCs w:val="28"/>
        </w:rPr>
        <w:t xml:space="preserve">  2574</w:t>
      </w:r>
      <w:r w:rsidRPr="00567073">
        <w:rPr>
          <w:rFonts w:eastAsia="Calibri"/>
          <w:sz w:val="28"/>
          <w:szCs w:val="28"/>
        </w:rPr>
        <w:t xml:space="preserve"> гол</w:t>
      </w:r>
      <w:r>
        <w:rPr>
          <w:rFonts w:eastAsia="Calibri"/>
          <w:sz w:val="28"/>
          <w:szCs w:val="28"/>
        </w:rPr>
        <w:t>овы,</w:t>
      </w:r>
      <w:r w:rsidRPr="00567073">
        <w:rPr>
          <w:rFonts w:eastAsia="Calibri"/>
          <w:sz w:val="28"/>
          <w:szCs w:val="28"/>
        </w:rPr>
        <w:t xml:space="preserve"> ч</w:t>
      </w:r>
      <w:r>
        <w:rPr>
          <w:rFonts w:eastAsia="Calibri"/>
          <w:sz w:val="28"/>
          <w:szCs w:val="28"/>
        </w:rPr>
        <w:t>то больше чем в 2017 году на 411</w:t>
      </w:r>
      <w:r w:rsidRPr="00567073">
        <w:rPr>
          <w:rFonts w:eastAsia="Calibri"/>
          <w:sz w:val="28"/>
          <w:szCs w:val="28"/>
        </w:rPr>
        <w:t xml:space="preserve"> гол</w:t>
      </w:r>
      <w:r>
        <w:rPr>
          <w:rFonts w:eastAsia="Calibri"/>
          <w:sz w:val="28"/>
          <w:szCs w:val="28"/>
        </w:rPr>
        <w:t>овы</w:t>
      </w:r>
      <w:r w:rsidRPr="00567073">
        <w:rPr>
          <w:rFonts w:eastAsia="Calibri"/>
          <w:sz w:val="28"/>
          <w:szCs w:val="28"/>
        </w:rPr>
        <w:t xml:space="preserve"> за счет роста поголо</w:t>
      </w:r>
      <w:r>
        <w:rPr>
          <w:rFonts w:eastAsia="Calibri"/>
          <w:sz w:val="28"/>
          <w:szCs w:val="28"/>
        </w:rPr>
        <w:t>вья овец в К(Ф)Х Ильченко Ю.В.</w:t>
      </w:r>
    </w:p>
    <w:p w:rsidR="00692AEE" w:rsidRPr="00567073" w:rsidRDefault="00692AEE" w:rsidP="00692AE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  поголовья </w:t>
      </w:r>
      <w:r w:rsidRPr="0062138A">
        <w:rPr>
          <w:rFonts w:eastAsia="Calibri"/>
          <w:sz w:val="28"/>
          <w:szCs w:val="28"/>
        </w:rPr>
        <w:t>птицы</w:t>
      </w:r>
      <w:r>
        <w:rPr>
          <w:rFonts w:eastAsia="Calibri"/>
          <w:sz w:val="28"/>
          <w:szCs w:val="28"/>
        </w:rPr>
        <w:t xml:space="preserve"> выполнен на 76,3% и составил 63,3</w:t>
      </w:r>
      <w:r w:rsidRPr="00567073">
        <w:rPr>
          <w:rFonts w:eastAsia="Calibri"/>
          <w:sz w:val="28"/>
          <w:szCs w:val="28"/>
        </w:rPr>
        <w:t xml:space="preserve"> тыс.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567073">
        <w:rPr>
          <w:rFonts w:eastAsia="Calibri"/>
          <w:sz w:val="28"/>
          <w:szCs w:val="28"/>
        </w:rPr>
        <w:t>голов,  по</w:t>
      </w:r>
      <w:proofErr w:type="gramEnd"/>
      <w:r w:rsidRPr="00567073">
        <w:rPr>
          <w:rFonts w:eastAsia="Calibri"/>
          <w:sz w:val="28"/>
          <w:szCs w:val="28"/>
        </w:rPr>
        <w:t xml:space="preserve"> сравнен</w:t>
      </w:r>
      <w:r>
        <w:rPr>
          <w:rFonts w:eastAsia="Calibri"/>
          <w:sz w:val="28"/>
          <w:szCs w:val="28"/>
        </w:rPr>
        <w:t>ию с 2017 годом – меньше на 19,7</w:t>
      </w:r>
      <w:r w:rsidRPr="00567073">
        <w:rPr>
          <w:rFonts w:eastAsia="Calibri"/>
          <w:sz w:val="28"/>
          <w:szCs w:val="28"/>
        </w:rPr>
        <w:t xml:space="preserve"> тыс.</w:t>
      </w:r>
      <w:r>
        <w:rPr>
          <w:rFonts w:eastAsia="Calibri"/>
          <w:sz w:val="28"/>
          <w:szCs w:val="28"/>
        </w:rPr>
        <w:t xml:space="preserve"> </w:t>
      </w:r>
      <w:r w:rsidRPr="00567073">
        <w:rPr>
          <w:rFonts w:eastAsia="Calibri"/>
          <w:sz w:val="28"/>
          <w:szCs w:val="28"/>
        </w:rPr>
        <w:t xml:space="preserve">голов. </w:t>
      </w:r>
      <w:proofErr w:type="gramStart"/>
      <w:r w:rsidRPr="00567073">
        <w:rPr>
          <w:rFonts w:eastAsia="Calibri"/>
          <w:sz w:val="28"/>
          <w:szCs w:val="28"/>
        </w:rPr>
        <w:t>Снижение  произошло</w:t>
      </w:r>
      <w:proofErr w:type="gramEnd"/>
      <w:r w:rsidRPr="00567073">
        <w:rPr>
          <w:rFonts w:eastAsia="Calibri"/>
          <w:sz w:val="28"/>
          <w:szCs w:val="28"/>
        </w:rPr>
        <w:t xml:space="preserve"> за счет уменьшения поголовья птицы в  ЗАО ППФ «Кавказ» в  связи  с высокой себестоимостью производства мяса бройлеров и высокой ценой на покупное инкубационное яйцо и дороговизны кормов, что является сдерживающим фактором в наращивании объёмов.</w:t>
      </w:r>
    </w:p>
    <w:p w:rsidR="00692AEE" w:rsidRPr="00692AEE" w:rsidRDefault="00692AEE" w:rsidP="00692AE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Годовой </w:t>
      </w:r>
      <w:r w:rsidRPr="00567073">
        <w:rPr>
          <w:sz w:val="28"/>
          <w:szCs w:val="28"/>
          <w:lang w:eastAsia="ru-RU"/>
        </w:rPr>
        <w:t>индикативный план</w:t>
      </w:r>
      <w:r w:rsidRPr="00567073">
        <w:rPr>
          <w:b/>
          <w:sz w:val="28"/>
          <w:szCs w:val="28"/>
          <w:lang w:eastAsia="ru-RU"/>
        </w:rPr>
        <w:t xml:space="preserve"> </w:t>
      </w:r>
      <w:r w:rsidRPr="0062138A">
        <w:rPr>
          <w:sz w:val="28"/>
          <w:szCs w:val="28"/>
          <w:lang w:eastAsia="ru-RU"/>
        </w:rPr>
        <w:t>по улову рыбы</w:t>
      </w:r>
      <w:r w:rsidRPr="00567073">
        <w:rPr>
          <w:b/>
          <w:sz w:val="28"/>
          <w:szCs w:val="28"/>
          <w:lang w:eastAsia="ru-RU"/>
        </w:rPr>
        <w:t xml:space="preserve"> </w:t>
      </w:r>
      <w:r w:rsidRPr="00567073">
        <w:rPr>
          <w:sz w:val="28"/>
          <w:szCs w:val="28"/>
          <w:lang w:eastAsia="ru-RU"/>
        </w:rPr>
        <w:t>в прудовых и других р</w:t>
      </w:r>
      <w:r>
        <w:rPr>
          <w:sz w:val="28"/>
          <w:szCs w:val="28"/>
          <w:lang w:eastAsia="ru-RU"/>
        </w:rPr>
        <w:t>ыбоводных хозяйствах поселения в 2018 год</w:t>
      </w:r>
      <w:r w:rsidR="00C06EDC">
        <w:rPr>
          <w:sz w:val="28"/>
          <w:szCs w:val="28"/>
          <w:lang w:eastAsia="ru-RU"/>
        </w:rPr>
        <w:t xml:space="preserve">у </w:t>
      </w:r>
      <w:r w:rsidR="003021B6">
        <w:rPr>
          <w:sz w:val="28"/>
          <w:szCs w:val="28"/>
          <w:lang w:eastAsia="ru-RU"/>
        </w:rPr>
        <w:t xml:space="preserve">составил </w:t>
      </w:r>
      <w:r>
        <w:rPr>
          <w:sz w:val="28"/>
          <w:szCs w:val="28"/>
          <w:lang w:eastAsia="ru-RU"/>
        </w:rPr>
        <w:t>147,7</w:t>
      </w:r>
      <w:r w:rsidRPr="00567073">
        <w:rPr>
          <w:sz w:val="28"/>
          <w:szCs w:val="28"/>
          <w:lang w:eastAsia="ru-RU"/>
        </w:rPr>
        <w:t xml:space="preserve"> тонн</w:t>
      </w:r>
      <w:r>
        <w:rPr>
          <w:sz w:val="28"/>
          <w:szCs w:val="28"/>
          <w:lang w:eastAsia="ru-RU"/>
        </w:rPr>
        <w:t xml:space="preserve"> или 130,4% к уровню 2017 года.</w:t>
      </w:r>
      <w:r w:rsidRPr="00567073">
        <w:rPr>
          <w:sz w:val="28"/>
          <w:szCs w:val="28"/>
          <w:lang w:eastAsia="ru-RU"/>
        </w:rPr>
        <w:t xml:space="preserve"> 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CB39E3">
        <w:rPr>
          <w:rFonts w:eastAsia="Calibri"/>
          <w:b/>
          <w:sz w:val="28"/>
          <w:szCs w:val="28"/>
        </w:rPr>
        <w:t>2019 год (оценка)</w:t>
      </w:r>
      <w:r w:rsidR="0062138A" w:rsidRPr="00CB39E3">
        <w:rPr>
          <w:rFonts w:eastAsia="Calibri"/>
          <w:b/>
          <w:sz w:val="28"/>
          <w:szCs w:val="28"/>
        </w:rPr>
        <w:t>.</w:t>
      </w:r>
      <w:r w:rsidR="0062138A">
        <w:rPr>
          <w:rFonts w:eastAsia="Calibri"/>
          <w:b/>
          <w:sz w:val="28"/>
          <w:szCs w:val="28"/>
        </w:rPr>
        <w:t xml:space="preserve"> </w:t>
      </w:r>
      <w:r w:rsidRPr="00567073">
        <w:rPr>
          <w:sz w:val="28"/>
          <w:szCs w:val="28"/>
        </w:rPr>
        <w:t xml:space="preserve">Продукции сельского хозяйства в действующих ценах в 2019 году во всех категориях хозяйствах планируется получить </w:t>
      </w:r>
      <w:r w:rsidR="003021B6">
        <w:rPr>
          <w:sz w:val="28"/>
          <w:szCs w:val="28"/>
        </w:rPr>
        <w:t>1927,4</w:t>
      </w:r>
      <w:r w:rsidR="0095597C">
        <w:rPr>
          <w:sz w:val="28"/>
          <w:szCs w:val="28"/>
        </w:rPr>
        <w:t xml:space="preserve"> млн. руб., </w:t>
      </w:r>
      <w:r w:rsidRPr="00567073">
        <w:rPr>
          <w:sz w:val="28"/>
          <w:szCs w:val="28"/>
        </w:rPr>
        <w:t xml:space="preserve">или </w:t>
      </w:r>
      <w:r w:rsidR="003021B6">
        <w:rPr>
          <w:sz w:val="28"/>
          <w:szCs w:val="28"/>
        </w:rPr>
        <w:t>100,5%</w:t>
      </w:r>
      <w:r w:rsidRPr="00567073">
        <w:rPr>
          <w:sz w:val="28"/>
          <w:szCs w:val="28"/>
        </w:rPr>
        <w:t xml:space="preserve"> </w:t>
      </w:r>
      <w:r w:rsidR="003021B6">
        <w:rPr>
          <w:sz w:val="28"/>
          <w:szCs w:val="28"/>
        </w:rPr>
        <w:t>к 2018 году</w:t>
      </w:r>
      <w:r w:rsidRPr="00567073">
        <w:rPr>
          <w:sz w:val="28"/>
          <w:szCs w:val="28"/>
        </w:rPr>
        <w:t xml:space="preserve">, что связано со снижением производства в растениеводстве: сахарной свеклы, овощей, плодов и </w:t>
      </w:r>
      <w:proofErr w:type="gramStart"/>
      <w:r w:rsidRPr="00567073">
        <w:rPr>
          <w:sz w:val="28"/>
          <w:szCs w:val="28"/>
        </w:rPr>
        <w:t>ягод;  в</w:t>
      </w:r>
      <w:proofErr w:type="gramEnd"/>
      <w:r w:rsidRPr="00567073">
        <w:rPr>
          <w:sz w:val="28"/>
          <w:szCs w:val="28"/>
        </w:rPr>
        <w:t xml:space="preserve"> животноводстве -  мяса скота и птицы, поголовья КРС (в том числе коров).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Производство зерновых и зернобобовых культур в 2019 году во все</w:t>
      </w:r>
      <w:r w:rsidR="003021B6">
        <w:rPr>
          <w:sz w:val="28"/>
          <w:szCs w:val="28"/>
        </w:rPr>
        <w:t xml:space="preserve">х категориях </w:t>
      </w:r>
      <w:proofErr w:type="gramStart"/>
      <w:r w:rsidR="003021B6">
        <w:rPr>
          <w:sz w:val="28"/>
          <w:szCs w:val="28"/>
        </w:rPr>
        <w:t xml:space="preserve">хозяйств </w:t>
      </w:r>
      <w:r w:rsidRPr="00567073">
        <w:rPr>
          <w:sz w:val="28"/>
          <w:szCs w:val="28"/>
        </w:rPr>
        <w:t>по предв</w:t>
      </w:r>
      <w:r w:rsidR="003021B6">
        <w:rPr>
          <w:sz w:val="28"/>
          <w:szCs w:val="28"/>
        </w:rPr>
        <w:t>арительной оценке</w:t>
      </w:r>
      <w:proofErr w:type="gramEnd"/>
      <w:r w:rsidR="003021B6">
        <w:rPr>
          <w:sz w:val="28"/>
          <w:szCs w:val="28"/>
        </w:rPr>
        <w:t xml:space="preserve"> составит 48,2</w:t>
      </w:r>
      <w:r w:rsidRPr="00567073">
        <w:rPr>
          <w:sz w:val="28"/>
          <w:szCs w:val="28"/>
        </w:rPr>
        <w:t xml:space="preserve"> тыс. тонн, ч</w:t>
      </w:r>
      <w:r w:rsidR="003021B6">
        <w:rPr>
          <w:sz w:val="28"/>
          <w:szCs w:val="28"/>
        </w:rPr>
        <w:t>то выше уровня 2018 года на 2</w:t>
      </w:r>
      <w:r w:rsidRPr="00567073">
        <w:rPr>
          <w:sz w:val="28"/>
          <w:szCs w:val="28"/>
        </w:rPr>
        <w:t xml:space="preserve"> тыс.</w:t>
      </w:r>
      <w:r w:rsidR="00446EF5">
        <w:rPr>
          <w:sz w:val="28"/>
          <w:szCs w:val="28"/>
        </w:rPr>
        <w:t xml:space="preserve"> </w:t>
      </w:r>
      <w:r w:rsidRPr="00567073">
        <w:rPr>
          <w:sz w:val="28"/>
          <w:szCs w:val="28"/>
        </w:rPr>
        <w:t>тонн. Производство зерна в 2</w:t>
      </w:r>
      <w:r w:rsidR="003021B6">
        <w:rPr>
          <w:sz w:val="28"/>
          <w:szCs w:val="28"/>
        </w:rPr>
        <w:t xml:space="preserve">019 году возросло в результате </w:t>
      </w:r>
      <w:r w:rsidRPr="00567073">
        <w:rPr>
          <w:sz w:val="28"/>
          <w:szCs w:val="28"/>
        </w:rPr>
        <w:t xml:space="preserve">тщательного подбора семенного материала, тесного сотрудничества многих </w:t>
      </w:r>
      <w:proofErr w:type="spellStart"/>
      <w:r w:rsidRPr="00567073">
        <w:rPr>
          <w:sz w:val="28"/>
          <w:szCs w:val="28"/>
        </w:rPr>
        <w:t>сельхозорганизаций</w:t>
      </w:r>
      <w:proofErr w:type="spellEnd"/>
      <w:r w:rsidRPr="00567073">
        <w:rPr>
          <w:sz w:val="28"/>
          <w:szCs w:val="28"/>
        </w:rPr>
        <w:t xml:space="preserve"> и К(Ф)Х с учеными края, а также благоприятных погодных условий и роста урожайности.</w:t>
      </w:r>
    </w:p>
    <w:p w:rsidR="003021B6" w:rsidRDefault="0080288D" w:rsidP="00567073">
      <w:pPr>
        <w:ind w:firstLine="709"/>
        <w:jc w:val="both"/>
        <w:rPr>
          <w:sz w:val="28"/>
          <w:szCs w:val="28"/>
          <w:lang w:eastAsia="ru-RU"/>
        </w:rPr>
      </w:pPr>
      <w:r w:rsidRPr="00567073">
        <w:rPr>
          <w:sz w:val="28"/>
          <w:szCs w:val="28"/>
          <w:lang w:eastAsia="ru-RU"/>
        </w:rPr>
        <w:t>В 2019 году производство</w:t>
      </w:r>
      <w:r w:rsidR="003021B6">
        <w:rPr>
          <w:sz w:val="28"/>
          <w:szCs w:val="28"/>
          <w:lang w:eastAsia="ru-RU"/>
        </w:rPr>
        <w:t xml:space="preserve"> сахарной свеклы ожидается 59</w:t>
      </w:r>
      <w:r w:rsidRPr="00567073">
        <w:rPr>
          <w:sz w:val="28"/>
          <w:szCs w:val="28"/>
          <w:lang w:eastAsia="ru-RU"/>
        </w:rPr>
        <w:t xml:space="preserve"> тыс.</w:t>
      </w:r>
      <w:r w:rsidR="00446EF5">
        <w:rPr>
          <w:sz w:val="28"/>
          <w:szCs w:val="28"/>
          <w:lang w:eastAsia="ru-RU"/>
        </w:rPr>
        <w:t xml:space="preserve"> </w:t>
      </w:r>
      <w:r w:rsidRPr="00567073">
        <w:rPr>
          <w:sz w:val="28"/>
          <w:szCs w:val="28"/>
          <w:lang w:eastAsia="ru-RU"/>
        </w:rPr>
        <w:t xml:space="preserve">тонн, что </w:t>
      </w:r>
      <w:r w:rsidR="003021B6">
        <w:rPr>
          <w:sz w:val="28"/>
          <w:szCs w:val="28"/>
          <w:lang w:eastAsia="ru-RU"/>
        </w:rPr>
        <w:t>или 295</w:t>
      </w:r>
      <w:proofErr w:type="gramStart"/>
      <w:r w:rsidRPr="00567073">
        <w:rPr>
          <w:sz w:val="28"/>
          <w:szCs w:val="28"/>
          <w:lang w:eastAsia="ru-RU"/>
        </w:rPr>
        <w:t xml:space="preserve">% </w:t>
      </w:r>
      <w:r w:rsidR="003021B6">
        <w:rPr>
          <w:sz w:val="28"/>
          <w:szCs w:val="28"/>
          <w:lang w:eastAsia="ru-RU"/>
        </w:rPr>
        <w:t xml:space="preserve"> к</w:t>
      </w:r>
      <w:proofErr w:type="gramEnd"/>
      <w:r w:rsidR="003021B6">
        <w:rPr>
          <w:sz w:val="28"/>
          <w:szCs w:val="28"/>
          <w:lang w:eastAsia="ru-RU"/>
        </w:rPr>
        <w:t xml:space="preserve"> 2018 году.</w:t>
      </w:r>
    </w:p>
    <w:p w:rsidR="00790B47" w:rsidRDefault="0080288D" w:rsidP="00567073">
      <w:pPr>
        <w:ind w:firstLine="709"/>
        <w:jc w:val="both"/>
        <w:rPr>
          <w:sz w:val="28"/>
          <w:szCs w:val="28"/>
        </w:rPr>
      </w:pPr>
      <w:proofErr w:type="gramStart"/>
      <w:r w:rsidRPr="00567073">
        <w:rPr>
          <w:sz w:val="28"/>
          <w:szCs w:val="28"/>
        </w:rPr>
        <w:t xml:space="preserve">По предварительной оценке </w:t>
      </w:r>
      <w:proofErr w:type="gramEnd"/>
      <w:r w:rsidRPr="00567073">
        <w:rPr>
          <w:sz w:val="28"/>
          <w:szCs w:val="28"/>
        </w:rPr>
        <w:t>производство подсолнечника в 2019 году во всех к</w:t>
      </w:r>
      <w:r w:rsidR="00790B47">
        <w:rPr>
          <w:sz w:val="28"/>
          <w:szCs w:val="28"/>
        </w:rPr>
        <w:t>атегориях хозяйств составит 4,3</w:t>
      </w:r>
      <w:r w:rsidRPr="00567073">
        <w:rPr>
          <w:sz w:val="28"/>
          <w:szCs w:val="28"/>
        </w:rPr>
        <w:t xml:space="preserve"> тыс. тонн, </w:t>
      </w:r>
      <w:r w:rsidR="00790B47">
        <w:rPr>
          <w:sz w:val="28"/>
          <w:szCs w:val="28"/>
        </w:rPr>
        <w:t xml:space="preserve">или 100% к </w:t>
      </w:r>
      <w:r w:rsidRPr="00567073">
        <w:rPr>
          <w:sz w:val="28"/>
          <w:szCs w:val="28"/>
        </w:rPr>
        <w:t>20</w:t>
      </w:r>
      <w:r w:rsidR="00790B47">
        <w:rPr>
          <w:sz w:val="28"/>
          <w:szCs w:val="28"/>
        </w:rPr>
        <w:t>18 году.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 xml:space="preserve"> В 2019 году производство сои ожидается </w:t>
      </w:r>
      <w:r w:rsidR="00790B47">
        <w:rPr>
          <w:sz w:val="28"/>
          <w:szCs w:val="28"/>
        </w:rPr>
        <w:t>1,4 тыс. тонн</w:t>
      </w:r>
      <w:r w:rsidRPr="00567073">
        <w:rPr>
          <w:sz w:val="28"/>
          <w:szCs w:val="28"/>
        </w:rPr>
        <w:t>,</w:t>
      </w:r>
      <w:r w:rsidR="00790B47">
        <w:rPr>
          <w:sz w:val="28"/>
          <w:szCs w:val="28"/>
        </w:rPr>
        <w:t xml:space="preserve"> больше</w:t>
      </w:r>
      <w:r w:rsidRPr="00567073">
        <w:rPr>
          <w:sz w:val="28"/>
          <w:szCs w:val="28"/>
        </w:rPr>
        <w:t xml:space="preserve"> че</w:t>
      </w:r>
      <w:r w:rsidR="00790B47">
        <w:rPr>
          <w:sz w:val="28"/>
          <w:szCs w:val="28"/>
        </w:rPr>
        <w:t>м в 2018 году, что составит 116,7% к 2018 году</w:t>
      </w:r>
      <w:r w:rsidRPr="00567073">
        <w:rPr>
          <w:sz w:val="28"/>
          <w:szCs w:val="28"/>
        </w:rPr>
        <w:t xml:space="preserve"> из-</w:t>
      </w:r>
      <w:proofErr w:type="gramStart"/>
      <w:r w:rsidRPr="00567073">
        <w:rPr>
          <w:sz w:val="28"/>
          <w:szCs w:val="28"/>
        </w:rPr>
        <w:t>за  благоприятных</w:t>
      </w:r>
      <w:proofErr w:type="gramEnd"/>
      <w:r w:rsidRPr="00567073">
        <w:rPr>
          <w:sz w:val="28"/>
          <w:szCs w:val="28"/>
        </w:rPr>
        <w:t xml:space="preserve"> погодных условий и роста урожайности в </w:t>
      </w:r>
      <w:proofErr w:type="spellStart"/>
      <w:r w:rsidRPr="00567073">
        <w:rPr>
          <w:sz w:val="28"/>
          <w:szCs w:val="28"/>
        </w:rPr>
        <w:t>сельхозорганизациях</w:t>
      </w:r>
      <w:proofErr w:type="spellEnd"/>
      <w:r w:rsidRPr="00567073">
        <w:rPr>
          <w:sz w:val="28"/>
          <w:szCs w:val="28"/>
        </w:rPr>
        <w:t xml:space="preserve"> и КФХ.</w:t>
      </w:r>
    </w:p>
    <w:p w:rsidR="00790B47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lastRenderedPageBreak/>
        <w:t>Валовый сбор картофеля в</w:t>
      </w:r>
      <w:r w:rsidR="00790B47">
        <w:rPr>
          <w:sz w:val="28"/>
          <w:szCs w:val="28"/>
        </w:rPr>
        <w:t xml:space="preserve"> 2019 </w:t>
      </w:r>
      <w:proofErr w:type="gramStart"/>
      <w:r w:rsidR="00790B47">
        <w:rPr>
          <w:sz w:val="28"/>
          <w:szCs w:val="28"/>
        </w:rPr>
        <w:t xml:space="preserve">году </w:t>
      </w:r>
      <w:r w:rsidRPr="00567073">
        <w:rPr>
          <w:sz w:val="28"/>
          <w:szCs w:val="28"/>
        </w:rPr>
        <w:t>по пред</w:t>
      </w:r>
      <w:r w:rsidR="00790B47">
        <w:rPr>
          <w:sz w:val="28"/>
          <w:szCs w:val="28"/>
        </w:rPr>
        <w:t>варительной оценке</w:t>
      </w:r>
      <w:proofErr w:type="gramEnd"/>
      <w:r w:rsidR="00790B47">
        <w:rPr>
          <w:sz w:val="28"/>
          <w:szCs w:val="28"/>
        </w:rPr>
        <w:t xml:space="preserve"> составит 1,96</w:t>
      </w:r>
      <w:r w:rsidRPr="00567073">
        <w:rPr>
          <w:sz w:val="28"/>
          <w:szCs w:val="28"/>
        </w:rPr>
        <w:t xml:space="preserve"> тыс.</w:t>
      </w:r>
      <w:r w:rsidR="00DE5BCE">
        <w:rPr>
          <w:sz w:val="28"/>
          <w:szCs w:val="28"/>
        </w:rPr>
        <w:t xml:space="preserve"> </w:t>
      </w:r>
      <w:r w:rsidRPr="00567073">
        <w:rPr>
          <w:sz w:val="28"/>
          <w:szCs w:val="28"/>
        </w:rPr>
        <w:t xml:space="preserve">тонн, </w:t>
      </w:r>
      <w:r w:rsidR="00790B47">
        <w:rPr>
          <w:sz w:val="28"/>
          <w:szCs w:val="28"/>
        </w:rPr>
        <w:t>что выше уровня 2018 года на 0,01</w:t>
      </w:r>
      <w:r w:rsidRPr="00567073">
        <w:rPr>
          <w:sz w:val="28"/>
          <w:szCs w:val="28"/>
        </w:rPr>
        <w:t xml:space="preserve"> тыс.</w:t>
      </w:r>
      <w:r w:rsidR="00DE5BCE">
        <w:rPr>
          <w:sz w:val="28"/>
          <w:szCs w:val="28"/>
        </w:rPr>
        <w:t xml:space="preserve"> </w:t>
      </w:r>
      <w:r w:rsidRPr="00567073">
        <w:rPr>
          <w:sz w:val="28"/>
          <w:szCs w:val="28"/>
        </w:rPr>
        <w:t>тонн</w:t>
      </w:r>
      <w:r w:rsidR="00790B47">
        <w:rPr>
          <w:sz w:val="28"/>
          <w:szCs w:val="28"/>
        </w:rPr>
        <w:t>.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  <w:lang w:eastAsia="ru-RU"/>
        </w:rPr>
      </w:pPr>
      <w:r w:rsidRPr="00567073">
        <w:rPr>
          <w:sz w:val="28"/>
          <w:szCs w:val="28"/>
          <w:lang w:eastAsia="ru-RU"/>
        </w:rPr>
        <w:t xml:space="preserve">В 2019 </w:t>
      </w:r>
      <w:proofErr w:type="gramStart"/>
      <w:r w:rsidRPr="00567073">
        <w:rPr>
          <w:sz w:val="28"/>
          <w:szCs w:val="28"/>
          <w:lang w:eastAsia="ru-RU"/>
        </w:rPr>
        <w:t>году  производство</w:t>
      </w:r>
      <w:proofErr w:type="gramEnd"/>
      <w:r w:rsidRPr="00567073">
        <w:rPr>
          <w:sz w:val="28"/>
          <w:szCs w:val="28"/>
          <w:lang w:eastAsia="ru-RU"/>
        </w:rPr>
        <w:t xml:space="preserve">  овощей во всех кат</w:t>
      </w:r>
      <w:r w:rsidR="00790B47">
        <w:rPr>
          <w:sz w:val="28"/>
          <w:szCs w:val="28"/>
          <w:lang w:eastAsia="ru-RU"/>
        </w:rPr>
        <w:t>егориях хозяйств составит 2,6 тыс. тонн.</w:t>
      </w:r>
      <w:r w:rsidRPr="00567073">
        <w:rPr>
          <w:sz w:val="28"/>
          <w:szCs w:val="28"/>
          <w:lang w:eastAsia="ru-RU"/>
        </w:rPr>
        <w:t xml:space="preserve"> Данное снижение обусловлено почвенно-воздушной засухой в мае 2019 го</w:t>
      </w:r>
      <w:r w:rsidR="00DE5BCE">
        <w:rPr>
          <w:sz w:val="28"/>
          <w:szCs w:val="28"/>
          <w:lang w:eastAsia="ru-RU"/>
        </w:rPr>
        <w:t>да, в результате которой в ООО «</w:t>
      </w:r>
      <w:proofErr w:type="spellStart"/>
      <w:r w:rsidRPr="00567073">
        <w:rPr>
          <w:sz w:val="28"/>
          <w:szCs w:val="28"/>
          <w:lang w:eastAsia="ru-RU"/>
        </w:rPr>
        <w:t>Бондюэль</w:t>
      </w:r>
      <w:proofErr w:type="spellEnd"/>
      <w:r w:rsidRPr="00567073">
        <w:rPr>
          <w:sz w:val="28"/>
          <w:szCs w:val="28"/>
          <w:lang w:eastAsia="ru-RU"/>
        </w:rPr>
        <w:t>-Кубань</w:t>
      </w:r>
      <w:r w:rsidR="00DE5BCE">
        <w:rPr>
          <w:sz w:val="28"/>
          <w:szCs w:val="28"/>
          <w:lang w:eastAsia="ru-RU"/>
        </w:rPr>
        <w:t>»</w:t>
      </w:r>
      <w:r w:rsidRPr="00567073">
        <w:rPr>
          <w:sz w:val="28"/>
          <w:szCs w:val="28"/>
          <w:lang w:eastAsia="ru-RU"/>
        </w:rPr>
        <w:t xml:space="preserve"> снизилась урожайность зеленого горошка до 10-12 ц/га. В 2018 году она составляла более 70 ц/га.</w:t>
      </w:r>
    </w:p>
    <w:p w:rsidR="00790B47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Производство плодов и ягод в 2019 году ожидает</w:t>
      </w:r>
      <w:r w:rsidR="00790B47">
        <w:rPr>
          <w:sz w:val="28"/>
          <w:szCs w:val="28"/>
        </w:rPr>
        <w:t xml:space="preserve">ся ниже уровня 2018 </w:t>
      </w:r>
      <w:proofErr w:type="gramStart"/>
      <w:r w:rsidR="00790B47">
        <w:rPr>
          <w:sz w:val="28"/>
          <w:szCs w:val="28"/>
        </w:rPr>
        <w:t>года  на</w:t>
      </w:r>
      <w:proofErr w:type="gramEnd"/>
      <w:r w:rsidR="00790B47">
        <w:rPr>
          <w:sz w:val="28"/>
          <w:szCs w:val="28"/>
        </w:rPr>
        <w:t xml:space="preserve"> 0,053</w:t>
      </w:r>
      <w:r w:rsidRPr="00567073">
        <w:rPr>
          <w:sz w:val="28"/>
          <w:szCs w:val="28"/>
        </w:rPr>
        <w:t xml:space="preserve"> тыс.</w:t>
      </w:r>
      <w:r w:rsidR="00DE5BCE">
        <w:rPr>
          <w:sz w:val="28"/>
          <w:szCs w:val="28"/>
        </w:rPr>
        <w:t xml:space="preserve"> </w:t>
      </w:r>
      <w:r w:rsidRPr="00567073">
        <w:rPr>
          <w:sz w:val="28"/>
          <w:szCs w:val="28"/>
        </w:rPr>
        <w:t xml:space="preserve">тонн по причине отрицательных </w:t>
      </w:r>
      <w:proofErr w:type="spellStart"/>
      <w:r w:rsidRPr="00567073">
        <w:rPr>
          <w:sz w:val="28"/>
          <w:szCs w:val="28"/>
        </w:rPr>
        <w:t>погодно</w:t>
      </w:r>
      <w:proofErr w:type="spellEnd"/>
      <w:r w:rsidRPr="00567073">
        <w:rPr>
          <w:sz w:val="28"/>
          <w:szCs w:val="28"/>
        </w:rPr>
        <w:t xml:space="preserve">-климатических условий в период закладки и формирования плодовых почек косточковых пород во второй половине лета 2018 года </w:t>
      </w:r>
      <w:r w:rsidR="00790B47">
        <w:rPr>
          <w:sz w:val="28"/>
          <w:szCs w:val="28"/>
        </w:rPr>
        <w:t>.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 xml:space="preserve">Производство винограда в 2019 </w:t>
      </w:r>
      <w:proofErr w:type="gramStart"/>
      <w:r w:rsidRPr="00567073">
        <w:rPr>
          <w:sz w:val="28"/>
          <w:szCs w:val="28"/>
        </w:rPr>
        <w:t xml:space="preserve">году по предварительной </w:t>
      </w:r>
      <w:r w:rsidR="00BD6504">
        <w:rPr>
          <w:sz w:val="28"/>
          <w:szCs w:val="28"/>
        </w:rPr>
        <w:t>оценке</w:t>
      </w:r>
      <w:proofErr w:type="gramEnd"/>
      <w:r w:rsidR="00BD6504">
        <w:rPr>
          <w:sz w:val="28"/>
          <w:szCs w:val="28"/>
        </w:rPr>
        <w:t xml:space="preserve"> составит 0,057</w:t>
      </w:r>
      <w:r w:rsidRPr="00567073">
        <w:rPr>
          <w:sz w:val="28"/>
          <w:szCs w:val="28"/>
        </w:rPr>
        <w:t xml:space="preserve"> тыс.</w:t>
      </w:r>
      <w:r w:rsidR="00DE5BCE">
        <w:rPr>
          <w:sz w:val="28"/>
          <w:szCs w:val="28"/>
        </w:rPr>
        <w:t xml:space="preserve"> </w:t>
      </w:r>
      <w:r w:rsidRPr="00567073">
        <w:rPr>
          <w:sz w:val="28"/>
          <w:szCs w:val="28"/>
        </w:rPr>
        <w:t>тонн, чт</w:t>
      </w:r>
      <w:r w:rsidR="002662A0">
        <w:rPr>
          <w:sz w:val="28"/>
          <w:szCs w:val="28"/>
        </w:rPr>
        <w:t>о выше уровня 2018 года на 0,001</w:t>
      </w:r>
      <w:r w:rsidRPr="00567073">
        <w:rPr>
          <w:sz w:val="28"/>
          <w:szCs w:val="28"/>
        </w:rPr>
        <w:t xml:space="preserve"> тыс.</w:t>
      </w:r>
      <w:r w:rsidR="00DE5BCE">
        <w:rPr>
          <w:sz w:val="28"/>
          <w:szCs w:val="28"/>
        </w:rPr>
        <w:t xml:space="preserve"> </w:t>
      </w:r>
      <w:r w:rsidRPr="00567073">
        <w:rPr>
          <w:sz w:val="28"/>
          <w:szCs w:val="28"/>
        </w:rPr>
        <w:t xml:space="preserve">тонн, в результате благоприятных погодных условий. </w:t>
      </w:r>
    </w:p>
    <w:p w:rsidR="002662A0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 xml:space="preserve">В отрасли животноводства в 2019 году ожидается </w:t>
      </w:r>
      <w:proofErr w:type="gramStart"/>
      <w:r w:rsidRPr="00567073">
        <w:rPr>
          <w:sz w:val="28"/>
          <w:szCs w:val="28"/>
        </w:rPr>
        <w:t>снижение  производства</w:t>
      </w:r>
      <w:proofErr w:type="gramEnd"/>
      <w:r w:rsidRPr="00567073">
        <w:rPr>
          <w:sz w:val="28"/>
          <w:szCs w:val="28"/>
        </w:rPr>
        <w:t xml:space="preserve"> мяса (скота и птицы) по сравнению с 2018 годом на 0,6 тыс.</w:t>
      </w:r>
      <w:r w:rsidR="00DE5BCE">
        <w:rPr>
          <w:sz w:val="28"/>
          <w:szCs w:val="28"/>
        </w:rPr>
        <w:t xml:space="preserve"> </w:t>
      </w:r>
      <w:r w:rsidRPr="00567073">
        <w:rPr>
          <w:sz w:val="28"/>
          <w:szCs w:val="28"/>
        </w:rPr>
        <w:t>тонн, за счет со</w:t>
      </w:r>
      <w:r w:rsidR="00DE5BCE">
        <w:rPr>
          <w:sz w:val="28"/>
          <w:szCs w:val="28"/>
        </w:rPr>
        <w:t>кращения поголовья птицы в ЗАО «ППФ «</w:t>
      </w:r>
      <w:r w:rsidRPr="00567073">
        <w:rPr>
          <w:sz w:val="28"/>
          <w:szCs w:val="28"/>
        </w:rPr>
        <w:t>Кавказ</w:t>
      </w:r>
      <w:r w:rsidR="00DE5BCE">
        <w:rPr>
          <w:sz w:val="28"/>
          <w:szCs w:val="28"/>
        </w:rPr>
        <w:t>»</w:t>
      </w:r>
      <w:r w:rsidRPr="00567073">
        <w:rPr>
          <w:sz w:val="28"/>
          <w:szCs w:val="28"/>
        </w:rPr>
        <w:t xml:space="preserve"> в виду низкой рентабельнос</w:t>
      </w:r>
      <w:r w:rsidR="00DE5BCE">
        <w:rPr>
          <w:sz w:val="28"/>
          <w:szCs w:val="28"/>
        </w:rPr>
        <w:t>т</w:t>
      </w:r>
      <w:r w:rsidR="002662A0">
        <w:rPr>
          <w:sz w:val="28"/>
          <w:szCs w:val="28"/>
        </w:rPr>
        <w:t>и.</w:t>
      </w:r>
    </w:p>
    <w:p w:rsidR="0080288D" w:rsidRPr="00567073" w:rsidRDefault="00DE5BCE" w:rsidP="00567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88D" w:rsidRPr="00567073">
        <w:rPr>
          <w:sz w:val="28"/>
          <w:szCs w:val="28"/>
        </w:rPr>
        <w:t>В 2019 году ожидается</w:t>
      </w:r>
      <w:r w:rsidR="002662A0">
        <w:rPr>
          <w:sz w:val="28"/>
          <w:szCs w:val="28"/>
        </w:rPr>
        <w:t xml:space="preserve"> рост производства молока на 0,096</w:t>
      </w:r>
      <w:r w:rsidR="0080288D" w:rsidRPr="0056707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2662A0">
        <w:rPr>
          <w:sz w:val="28"/>
          <w:szCs w:val="28"/>
        </w:rPr>
        <w:t>тонн или 104,4</w:t>
      </w:r>
      <w:r w:rsidR="0080288D" w:rsidRPr="00567073">
        <w:rPr>
          <w:sz w:val="28"/>
          <w:szCs w:val="28"/>
        </w:rPr>
        <w:t>% из-за увеличения дойного стада в КФХ</w:t>
      </w:r>
      <w:r w:rsidR="002662A0">
        <w:rPr>
          <w:sz w:val="28"/>
          <w:szCs w:val="28"/>
        </w:rPr>
        <w:t>,</w:t>
      </w:r>
      <w:r w:rsidR="0080288D" w:rsidRPr="00567073">
        <w:rPr>
          <w:sz w:val="28"/>
          <w:szCs w:val="28"/>
        </w:rPr>
        <w:t xml:space="preserve"> а также за счет увеличения поголовья в КФХ.</w:t>
      </w:r>
    </w:p>
    <w:p w:rsidR="0080288D" w:rsidRPr="00567073" w:rsidRDefault="00496DCF" w:rsidP="00567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К(Ф)</w:t>
      </w:r>
      <w:proofErr w:type="gramStart"/>
      <w:r>
        <w:rPr>
          <w:sz w:val="28"/>
          <w:szCs w:val="28"/>
        </w:rPr>
        <w:t xml:space="preserve">Х по </w:t>
      </w:r>
      <w:r w:rsidR="0080288D" w:rsidRPr="00567073">
        <w:rPr>
          <w:sz w:val="28"/>
          <w:szCs w:val="28"/>
        </w:rPr>
        <w:t>предварительной оценке</w:t>
      </w:r>
      <w:proofErr w:type="gramEnd"/>
      <w:r w:rsidR="0080288D" w:rsidRPr="00567073">
        <w:rPr>
          <w:sz w:val="28"/>
          <w:szCs w:val="28"/>
        </w:rPr>
        <w:t xml:space="preserve"> в 2019 году ож</w:t>
      </w:r>
      <w:r>
        <w:rPr>
          <w:sz w:val="28"/>
          <w:szCs w:val="28"/>
        </w:rPr>
        <w:t>идается рост поголовья КРС на 4</w:t>
      </w:r>
      <w:r w:rsidR="0080288D" w:rsidRPr="00567073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ы, что составит 100,5</w:t>
      </w:r>
      <w:r w:rsidR="0080288D" w:rsidRPr="00567073">
        <w:rPr>
          <w:sz w:val="28"/>
          <w:szCs w:val="28"/>
        </w:rPr>
        <w:t>% к уровню 2018 года.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В хозяйствах населения поголовье коров к уровню 2018 года по оценке сн</w:t>
      </w:r>
      <w:r w:rsidR="00496DCF">
        <w:rPr>
          <w:sz w:val="28"/>
          <w:szCs w:val="28"/>
        </w:rPr>
        <w:t>изится на 149 голов, что составит 78,4</w:t>
      </w:r>
      <w:r w:rsidRPr="00567073">
        <w:rPr>
          <w:sz w:val="28"/>
          <w:szCs w:val="28"/>
        </w:rPr>
        <w:t xml:space="preserve">%. Данное снижение обусловлено </w:t>
      </w:r>
      <w:r w:rsidR="00496DCF">
        <w:rPr>
          <w:sz w:val="28"/>
          <w:szCs w:val="28"/>
        </w:rPr>
        <w:t xml:space="preserve">ростом цен на корма, нехваткой </w:t>
      </w:r>
      <w:r w:rsidRPr="00567073">
        <w:rPr>
          <w:sz w:val="28"/>
          <w:szCs w:val="28"/>
        </w:rPr>
        <w:t xml:space="preserve">сенокосов для заготовки сена (ЛПХ приходится заготавливать сено с </w:t>
      </w:r>
      <w:proofErr w:type="spellStart"/>
      <w:r w:rsidRPr="00567073">
        <w:rPr>
          <w:sz w:val="28"/>
          <w:szCs w:val="28"/>
        </w:rPr>
        <w:t>неудобий</w:t>
      </w:r>
      <w:proofErr w:type="spellEnd"/>
      <w:r w:rsidRPr="00567073">
        <w:rPr>
          <w:sz w:val="28"/>
          <w:szCs w:val="28"/>
        </w:rPr>
        <w:t xml:space="preserve">), использованием большой </w:t>
      </w:r>
      <w:proofErr w:type="gramStart"/>
      <w:r w:rsidRPr="00567073">
        <w:rPr>
          <w:sz w:val="28"/>
          <w:szCs w:val="28"/>
        </w:rPr>
        <w:t>доли  ручного</w:t>
      </w:r>
      <w:proofErr w:type="gramEnd"/>
      <w:r w:rsidRPr="00567073">
        <w:rPr>
          <w:sz w:val="28"/>
          <w:szCs w:val="28"/>
        </w:rPr>
        <w:t xml:space="preserve"> труда, трудоемкостью содержания животных. 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В К(Ф)Х ожидается рост поголовья коров на 64 головы по сравнению с 2018 годом (КФХ Ильченко Ю.В.).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Поголовье овец</w:t>
      </w:r>
      <w:r w:rsidR="00E327DB">
        <w:rPr>
          <w:sz w:val="28"/>
          <w:szCs w:val="28"/>
        </w:rPr>
        <w:t xml:space="preserve"> и коз в 2019 году составит 2590 головы, что на 101%</w:t>
      </w:r>
      <w:r w:rsidRPr="00567073">
        <w:rPr>
          <w:sz w:val="28"/>
          <w:szCs w:val="28"/>
        </w:rPr>
        <w:t xml:space="preserve"> бол</w:t>
      </w:r>
      <w:r w:rsidR="00E327DB">
        <w:rPr>
          <w:sz w:val="28"/>
          <w:szCs w:val="28"/>
        </w:rPr>
        <w:t>ьше, чем в 2018 году</w:t>
      </w:r>
      <w:r w:rsidRPr="00567073">
        <w:rPr>
          <w:sz w:val="28"/>
          <w:szCs w:val="28"/>
        </w:rPr>
        <w:t xml:space="preserve"> за счет роста поголовья в КФХ Ильченко Ю.В.,  </w:t>
      </w:r>
    </w:p>
    <w:p w:rsidR="0080288D" w:rsidRPr="00567073" w:rsidRDefault="00E327DB" w:rsidP="0056707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2020-2022</w:t>
      </w:r>
      <w:r w:rsidR="0080288D" w:rsidRPr="00567073">
        <w:rPr>
          <w:b/>
          <w:sz w:val="28"/>
          <w:szCs w:val="28"/>
        </w:rPr>
        <w:t xml:space="preserve"> годы (прогноз)</w:t>
      </w:r>
      <w:r w:rsidR="00DE5BCE">
        <w:rPr>
          <w:b/>
          <w:sz w:val="28"/>
          <w:szCs w:val="28"/>
        </w:rPr>
        <w:t xml:space="preserve">. </w:t>
      </w:r>
      <w:r w:rsidR="0080288D" w:rsidRPr="00567073">
        <w:rPr>
          <w:sz w:val="28"/>
          <w:szCs w:val="28"/>
        </w:rPr>
        <w:t xml:space="preserve">Продукции сельского хозяйства в действующих ценах </w:t>
      </w:r>
      <w:r w:rsidR="0080288D" w:rsidRPr="002C2E74">
        <w:rPr>
          <w:b/>
          <w:sz w:val="28"/>
          <w:szCs w:val="28"/>
        </w:rPr>
        <w:t>в 2020 году</w:t>
      </w:r>
      <w:r w:rsidR="0080288D" w:rsidRPr="00567073">
        <w:rPr>
          <w:sz w:val="28"/>
          <w:szCs w:val="28"/>
        </w:rPr>
        <w:t xml:space="preserve"> во всех категориях хозяйст</w:t>
      </w:r>
      <w:r>
        <w:rPr>
          <w:sz w:val="28"/>
          <w:szCs w:val="28"/>
        </w:rPr>
        <w:t>вах ожидается пол</w:t>
      </w:r>
      <w:r w:rsidR="00921BAB">
        <w:rPr>
          <w:sz w:val="28"/>
          <w:szCs w:val="28"/>
        </w:rPr>
        <w:t xml:space="preserve">учить 2116,2 млн. руб., </w:t>
      </w:r>
      <w:proofErr w:type="gramStart"/>
      <w:r>
        <w:rPr>
          <w:sz w:val="28"/>
          <w:szCs w:val="28"/>
        </w:rPr>
        <w:t>или  109</w:t>
      </w:r>
      <w:proofErr w:type="gramEnd"/>
      <w:r>
        <w:rPr>
          <w:sz w:val="28"/>
          <w:szCs w:val="28"/>
        </w:rPr>
        <w:t xml:space="preserve">,8% </w:t>
      </w:r>
      <w:r w:rsidR="0080288D" w:rsidRPr="00567073">
        <w:rPr>
          <w:sz w:val="28"/>
          <w:szCs w:val="28"/>
        </w:rPr>
        <w:t xml:space="preserve"> по сравнению с 2019 годом. 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В</w:t>
      </w:r>
      <w:r w:rsidRPr="00567073">
        <w:rPr>
          <w:rFonts w:eastAsia="Calibri"/>
          <w:sz w:val="28"/>
          <w:szCs w:val="28"/>
        </w:rPr>
        <w:t xml:space="preserve">ысокий уровень производства сельскохозяйственных культур и дальнейший рост объемов производства в </w:t>
      </w:r>
      <w:r w:rsidRPr="00DE5BCE">
        <w:rPr>
          <w:rFonts w:eastAsia="Calibri"/>
          <w:sz w:val="28"/>
          <w:szCs w:val="28"/>
        </w:rPr>
        <w:t xml:space="preserve">растениеводстве </w:t>
      </w:r>
      <w:r w:rsidRPr="00567073">
        <w:rPr>
          <w:rFonts w:eastAsia="Calibri"/>
          <w:sz w:val="28"/>
          <w:szCs w:val="28"/>
        </w:rPr>
        <w:t>возможен за счет</w:t>
      </w:r>
      <w:r w:rsidRPr="00567073">
        <w:rPr>
          <w:sz w:val="28"/>
          <w:szCs w:val="28"/>
        </w:rPr>
        <w:t>:</w:t>
      </w:r>
    </w:p>
    <w:p w:rsidR="0080288D" w:rsidRPr="00567073" w:rsidRDefault="0080288D" w:rsidP="00567073">
      <w:pPr>
        <w:ind w:firstLine="709"/>
        <w:rPr>
          <w:sz w:val="28"/>
          <w:szCs w:val="28"/>
        </w:rPr>
      </w:pPr>
      <w:r w:rsidRPr="00567073">
        <w:rPr>
          <w:sz w:val="28"/>
          <w:szCs w:val="28"/>
        </w:rPr>
        <w:t>1)</w:t>
      </w:r>
      <w:r w:rsidRPr="00567073">
        <w:rPr>
          <w:rFonts w:eastAsia="Calibri"/>
          <w:sz w:val="28"/>
          <w:szCs w:val="28"/>
        </w:rPr>
        <w:t xml:space="preserve"> дальнейшего </w:t>
      </w:r>
      <w:r w:rsidR="00921BAB">
        <w:rPr>
          <w:sz w:val="28"/>
          <w:szCs w:val="28"/>
        </w:rPr>
        <w:t xml:space="preserve">восстановления </w:t>
      </w:r>
      <w:r w:rsidRPr="00567073">
        <w:rPr>
          <w:sz w:val="28"/>
          <w:szCs w:val="28"/>
        </w:rPr>
        <w:t>плодородия почв;</w:t>
      </w:r>
    </w:p>
    <w:p w:rsidR="0080288D" w:rsidRPr="00567073" w:rsidRDefault="0080288D" w:rsidP="00567073">
      <w:pPr>
        <w:ind w:firstLine="709"/>
        <w:rPr>
          <w:sz w:val="28"/>
          <w:szCs w:val="28"/>
        </w:rPr>
      </w:pPr>
      <w:r w:rsidRPr="00567073">
        <w:rPr>
          <w:sz w:val="28"/>
          <w:szCs w:val="28"/>
        </w:rPr>
        <w:t>2)</w:t>
      </w:r>
      <w:r w:rsidRPr="00567073">
        <w:rPr>
          <w:rFonts w:eastAsia="Calibri"/>
          <w:sz w:val="28"/>
          <w:szCs w:val="28"/>
        </w:rPr>
        <w:t xml:space="preserve"> обновления машино</w:t>
      </w:r>
      <w:r w:rsidRPr="00567073">
        <w:rPr>
          <w:sz w:val="28"/>
          <w:szCs w:val="28"/>
        </w:rPr>
        <w:t>тракторного парка;</w:t>
      </w:r>
    </w:p>
    <w:p w:rsidR="0080288D" w:rsidRPr="00567073" w:rsidRDefault="0080288D" w:rsidP="00567073">
      <w:pPr>
        <w:ind w:firstLine="709"/>
        <w:jc w:val="both"/>
        <w:rPr>
          <w:rFonts w:eastAsia="Calibri"/>
          <w:sz w:val="28"/>
          <w:szCs w:val="28"/>
        </w:rPr>
      </w:pPr>
      <w:r w:rsidRPr="00567073">
        <w:rPr>
          <w:sz w:val="28"/>
          <w:szCs w:val="28"/>
        </w:rPr>
        <w:t>3)</w:t>
      </w:r>
      <w:r w:rsidRPr="00567073">
        <w:rPr>
          <w:rFonts w:eastAsia="Calibri"/>
          <w:sz w:val="28"/>
          <w:szCs w:val="28"/>
        </w:rPr>
        <w:t xml:space="preserve"> внедрения в производство новых ресурсосберегающих технологий возделывания и перспективных высокоурожайных сортов и гибридов сельскохозяйственных культур;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 xml:space="preserve"> 4) упорядочивания чередован</w:t>
      </w:r>
      <w:r w:rsidR="00921BAB">
        <w:rPr>
          <w:sz w:val="28"/>
          <w:szCs w:val="28"/>
        </w:rPr>
        <w:t xml:space="preserve">ия сельскохозяйственных культур </w:t>
      </w:r>
      <w:proofErr w:type="gramStart"/>
      <w:r w:rsidRPr="00567073">
        <w:rPr>
          <w:sz w:val="28"/>
          <w:szCs w:val="28"/>
        </w:rPr>
        <w:t>и  переход</w:t>
      </w:r>
      <w:proofErr w:type="gramEnd"/>
      <w:r w:rsidRPr="00567073">
        <w:rPr>
          <w:sz w:val="28"/>
          <w:szCs w:val="28"/>
        </w:rPr>
        <w:t xml:space="preserve"> к научно-обоснованным схемам севооборота;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 xml:space="preserve">5) максимального использовании в производстве научно-селекционных достижений и новых элементов в технологиях выращивания основных </w:t>
      </w:r>
      <w:r w:rsidRPr="00567073">
        <w:rPr>
          <w:sz w:val="28"/>
          <w:szCs w:val="28"/>
        </w:rPr>
        <w:lastRenderedPageBreak/>
        <w:t>сельскохозяйстве</w:t>
      </w:r>
      <w:r w:rsidR="00E46456">
        <w:rPr>
          <w:sz w:val="28"/>
          <w:szCs w:val="28"/>
        </w:rPr>
        <w:t>нных культур, а также соблюдения</w:t>
      </w:r>
      <w:r w:rsidRPr="00567073">
        <w:rPr>
          <w:sz w:val="28"/>
          <w:szCs w:val="28"/>
        </w:rPr>
        <w:t xml:space="preserve"> норм закладки семенных и семеноводческих участков, правил сортосмены и </w:t>
      </w:r>
      <w:proofErr w:type="spellStart"/>
      <w:r w:rsidRPr="00567073">
        <w:rPr>
          <w:sz w:val="28"/>
          <w:szCs w:val="28"/>
        </w:rPr>
        <w:t>сортообновления</w:t>
      </w:r>
      <w:proofErr w:type="spellEnd"/>
      <w:r w:rsidRPr="00567073">
        <w:rPr>
          <w:sz w:val="28"/>
          <w:szCs w:val="28"/>
        </w:rPr>
        <w:t>;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6) совершенствовани</w:t>
      </w:r>
      <w:r w:rsidR="00E46456">
        <w:rPr>
          <w:sz w:val="28"/>
          <w:szCs w:val="28"/>
        </w:rPr>
        <w:t>я</w:t>
      </w:r>
      <w:r w:rsidRPr="00567073">
        <w:rPr>
          <w:sz w:val="28"/>
          <w:szCs w:val="28"/>
        </w:rPr>
        <w:t xml:space="preserve"> систем питания растений и проведени</w:t>
      </w:r>
      <w:r w:rsidR="00E46456">
        <w:rPr>
          <w:sz w:val="28"/>
          <w:szCs w:val="28"/>
        </w:rPr>
        <w:t>я</w:t>
      </w:r>
      <w:r w:rsidRPr="00567073">
        <w:rPr>
          <w:sz w:val="28"/>
          <w:szCs w:val="28"/>
        </w:rPr>
        <w:t xml:space="preserve"> работ исключительно на основе почвенных исследований и тканевой диагностики, с применением элементов точечного земледелия;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7) реконструкции существующих и строительст</w:t>
      </w:r>
      <w:r w:rsidR="00921BAB">
        <w:rPr>
          <w:sz w:val="28"/>
          <w:szCs w:val="28"/>
        </w:rPr>
        <w:t xml:space="preserve">ва новых мелиоративных систем, </w:t>
      </w:r>
      <w:r w:rsidRPr="00567073">
        <w:rPr>
          <w:sz w:val="28"/>
          <w:szCs w:val="28"/>
        </w:rPr>
        <w:t>применени</w:t>
      </w:r>
      <w:r w:rsidR="00E46456">
        <w:rPr>
          <w:sz w:val="28"/>
          <w:szCs w:val="28"/>
        </w:rPr>
        <w:t>я</w:t>
      </w:r>
      <w:r w:rsidR="00921BAB">
        <w:rPr>
          <w:sz w:val="28"/>
          <w:szCs w:val="28"/>
        </w:rPr>
        <w:t xml:space="preserve"> капельного </w:t>
      </w:r>
      <w:proofErr w:type="gramStart"/>
      <w:r w:rsidRPr="00567073">
        <w:rPr>
          <w:sz w:val="28"/>
          <w:szCs w:val="28"/>
        </w:rPr>
        <w:t>орошения  и</w:t>
      </w:r>
      <w:proofErr w:type="gramEnd"/>
      <w:r w:rsidRPr="00567073">
        <w:rPr>
          <w:sz w:val="28"/>
          <w:szCs w:val="28"/>
        </w:rPr>
        <w:t xml:space="preserve"> поверхностного полива сельскохозяйственных культур;                    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 xml:space="preserve">8) совершенствования систем защиты растений в направлении оптимизации использования химических средств и биологических средств защиты растений с целью снижения </w:t>
      </w:r>
      <w:proofErr w:type="spellStart"/>
      <w:r w:rsidRPr="00567073">
        <w:rPr>
          <w:sz w:val="28"/>
          <w:szCs w:val="28"/>
        </w:rPr>
        <w:t>пестицидной</w:t>
      </w:r>
      <w:proofErr w:type="spellEnd"/>
      <w:r w:rsidRPr="00567073">
        <w:rPr>
          <w:sz w:val="28"/>
          <w:szCs w:val="28"/>
        </w:rPr>
        <w:t xml:space="preserve"> нагрузки на окружающую среду и получения, более конкурентоспособной, экологически чистой продукции;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9) обеспечения рынков сбыта выращенной сельскохозяйственной продукции для крестьянско-фермерских и личных подсобных хозяйств.</w:t>
      </w:r>
    </w:p>
    <w:p w:rsidR="0080288D" w:rsidRPr="00567073" w:rsidRDefault="0080288D" w:rsidP="00E46456">
      <w:pPr>
        <w:ind w:firstLine="709"/>
        <w:contextualSpacing/>
        <w:jc w:val="both"/>
        <w:rPr>
          <w:sz w:val="28"/>
          <w:szCs w:val="28"/>
        </w:rPr>
      </w:pPr>
      <w:r w:rsidRPr="00567073">
        <w:rPr>
          <w:sz w:val="28"/>
          <w:szCs w:val="28"/>
        </w:rPr>
        <w:t xml:space="preserve">Приоритетными направлениями </w:t>
      </w:r>
      <w:r w:rsidRPr="00E46456">
        <w:rPr>
          <w:sz w:val="28"/>
          <w:szCs w:val="28"/>
        </w:rPr>
        <w:t>в животноводстве</w:t>
      </w:r>
      <w:r w:rsidR="00921BAB">
        <w:rPr>
          <w:sz w:val="28"/>
          <w:szCs w:val="28"/>
        </w:rPr>
        <w:t xml:space="preserve"> </w:t>
      </w:r>
      <w:r w:rsidRPr="00567073">
        <w:rPr>
          <w:sz w:val="28"/>
          <w:szCs w:val="28"/>
        </w:rPr>
        <w:t>являются:</w:t>
      </w:r>
    </w:p>
    <w:p w:rsidR="0080288D" w:rsidRPr="00567073" w:rsidRDefault="00E46456" w:rsidP="00567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80288D" w:rsidRPr="00567073">
        <w:rPr>
          <w:sz w:val="28"/>
          <w:szCs w:val="28"/>
        </w:rPr>
        <w:t>спользование современных технологий оптимального кормления и содержания животных, улучшение генетического потенциала, изменение структу</w:t>
      </w:r>
      <w:r w:rsidR="00921BAB">
        <w:rPr>
          <w:sz w:val="28"/>
          <w:szCs w:val="28"/>
        </w:rPr>
        <w:t xml:space="preserve">ры кормов и кормовых рационов, </w:t>
      </w:r>
      <w:r w:rsidR="0080288D" w:rsidRPr="00567073">
        <w:rPr>
          <w:sz w:val="28"/>
          <w:szCs w:val="28"/>
        </w:rPr>
        <w:t>организация в хозяйствах контроля полноценности кормления животных в зависимости от физиологического состояния за счет своевременного проведения биохимических исследований сыворотки крови;</w:t>
      </w:r>
    </w:p>
    <w:p w:rsidR="0080288D" w:rsidRPr="00567073" w:rsidRDefault="00E46456" w:rsidP="0056707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="0080288D" w:rsidRPr="00567073">
        <w:rPr>
          <w:sz w:val="28"/>
          <w:szCs w:val="28"/>
        </w:rPr>
        <w:t>аращивание и сохранение пог</w:t>
      </w:r>
      <w:r w:rsidR="00921BAB">
        <w:rPr>
          <w:sz w:val="28"/>
          <w:szCs w:val="28"/>
        </w:rPr>
        <w:t xml:space="preserve">оловья крупного рогатого скота </w:t>
      </w:r>
      <w:r w:rsidR="0080288D" w:rsidRPr="00567073">
        <w:rPr>
          <w:sz w:val="28"/>
          <w:szCs w:val="28"/>
        </w:rPr>
        <w:t xml:space="preserve">и развитие альтернативного животноводства; </w:t>
      </w:r>
    </w:p>
    <w:p w:rsidR="0080288D" w:rsidRPr="00567073" w:rsidRDefault="00E327DB" w:rsidP="0056707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456">
        <w:rPr>
          <w:sz w:val="28"/>
          <w:szCs w:val="28"/>
        </w:rPr>
        <w:t>) р</w:t>
      </w:r>
      <w:r w:rsidR="0080288D" w:rsidRPr="00567073">
        <w:rPr>
          <w:sz w:val="28"/>
          <w:szCs w:val="28"/>
        </w:rPr>
        <w:t>азвитие малых форм хозяйствования в АПК;</w:t>
      </w:r>
    </w:p>
    <w:p w:rsidR="0080288D" w:rsidRPr="00921BAB" w:rsidRDefault="00E327DB" w:rsidP="0056707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921BAB">
        <w:rPr>
          <w:sz w:val="28"/>
          <w:szCs w:val="28"/>
        </w:rPr>
        <w:t>4</w:t>
      </w:r>
      <w:r w:rsidR="00E46456" w:rsidRPr="00921BAB">
        <w:rPr>
          <w:sz w:val="28"/>
          <w:szCs w:val="28"/>
        </w:rPr>
        <w:t>) в</w:t>
      </w:r>
      <w:r w:rsidR="0080288D" w:rsidRPr="00921BAB">
        <w:rPr>
          <w:sz w:val="28"/>
          <w:szCs w:val="28"/>
        </w:rPr>
        <w:t xml:space="preserve"> ближайшей перспективе внедрение в производство роботизированных ферм, позволяющих значительно улучшить экономику и эффективность производства молока;</w:t>
      </w:r>
    </w:p>
    <w:p w:rsidR="0080288D" w:rsidRPr="00567073" w:rsidRDefault="00921BAB" w:rsidP="0056707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6456">
        <w:rPr>
          <w:sz w:val="28"/>
          <w:szCs w:val="28"/>
        </w:rPr>
        <w:t>) р</w:t>
      </w:r>
      <w:r w:rsidR="0080288D" w:rsidRPr="00567073">
        <w:rPr>
          <w:sz w:val="28"/>
          <w:szCs w:val="28"/>
        </w:rPr>
        <w:t>азвитие сельскохозяйственной кооперации и создание новых сельхозкооперативов.</w:t>
      </w:r>
    </w:p>
    <w:p w:rsidR="0080288D" w:rsidRPr="00E46456" w:rsidRDefault="0080288D" w:rsidP="00567073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70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Для достижения стратегических целей в области </w:t>
      </w:r>
      <w:r w:rsidRPr="00E4645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</w:t>
      </w:r>
      <w:r w:rsidR="00921B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тениеводства и животноводства, </w:t>
      </w:r>
      <w:r w:rsidRPr="00E4645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необходимо:</w:t>
      </w:r>
    </w:p>
    <w:p w:rsidR="0080288D" w:rsidRPr="00567073" w:rsidRDefault="00921BAB" w:rsidP="00567073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="0080288D" w:rsidRPr="005670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 на основании статистики приобретения машин и оборудования вести работу с поставщиками в цел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ях создания на территории поселения</w:t>
      </w:r>
      <w:r w:rsidR="0080288D" w:rsidRPr="005670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сервисных центров по техническому обслуживанию имеющейся техники;</w:t>
      </w:r>
    </w:p>
    <w:p w:rsidR="0080288D" w:rsidRPr="00567073" w:rsidRDefault="0080288D" w:rsidP="00567073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70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3) в целях обеспечения сельскохозяйственного производства профессиональными кадрами проводить ежего</w:t>
      </w:r>
      <w:r w:rsidR="00921B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дно обучение и </w:t>
      </w:r>
      <w:proofErr w:type="gramStart"/>
      <w:r w:rsidR="00921B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переподготовку </w:t>
      </w:r>
      <w:r w:rsidRPr="005670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инженерно</w:t>
      </w:r>
      <w:proofErr w:type="gramEnd"/>
      <w:r w:rsidRPr="005670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-техн</w:t>
      </w:r>
      <w:r w:rsidR="00921B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ических работников и </w:t>
      </w:r>
      <w:r w:rsidRPr="005670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механизаторов для работы и обслуживания новой техники</w:t>
      </w:r>
      <w:r w:rsidR="00921B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0288D" w:rsidRDefault="009F3E7A" w:rsidP="00567073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="0080288D" w:rsidRPr="005670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) в качестве информационной поддержки </w:t>
      </w:r>
      <w:proofErr w:type="spellStart"/>
      <w:r w:rsidR="0080288D" w:rsidRPr="005670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сельхозтоваропроизводителей</w:t>
      </w:r>
      <w:proofErr w:type="spellEnd"/>
      <w:r w:rsidR="0080288D" w:rsidRPr="0056707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организовывать выставки, семинары, презентации с приглашением производителей высокоэффективного оборудования и сельхозмашин.</w:t>
      </w:r>
    </w:p>
    <w:p w:rsidR="0080288D" w:rsidRPr="00567073" w:rsidRDefault="002C2E74" w:rsidP="002C2E74">
      <w:pPr>
        <w:ind w:firstLine="709"/>
        <w:jc w:val="both"/>
        <w:rPr>
          <w:sz w:val="28"/>
          <w:szCs w:val="28"/>
        </w:rPr>
      </w:pPr>
      <w:r w:rsidRPr="00B053AD">
        <w:rPr>
          <w:sz w:val="28"/>
          <w:szCs w:val="28"/>
        </w:rPr>
        <w:t>Продукци</w:t>
      </w:r>
      <w:r>
        <w:rPr>
          <w:sz w:val="28"/>
          <w:szCs w:val="28"/>
        </w:rPr>
        <w:t>и</w:t>
      </w:r>
      <w:r w:rsidRPr="00B053AD">
        <w:rPr>
          <w:sz w:val="28"/>
          <w:szCs w:val="28"/>
        </w:rPr>
        <w:t xml:space="preserve"> сельского хозяйства в действующих ценах </w:t>
      </w:r>
      <w:r>
        <w:rPr>
          <w:sz w:val="28"/>
          <w:szCs w:val="28"/>
        </w:rPr>
        <w:t>за</w:t>
      </w:r>
      <w:r w:rsidRPr="00B053AD">
        <w:rPr>
          <w:sz w:val="28"/>
          <w:szCs w:val="28"/>
        </w:rPr>
        <w:t xml:space="preserve"> </w:t>
      </w:r>
      <w:r w:rsidR="009F3E7A">
        <w:rPr>
          <w:b/>
          <w:sz w:val="28"/>
          <w:szCs w:val="28"/>
        </w:rPr>
        <w:t>2021</w:t>
      </w:r>
      <w:proofErr w:type="gramStart"/>
      <w:r w:rsidR="009A0190">
        <w:rPr>
          <w:b/>
          <w:sz w:val="28"/>
          <w:szCs w:val="28"/>
        </w:rPr>
        <w:t>год</w:t>
      </w:r>
      <w:r w:rsidRPr="00B053AD">
        <w:rPr>
          <w:sz w:val="28"/>
          <w:szCs w:val="28"/>
        </w:rPr>
        <w:t xml:space="preserve">  во</w:t>
      </w:r>
      <w:proofErr w:type="gramEnd"/>
      <w:r w:rsidRPr="00B053AD">
        <w:rPr>
          <w:sz w:val="28"/>
          <w:szCs w:val="28"/>
        </w:rPr>
        <w:t xml:space="preserve"> всех категориях хозяйствах планируется </w:t>
      </w:r>
      <w:r>
        <w:rPr>
          <w:sz w:val="28"/>
          <w:szCs w:val="28"/>
        </w:rPr>
        <w:t xml:space="preserve">довести до </w:t>
      </w:r>
      <w:r w:rsidR="009A0190">
        <w:rPr>
          <w:sz w:val="28"/>
          <w:szCs w:val="28"/>
        </w:rPr>
        <w:t xml:space="preserve">2284,9  млн. руб., за </w:t>
      </w:r>
      <w:r w:rsidR="009A0190">
        <w:rPr>
          <w:b/>
          <w:sz w:val="28"/>
          <w:szCs w:val="28"/>
        </w:rPr>
        <w:t xml:space="preserve">2022 год </w:t>
      </w:r>
      <w:r w:rsidR="009A0190" w:rsidRPr="009A0190">
        <w:rPr>
          <w:sz w:val="28"/>
          <w:szCs w:val="28"/>
        </w:rPr>
        <w:t>планируется довести</w:t>
      </w:r>
      <w:r w:rsidR="009A0190">
        <w:rPr>
          <w:sz w:val="28"/>
          <w:szCs w:val="28"/>
        </w:rPr>
        <w:t xml:space="preserve"> до 2412,8 </w:t>
      </w:r>
      <w:proofErr w:type="spellStart"/>
      <w:r w:rsidR="009A0190">
        <w:rPr>
          <w:sz w:val="28"/>
          <w:szCs w:val="28"/>
        </w:rPr>
        <w:t>млн.руб</w:t>
      </w:r>
      <w:proofErr w:type="spellEnd"/>
      <w:r w:rsidR="009A0190">
        <w:rPr>
          <w:sz w:val="28"/>
          <w:szCs w:val="28"/>
        </w:rPr>
        <w:t>.</w:t>
      </w:r>
      <w:r w:rsidR="009A0190" w:rsidRPr="009A0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этого </w:t>
      </w:r>
      <w:r w:rsidR="0080288D" w:rsidRPr="00567073">
        <w:rPr>
          <w:sz w:val="28"/>
          <w:szCs w:val="28"/>
        </w:rPr>
        <w:t xml:space="preserve">необходимо </w:t>
      </w:r>
      <w:proofErr w:type="gramStart"/>
      <w:r w:rsidR="0080288D" w:rsidRPr="00567073">
        <w:rPr>
          <w:sz w:val="28"/>
          <w:szCs w:val="28"/>
        </w:rPr>
        <w:t>реализовать  следующие</w:t>
      </w:r>
      <w:proofErr w:type="gramEnd"/>
      <w:r w:rsidR="0080288D" w:rsidRPr="00567073">
        <w:rPr>
          <w:sz w:val="28"/>
          <w:szCs w:val="28"/>
        </w:rPr>
        <w:t xml:space="preserve"> задачи:</w:t>
      </w:r>
      <w:r>
        <w:rPr>
          <w:sz w:val="28"/>
          <w:szCs w:val="28"/>
        </w:rPr>
        <w:t xml:space="preserve"> </w:t>
      </w:r>
    </w:p>
    <w:p w:rsidR="0080288D" w:rsidRPr="00567073" w:rsidRDefault="00E46456" w:rsidP="00567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 д</w:t>
      </w:r>
      <w:r w:rsidR="0080288D" w:rsidRPr="00567073">
        <w:rPr>
          <w:sz w:val="28"/>
          <w:szCs w:val="28"/>
        </w:rPr>
        <w:t xml:space="preserve">остигнутый уровень производства зерновых культур, как доминирующих в отрасли растениеводства, осуществлять за счет внедрения новых перспективных сортов, гибридов и совершенствования технологии </w:t>
      </w:r>
      <w:proofErr w:type="gramStart"/>
      <w:r w:rsidR="0080288D" w:rsidRPr="00567073">
        <w:rPr>
          <w:sz w:val="28"/>
          <w:szCs w:val="28"/>
        </w:rPr>
        <w:t>их  возделывания</w:t>
      </w:r>
      <w:proofErr w:type="gramEnd"/>
      <w:r w:rsidR="0080288D" w:rsidRPr="00567073">
        <w:rPr>
          <w:sz w:val="28"/>
          <w:szCs w:val="28"/>
        </w:rPr>
        <w:t>, сев озимых колосовых важно проводить только обработанными фунгицидами семенами не ниже первого класса, с обязательным внесением при посеве фосфорсодержащих  удобрений. Сев проводить исключительно в оптимальные с</w:t>
      </w:r>
      <w:r>
        <w:rPr>
          <w:sz w:val="28"/>
          <w:szCs w:val="28"/>
        </w:rPr>
        <w:t>роки;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 xml:space="preserve">2)  </w:t>
      </w:r>
      <w:r w:rsidR="00E46456">
        <w:rPr>
          <w:sz w:val="28"/>
          <w:szCs w:val="28"/>
        </w:rPr>
        <w:t>в</w:t>
      </w:r>
      <w:r w:rsidRPr="00567073">
        <w:rPr>
          <w:sz w:val="28"/>
          <w:szCs w:val="28"/>
        </w:rPr>
        <w:t xml:space="preserve"> сельскохозяйственных предприятиях в структуре посевных площадей необходимо уве</w:t>
      </w:r>
      <w:r w:rsidR="009A0190">
        <w:rPr>
          <w:sz w:val="28"/>
          <w:szCs w:val="28"/>
        </w:rPr>
        <w:t>личить</w:t>
      </w:r>
      <w:r w:rsidRPr="00567073">
        <w:rPr>
          <w:sz w:val="28"/>
          <w:szCs w:val="28"/>
        </w:rPr>
        <w:t xml:space="preserve"> процент многолетних </w:t>
      </w:r>
      <w:proofErr w:type="gramStart"/>
      <w:r w:rsidRPr="00567073">
        <w:rPr>
          <w:sz w:val="28"/>
          <w:szCs w:val="28"/>
        </w:rPr>
        <w:t>трав,  являющихся</w:t>
      </w:r>
      <w:proofErr w:type="gramEnd"/>
      <w:r w:rsidRPr="00567073">
        <w:rPr>
          <w:sz w:val="28"/>
          <w:szCs w:val="28"/>
        </w:rPr>
        <w:t xml:space="preserve"> хорошим  предшественником для друг</w:t>
      </w:r>
      <w:r w:rsidR="00E46456">
        <w:rPr>
          <w:sz w:val="28"/>
          <w:szCs w:val="28"/>
        </w:rPr>
        <w:t>их сельскохозяйственных культур;</w:t>
      </w:r>
    </w:p>
    <w:p w:rsidR="0080288D" w:rsidRDefault="00E46456" w:rsidP="00567073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3) п</w:t>
      </w:r>
      <w:r w:rsidR="0080288D" w:rsidRPr="00567073">
        <w:rPr>
          <w:spacing w:val="-6"/>
          <w:sz w:val="28"/>
          <w:szCs w:val="28"/>
        </w:rPr>
        <w:t xml:space="preserve">родолжить обновление машинно-тракторного парка современной </w:t>
      </w:r>
      <w:r w:rsidR="002C2E74">
        <w:rPr>
          <w:spacing w:val="-6"/>
          <w:sz w:val="28"/>
          <w:szCs w:val="28"/>
        </w:rPr>
        <w:t>высокопроизводительной техникой;</w:t>
      </w:r>
    </w:p>
    <w:p w:rsidR="002C2E74" w:rsidRPr="00567073" w:rsidRDefault="002C2E74" w:rsidP="002C2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67073">
        <w:rPr>
          <w:sz w:val="28"/>
          <w:szCs w:val="28"/>
        </w:rPr>
        <w:t>увеличение валового производства подсолнечника будет осуществляться за счет роста урожайности при внедрении более продуктивных гибридов и сортов, совершенствования технологических операций и качества их выполнения;</w:t>
      </w:r>
    </w:p>
    <w:p w:rsidR="002C2E74" w:rsidRPr="00567073" w:rsidRDefault="002C2E74" w:rsidP="002C2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 w:rsidRPr="00567073">
        <w:rPr>
          <w:sz w:val="28"/>
          <w:szCs w:val="28"/>
        </w:rPr>
        <w:t>рост  валового</w:t>
      </w:r>
      <w:proofErr w:type="gramEnd"/>
      <w:r w:rsidRPr="00567073">
        <w:rPr>
          <w:sz w:val="28"/>
          <w:szCs w:val="28"/>
        </w:rPr>
        <w:t xml:space="preserve"> производства овощей  осуществлять за счет увеличения урожайности таких культур, как зеленый горошек и сахарная кукуруза, выращиваемых  ООО «</w:t>
      </w:r>
      <w:proofErr w:type="spellStart"/>
      <w:r w:rsidRPr="00567073">
        <w:rPr>
          <w:sz w:val="28"/>
          <w:szCs w:val="28"/>
        </w:rPr>
        <w:t>Бондюэль</w:t>
      </w:r>
      <w:proofErr w:type="spellEnd"/>
      <w:r w:rsidRPr="00567073">
        <w:rPr>
          <w:sz w:val="28"/>
          <w:szCs w:val="28"/>
        </w:rPr>
        <w:t>-Кубань», а также за счет выращивания овощей закрытого грунта в малых формах хозяйствования.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Все выше перечисленные мероприятия будут способствовать повышению плодородия почвы, как основного средства производства, увеличению валового сбора основных видов сельскохозяйственных культур и увеличению валового производства молока, скота и птицы на убой в живом весе и яиц.</w:t>
      </w:r>
    </w:p>
    <w:p w:rsidR="002C2E74" w:rsidRPr="00567073" w:rsidRDefault="009A0190" w:rsidP="002C2E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рыбоводстве </w:t>
      </w:r>
      <w:r w:rsidR="002C2E74" w:rsidRPr="00567073">
        <w:rPr>
          <w:sz w:val="28"/>
          <w:szCs w:val="28"/>
        </w:rPr>
        <w:t>необходимо:</w:t>
      </w:r>
    </w:p>
    <w:p w:rsidR="002C2E74" w:rsidRPr="00567073" w:rsidRDefault="002C2E74" w:rsidP="002C2E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567073">
        <w:rPr>
          <w:sz w:val="28"/>
          <w:szCs w:val="28"/>
        </w:rPr>
        <w:t>овлеч</w:t>
      </w:r>
      <w:r>
        <w:rPr>
          <w:sz w:val="28"/>
          <w:szCs w:val="28"/>
        </w:rPr>
        <w:t>ение в производственный процесс</w:t>
      </w:r>
      <w:r w:rsidRPr="00567073">
        <w:rPr>
          <w:sz w:val="28"/>
          <w:szCs w:val="28"/>
        </w:rPr>
        <w:t xml:space="preserve"> акваторий степных рек, новых рыбоводных участков, при условии повышения эффективности их использования и доведения уровн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рыбопродуктивности</w:t>
      </w:r>
      <w:proofErr w:type="spellEnd"/>
      <w:r>
        <w:rPr>
          <w:sz w:val="28"/>
          <w:szCs w:val="28"/>
        </w:rPr>
        <w:t xml:space="preserve"> до 5 ц/га;</w:t>
      </w:r>
    </w:p>
    <w:p w:rsidR="002C2E74" w:rsidRPr="00567073" w:rsidRDefault="002C2E74" w:rsidP="002C2E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</w:t>
      </w:r>
      <w:r w:rsidR="009A0190">
        <w:rPr>
          <w:sz w:val="28"/>
          <w:szCs w:val="28"/>
        </w:rPr>
        <w:t>азвитие на территории поселения</w:t>
      </w:r>
      <w:r w:rsidRPr="00567073">
        <w:rPr>
          <w:sz w:val="28"/>
          <w:szCs w:val="28"/>
        </w:rPr>
        <w:t xml:space="preserve"> воспроизводства рыбопосадочного материала не только осетровых, но и карповых видов рыб. </w:t>
      </w:r>
    </w:p>
    <w:p w:rsidR="0080288D" w:rsidRDefault="0080288D" w:rsidP="0080288D">
      <w:pPr>
        <w:ind w:firstLine="709"/>
        <w:jc w:val="both"/>
        <w:rPr>
          <w:szCs w:val="28"/>
          <w:highlight w:val="yellow"/>
        </w:rPr>
      </w:pPr>
    </w:p>
    <w:p w:rsidR="00E36A97" w:rsidRDefault="00E36A97" w:rsidP="00FA1F1A">
      <w:pPr>
        <w:ind w:left="-15" w:firstLine="723"/>
        <w:jc w:val="both"/>
        <w:rPr>
          <w:sz w:val="28"/>
          <w:szCs w:val="28"/>
        </w:rPr>
      </w:pPr>
    </w:p>
    <w:p w:rsidR="00E36A97" w:rsidRDefault="00E36A97" w:rsidP="00E36A97">
      <w:pPr>
        <w:jc w:val="center"/>
        <w:rPr>
          <w:b/>
          <w:sz w:val="28"/>
          <w:szCs w:val="28"/>
        </w:rPr>
      </w:pPr>
      <w:r w:rsidRPr="00FC503C">
        <w:rPr>
          <w:b/>
          <w:sz w:val="28"/>
          <w:szCs w:val="28"/>
        </w:rPr>
        <w:t>ПОТРЕБИТЕЛЬСКАЯ СФЕРА</w:t>
      </w:r>
    </w:p>
    <w:p w:rsidR="00CB39E3" w:rsidRPr="00FC503C" w:rsidRDefault="00CB39E3" w:rsidP="00E36A97">
      <w:pPr>
        <w:jc w:val="center"/>
        <w:rPr>
          <w:b/>
          <w:sz w:val="28"/>
          <w:szCs w:val="28"/>
        </w:rPr>
      </w:pPr>
    </w:p>
    <w:p w:rsidR="00692AEE" w:rsidRDefault="00692AEE" w:rsidP="00692AEE">
      <w:pPr>
        <w:ind w:firstLine="708"/>
        <w:jc w:val="both"/>
        <w:rPr>
          <w:sz w:val="28"/>
          <w:szCs w:val="28"/>
        </w:rPr>
      </w:pPr>
      <w:r w:rsidRPr="00C550DA">
        <w:rPr>
          <w:b/>
          <w:i/>
          <w:sz w:val="28"/>
          <w:szCs w:val="28"/>
        </w:rPr>
        <w:t>Оборот розничной торговли</w:t>
      </w:r>
      <w:r w:rsidR="0015293A">
        <w:rPr>
          <w:sz w:val="28"/>
          <w:szCs w:val="28"/>
        </w:rPr>
        <w:t xml:space="preserve"> по полному кругу </w:t>
      </w:r>
      <w:r w:rsidRPr="00CE6FC4">
        <w:rPr>
          <w:sz w:val="28"/>
          <w:szCs w:val="28"/>
        </w:rPr>
        <w:t>в</w:t>
      </w:r>
      <w:r w:rsidRPr="00C550DA">
        <w:rPr>
          <w:b/>
          <w:sz w:val="28"/>
          <w:szCs w:val="28"/>
        </w:rPr>
        <w:t xml:space="preserve"> 2018 году</w:t>
      </w:r>
      <w:r>
        <w:rPr>
          <w:sz w:val="28"/>
          <w:szCs w:val="28"/>
        </w:rPr>
        <w:t xml:space="preserve"> достиг значения 2681</w:t>
      </w:r>
      <w:r w:rsidRPr="00FC503C">
        <w:rPr>
          <w:sz w:val="28"/>
          <w:szCs w:val="28"/>
        </w:rPr>
        <w:t xml:space="preserve"> млн. руб., что в сопоставимых це</w:t>
      </w:r>
      <w:r w:rsidR="00631673">
        <w:rPr>
          <w:sz w:val="28"/>
          <w:szCs w:val="28"/>
        </w:rPr>
        <w:t xml:space="preserve">нах </w:t>
      </w:r>
      <w:r>
        <w:rPr>
          <w:sz w:val="28"/>
          <w:szCs w:val="28"/>
        </w:rPr>
        <w:t>к 2017 году составило 107,2</w:t>
      </w:r>
      <w:r w:rsidRPr="00FC503C">
        <w:rPr>
          <w:sz w:val="28"/>
          <w:szCs w:val="28"/>
        </w:rPr>
        <w:t>%.</w:t>
      </w:r>
      <w:r w:rsidRPr="009D1F76">
        <w:rPr>
          <w:sz w:val="28"/>
          <w:szCs w:val="28"/>
        </w:rPr>
        <w:t xml:space="preserve">  </w:t>
      </w:r>
    </w:p>
    <w:p w:rsidR="00692AEE" w:rsidRPr="00CC2202" w:rsidRDefault="00692AEE" w:rsidP="00692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рост товарооборота в</w:t>
      </w:r>
      <w:r w:rsidRPr="00CC220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C220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CC2202">
        <w:rPr>
          <w:sz w:val="28"/>
          <w:szCs w:val="28"/>
        </w:rPr>
        <w:t xml:space="preserve"> обеспечен за счет</w:t>
      </w:r>
      <w:r>
        <w:rPr>
          <w:sz w:val="28"/>
          <w:szCs w:val="28"/>
        </w:rPr>
        <w:t>:</w:t>
      </w:r>
      <w:r w:rsidRPr="00CC2202">
        <w:rPr>
          <w:sz w:val="28"/>
          <w:szCs w:val="28"/>
        </w:rPr>
        <w:t xml:space="preserve"> </w:t>
      </w:r>
    </w:p>
    <w:p w:rsidR="00692AEE" w:rsidRPr="00F649AA" w:rsidRDefault="00692AEE" w:rsidP="00692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введения в эксплуатацию </w:t>
      </w:r>
      <w:r w:rsidRPr="00F649AA">
        <w:rPr>
          <w:sz w:val="28"/>
          <w:szCs w:val="28"/>
        </w:rPr>
        <w:t>6 объектов площадью 2410,6 кв.</w:t>
      </w:r>
      <w:r>
        <w:rPr>
          <w:sz w:val="28"/>
          <w:szCs w:val="28"/>
        </w:rPr>
        <w:t xml:space="preserve"> м, создано 14 рабочих мест.</w:t>
      </w:r>
    </w:p>
    <w:p w:rsidR="00106E36" w:rsidRPr="00692AEE" w:rsidRDefault="00692AEE" w:rsidP="00692AEE">
      <w:pPr>
        <w:jc w:val="both"/>
        <w:rPr>
          <w:b/>
          <w:i/>
          <w:sz w:val="28"/>
          <w:szCs w:val="28"/>
        </w:rPr>
      </w:pPr>
      <w:r w:rsidRPr="00F869B6">
        <w:rPr>
          <w:b/>
          <w:i/>
          <w:sz w:val="28"/>
          <w:szCs w:val="28"/>
        </w:rPr>
        <w:t xml:space="preserve">          </w:t>
      </w:r>
      <w:proofErr w:type="gramStart"/>
      <w:r w:rsidR="00106E36" w:rsidRPr="00F869B6">
        <w:rPr>
          <w:sz w:val="28"/>
          <w:szCs w:val="28"/>
        </w:rPr>
        <w:t xml:space="preserve">В  </w:t>
      </w:r>
      <w:r w:rsidR="00106E36" w:rsidRPr="00F869B6">
        <w:rPr>
          <w:b/>
          <w:sz w:val="28"/>
          <w:szCs w:val="28"/>
        </w:rPr>
        <w:t>2019</w:t>
      </w:r>
      <w:proofErr w:type="gramEnd"/>
      <w:r w:rsidR="00106E36" w:rsidRPr="00F869B6">
        <w:rPr>
          <w:b/>
          <w:sz w:val="28"/>
          <w:szCs w:val="28"/>
        </w:rPr>
        <w:t xml:space="preserve">  году</w:t>
      </w:r>
      <w:r w:rsidR="00106E36" w:rsidRPr="00E54D6E">
        <w:rPr>
          <w:sz w:val="28"/>
          <w:szCs w:val="28"/>
        </w:rPr>
        <w:t xml:space="preserve"> оборот розничной торговли по полному кругу ожидается на </w:t>
      </w:r>
      <w:r w:rsidR="00F869B6">
        <w:rPr>
          <w:sz w:val="28"/>
          <w:szCs w:val="28"/>
        </w:rPr>
        <w:t>уровне 2968</w:t>
      </w:r>
      <w:r w:rsidR="00106E36" w:rsidRPr="009D1F76">
        <w:rPr>
          <w:sz w:val="28"/>
          <w:szCs w:val="28"/>
        </w:rPr>
        <w:t xml:space="preserve"> млн. руб., в сопоставимых ц</w:t>
      </w:r>
      <w:r w:rsidR="00F869B6">
        <w:rPr>
          <w:sz w:val="28"/>
          <w:szCs w:val="28"/>
        </w:rPr>
        <w:t>енах этот показатель составит 110,7</w:t>
      </w:r>
      <w:r w:rsidR="00106E36" w:rsidRPr="009D1F76">
        <w:rPr>
          <w:sz w:val="28"/>
          <w:szCs w:val="28"/>
        </w:rPr>
        <w:t xml:space="preserve">% к </w:t>
      </w:r>
      <w:r w:rsidR="00106E36" w:rsidRPr="00E54D6E">
        <w:rPr>
          <w:sz w:val="28"/>
          <w:szCs w:val="28"/>
        </w:rPr>
        <w:t>201</w:t>
      </w:r>
      <w:r w:rsidR="00106E36">
        <w:rPr>
          <w:sz w:val="28"/>
          <w:szCs w:val="28"/>
        </w:rPr>
        <w:t>8</w:t>
      </w:r>
      <w:r w:rsidR="00106E36" w:rsidRPr="00E54D6E">
        <w:rPr>
          <w:sz w:val="28"/>
          <w:szCs w:val="28"/>
        </w:rPr>
        <w:t xml:space="preserve"> год</w:t>
      </w:r>
      <w:r w:rsidR="00C550DA">
        <w:rPr>
          <w:sz w:val="28"/>
          <w:szCs w:val="28"/>
        </w:rPr>
        <w:t>у</w:t>
      </w:r>
      <w:r w:rsidR="00106E36" w:rsidRPr="00E54D6E">
        <w:rPr>
          <w:sz w:val="28"/>
          <w:szCs w:val="28"/>
        </w:rPr>
        <w:t xml:space="preserve">. </w:t>
      </w:r>
    </w:p>
    <w:p w:rsidR="00CE6FC4" w:rsidRPr="00B36F49" w:rsidRDefault="00CE6FC4" w:rsidP="00CE6FC4">
      <w:pPr>
        <w:ind w:firstLine="708"/>
        <w:jc w:val="both"/>
        <w:rPr>
          <w:sz w:val="28"/>
          <w:szCs w:val="28"/>
        </w:rPr>
      </w:pPr>
      <w:r w:rsidRPr="003C2CE1">
        <w:rPr>
          <w:sz w:val="28"/>
          <w:szCs w:val="28"/>
        </w:rPr>
        <w:t xml:space="preserve">Увеличение данного показателя будет обеспечено за счет деловой активности организаций крупного и среднего звена. </w:t>
      </w:r>
      <w:r w:rsidR="00F869B6">
        <w:rPr>
          <w:sz w:val="28"/>
          <w:szCs w:val="28"/>
        </w:rPr>
        <w:t>Р</w:t>
      </w:r>
      <w:r w:rsidRPr="003C2CE1">
        <w:rPr>
          <w:sz w:val="28"/>
          <w:szCs w:val="28"/>
        </w:rPr>
        <w:t xml:space="preserve">ост оборота розничной </w:t>
      </w:r>
      <w:r w:rsidRPr="003C2CE1">
        <w:rPr>
          <w:sz w:val="28"/>
          <w:szCs w:val="28"/>
        </w:rPr>
        <w:lastRenderedPageBreak/>
        <w:t xml:space="preserve">торговли </w:t>
      </w:r>
      <w:r w:rsidRPr="00B36F49">
        <w:rPr>
          <w:sz w:val="28"/>
          <w:szCs w:val="28"/>
        </w:rPr>
        <w:t xml:space="preserve">обеспечен такими предприятиями крупного и среднего звена, как ООО «Агроторг», ОБ ОП АО «Тандер». </w:t>
      </w:r>
    </w:p>
    <w:p w:rsidR="00CE6FC4" w:rsidRDefault="00106E36" w:rsidP="00106E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54D6E">
        <w:rPr>
          <w:sz w:val="28"/>
          <w:szCs w:val="28"/>
        </w:rPr>
        <w:t>ост</w:t>
      </w:r>
      <w:r w:rsidR="00CE6FC4">
        <w:rPr>
          <w:sz w:val="28"/>
          <w:szCs w:val="28"/>
        </w:rPr>
        <w:t>у</w:t>
      </w:r>
      <w:r w:rsidRPr="00E54D6E">
        <w:rPr>
          <w:sz w:val="28"/>
          <w:szCs w:val="28"/>
        </w:rPr>
        <w:t xml:space="preserve"> товарооборота </w:t>
      </w:r>
      <w:r w:rsidR="00CE6FC4">
        <w:rPr>
          <w:sz w:val="28"/>
          <w:szCs w:val="28"/>
        </w:rPr>
        <w:t xml:space="preserve">также </w:t>
      </w:r>
      <w:r w:rsidRPr="00E54D6E">
        <w:rPr>
          <w:sz w:val="28"/>
          <w:szCs w:val="28"/>
        </w:rPr>
        <w:t xml:space="preserve">будет </w:t>
      </w:r>
      <w:r w:rsidR="00CE6FC4">
        <w:rPr>
          <w:sz w:val="28"/>
          <w:szCs w:val="28"/>
        </w:rPr>
        <w:t>способствовать:</w:t>
      </w:r>
    </w:p>
    <w:p w:rsidR="00106E36" w:rsidRPr="00CE6FC4" w:rsidRDefault="00106E36" w:rsidP="00106E36">
      <w:pPr>
        <w:ind w:firstLine="720"/>
        <w:jc w:val="both"/>
        <w:rPr>
          <w:sz w:val="28"/>
          <w:szCs w:val="28"/>
        </w:rPr>
      </w:pPr>
      <w:r w:rsidRPr="00CE6FC4">
        <w:rPr>
          <w:sz w:val="28"/>
          <w:szCs w:val="28"/>
        </w:rPr>
        <w:t>- введени</w:t>
      </w:r>
      <w:r w:rsidR="00CE6FC4">
        <w:rPr>
          <w:sz w:val="28"/>
          <w:szCs w:val="28"/>
        </w:rPr>
        <w:t>е</w:t>
      </w:r>
      <w:r w:rsidRPr="00CE6FC4">
        <w:rPr>
          <w:sz w:val="28"/>
          <w:szCs w:val="28"/>
        </w:rPr>
        <w:t xml:space="preserve"> в эксплуатацию объектов розничной торговли</w:t>
      </w:r>
      <w:r w:rsidR="00CE6FC4">
        <w:rPr>
          <w:sz w:val="28"/>
          <w:szCs w:val="28"/>
        </w:rPr>
        <w:t>.</w:t>
      </w:r>
    </w:p>
    <w:p w:rsidR="00106E36" w:rsidRPr="00FC0A4D" w:rsidRDefault="00F869B6" w:rsidP="00F869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Введено в эксплуатацию 2 объекта</w:t>
      </w:r>
      <w:r w:rsidR="00106E36" w:rsidRPr="00A94735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1658,</w:t>
      </w:r>
      <w:proofErr w:type="gramStart"/>
      <w:r>
        <w:rPr>
          <w:sz w:val="28"/>
          <w:szCs w:val="28"/>
        </w:rPr>
        <w:t>9</w:t>
      </w:r>
      <w:r w:rsidR="00106E36" w:rsidRPr="00A94735">
        <w:rPr>
          <w:sz w:val="28"/>
          <w:szCs w:val="28"/>
        </w:rPr>
        <w:t xml:space="preserve">  кв.</w:t>
      </w:r>
      <w:proofErr w:type="gramEnd"/>
      <w:r w:rsidR="00CE6FC4">
        <w:rPr>
          <w:sz w:val="28"/>
          <w:szCs w:val="28"/>
        </w:rPr>
        <w:t xml:space="preserve"> </w:t>
      </w:r>
      <w:r>
        <w:rPr>
          <w:sz w:val="28"/>
          <w:szCs w:val="28"/>
        </w:rPr>
        <w:t>м, создано дополнительно 11 рабочих мест.</w:t>
      </w:r>
    </w:p>
    <w:p w:rsidR="0010758F" w:rsidRDefault="0010758F" w:rsidP="0010758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6425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E64254"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предполагается </w:t>
      </w:r>
      <w:r w:rsidRPr="00A4082C">
        <w:rPr>
          <w:sz w:val="28"/>
          <w:szCs w:val="28"/>
        </w:rPr>
        <w:t xml:space="preserve">прирост </w:t>
      </w:r>
      <w:r w:rsidRPr="0010758F">
        <w:rPr>
          <w:sz w:val="28"/>
          <w:szCs w:val="28"/>
        </w:rPr>
        <w:t>оборота розничной торговли</w:t>
      </w:r>
      <w:r w:rsidRPr="00A4082C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оценке 2019 года</w:t>
      </w:r>
      <w:r w:rsidR="00B038F6">
        <w:rPr>
          <w:sz w:val="28"/>
          <w:szCs w:val="28"/>
        </w:rPr>
        <w:t xml:space="preserve"> 108,8</w:t>
      </w:r>
      <w:proofErr w:type="gramStart"/>
      <w:r w:rsidR="00B038F6">
        <w:rPr>
          <w:sz w:val="28"/>
          <w:szCs w:val="28"/>
        </w:rPr>
        <w:t>%  или</w:t>
      </w:r>
      <w:proofErr w:type="gramEnd"/>
      <w:r w:rsidR="00B038F6">
        <w:rPr>
          <w:sz w:val="28"/>
          <w:szCs w:val="28"/>
        </w:rPr>
        <w:t xml:space="preserve"> 3230</w:t>
      </w:r>
      <w:r>
        <w:rPr>
          <w:sz w:val="28"/>
          <w:szCs w:val="28"/>
        </w:rPr>
        <w:t xml:space="preserve"> млн. руб. </w:t>
      </w:r>
      <w:r w:rsidRPr="00A4082C">
        <w:rPr>
          <w:sz w:val="28"/>
          <w:szCs w:val="28"/>
        </w:rPr>
        <w:t>за счет:</w:t>
      </w:r>
    </w:p>
    <w:p w:rsidR="00253E8A" w:rsidRDefault="00B038F6" w:rsidP="00253E8A">
      <w:pPr>
        <w:shd w:val="clear" w:color="auto" w:fill="FFFFFF"/>
        <w:ind w:right="-5"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53E8A" w:rsidRPr="00A4082C">
        <w:rPr>
          <w:sz w:val="28"/>
          <w:szCs w:val="28"/>
        </w:rPr>
        <w:t xml:space="preserve">- увеличения количества </w:t>
      </w:r>
      <w:r w:rsidR="00253E8A">
        <w:rPr>
          <w:sz w:val="28"/>
          <w:szCs w:val="28"/>
        </w:rPr>
        <w:t>предприятий розничной торговли;</w:t>
      </w:r>
    </w:p>
    <w:p w:rsidR="00253E8A" w:rsidRDefault="00253E8A" w:rsidP="00253E8A">
      <w:pPr>
        <w:ind w:firstLine="709"/>
        <w:jc w:val="both"/>
        <w:rPr>
          <w:sz w:val="28"/>
          <w:szCs w:val="28"/>
        </w:rPr>
      </w:pPr>
      <w:r w:rsidRPr="00A4082C">
        <w:rPr>
          <w:sz w:val="28"/>
          <w:szCs w:val="28"/>
        </w:rPr>
        <w:t>- увеличения ассортимента реализуемого товара, совершенствования развития современных форм торгового обслуживания, повышения качества обслуживания и квалификации обслуживаемого персонала;</w:t>
      </w:r>
    </w:p>
    <w:p w:rsidR="00253E8A" w:rsidRPr="004871A1" w:rsidRDefault="00253E8A" w:rsidP="00253E8A">
      <w:pPr>
        <w:ind w:firstLine="709"/>
        <w:jc w:val="both"/>
        <w:rPr>
          <w:sz w:val="28"/>
          <w:szCs w:val="28"/>
        </w:rPr>
      </w:pPr>
      <w:r w:rsidRPr="004871A1">
        <w:rPr>
          <w:sz w:val="28"/>
          <w:szCs w:val="28"/>
        </w:rPr>
        <w:t>-  созд</w:t>
      </w:r>
      <w:r w:rsidR="00B038F6">
        <w:rPr>
          <w:sz w:val="28"/>
          <w:szCs w:val="28"/>
        </w:rPr>
        <w:t xml:space="preserve">ания благоприятных условий для </w:t>
      </w:r>
      <w:r w:rsidRPr="004871A1">
        <w:rPr>
          <w:sz w:val="28"/>
          <w:szCs w:val="28"/>
        </w:rPr>
        <w:t>реализации продукции на ярмарках района, выделения м</w:t>
      </w:r>
      <w:r>
        <w:rPr>
          <w:sz w:val="28"/>
          <w:szCs w:val="28"/>
        </w:rPr>
        <w:t xml:space="preserve">ест и </w:t>
      </w:r>
      <w:r w:rsidRPr="00A4082C">
        <w:rPr>
          <w:sz w:val="28"/>
          <w:szCs w:val="28"/>
        </w:rPr>
        <w:t xml:space="preserve">предоставления права на размещение нестационарных </w:t>
      </w:r>
      <w:r w:rsidRPr="004871A1">
        <w:rPr>
          <w:sz w:val="28"/>
          <w:szCs w:val="28"/>
        </w:rPr>
        <w:t>мелкорозничных сезонных торговых объектов</w:t>
      </w:r>
      <w:r w:rsidR="00D95F8D">
        <w:rPr>
          <w:sz w:val="28"/>
          <w:szCs w:val="28"/>
        </w:rPr>
        <w:t>.</w:t>
      </w:r>
    </w:p>
    <w:p w:rsidR="00A436A3" w:rsidRDefault="00A436A3" w:rsidP="00A436A3">
      <w:pPr>
        <w:shd w:val="clear" w:color="auto" w:fill="FFFFFF"/>
        <w:tabs>
          <w:tab w:val="num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038F6">
        <w:rPr>
          <w:b/>
          <w:sz w:val="28"/>
          <w:szCs w:val="28"/>
        </w:rPr>
        <w:t>2021-2022</w:t>
      </w:r>
      <w:r>
        <w:rPr>
          <w:b/>
          <w:sz w:val="28"/>
          <w:szCs w:val="28"/>
        </w:rPr>
        <w:t xml:space="preserve"> </w:t>
      </w:r>
      <w:r w:rsidRPr="00882AA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ах</w:t>
      </w:r>
      <w:r>
        <w:rPr>
          <w:sz w:val="28"/>
          <w:szCs w:val="28"/>
        </w:rPr>
        <w:t xml:space="preserve"> прогнозируется положительная динамика развития потребительского рынка. </w:t>
      </w:r>
    </w:p>
    <w:p w:rsidR="00A436A3" w:rsidRPr="00A436A3" w:rsidRDefault="00A436A3" w:rsidP="00A436A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Ежегодные темпы роста </w:t>
      </w:r>
      <w:r w:rsidRPr="002A138B">
        <w:rPr>
          <w:sz w:val="28"/>
          <w:szCs w:val="28"/>
        </w:rPr>
        <w:t>оборот</w:t>
      </w:r>
      <w:r>
        <w:rPr>
          <w:sz w:val="28"/>
          <w:szCs w:val="28"/>
        </w:rPr>
        <w:t>а</w:t>
      </w:r>
      <w:r w:rsidRPr="002A138B">
        <w:rPr>
          <w:sz w:val="28"/>
          <w:szCs w:val="28"/>
        </w:rPr>
        <w:t xml:space="preserve"> розничной торговли </w:t>
      </w:r>
      <w:r>
        <w:rPr>
          <w:sz w:val="28"/>
          <w:szCs w:val="28"/>
        </w:rPr>
        <w:t xml:space="preserve">предполагаются </w:t>
      </w:r>
      <w:r w:rsidRPr="002A138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уровне </w:t>
      </w:r>
      <w:r w:rsidR="00B038F6">
        <w:rPr>
          <w:sz w:val="28"/>
          <w:szCs w:val="28"/>
        </w:rPr>
        <w:t>108,9%-110</w:t>
      </w:r>
      <w:r w:rsidRPr="002A138B">
        <w:rPr>
          <w:sz w:val="28"/>
          <w:szCs w:val="28"/>
        </w:rPr>
        <w:t>%</w:t>
      </w:r>
      <w:r>
        <w:rPr>
          <w:sz w:val="28"/>
          <w:szCs w:val="28"/>
        </w:rPr>
        <w:t>, что позволит довес</w:t>
      </w:r>
      <w:r w:rsidR="00B038F6">
        <w:rPr>
          <w:sz w:val="28"/>
          <w:szCs w:val="28"/>
        </w:rPr>
        <w:t>ти розничный товарооборот в 2022</w:t>
      </w:r>
      <w:r>
        <w:rPr>
          <w:sz w:val="28"/>
          <w:szCs w:val="28"/>
        </w:rPr>
        <w:t xml:space="preserve"> году до </w:t>
      </w:r>
      <w:r w:rsidR="00B038F6">
        <w:rPr>
          <w:sz w:val="28"/>
          <w:szCs w:val="28"/>
        </w:rPr>
        <w:t>3868</w:t>
      </w:r>
      <w:r w:rsidRPr="00A436A3">
        <w:rPr>
          <w:sz w:val="28"/>
          <w:szCs w:val="28"/>
        </w:rPr>
        <w:t xml:space="preserve"> </w:t>
      </w:r>
      <w:r w:rsidR="00B038F6">
        <w:rPr>
          <w:sz w:val="28"/>
          <w:szCs w:val="28"/>
        </w:rPr>
        <w:t>млн. руб. или 144,3</w:t>
      </w:r>
      <w:r w:rsidRPr="00A436A3">
        <w:rPr>
          <w:sz w:val="28"/>
          <w:szCs w:val="28"/>
        </w:rPr>
        <w:t>% к 2018 году. Росту показателя будут способствовать:</w:t>
      </w:r>
    </w:p>
    <w:p w:rsidR="00A436A3" w:rsidRPr="002A138B" w:rsidRDefault="00A436A3" w:rsidP="00A436A3">
      <w:pPr>
        <w:ind w:firstLine="709"/>
        <w:jc w:val="both"/>
        <w:rPr>
          <w:sz w:val="28"/>
          <w:szCs w:val="28"/>
        </w:rPr>
      </w:pPr>
      <w:r w:rsidRPr="002A138B">
        <w:rPr>
          <w:sz w:val="28"/>
          <w:szCs w:val="28"/>
        </w:rPr>
        <w:t>- увеличени</w:t>
      </w:r>
      <w:r>
        <w:rPr>
          <w:sz w:val="28"/>
          <w:szCs w:val="28"/>
        </w:rPr>
        <w:t>е</w:t>
      </w:r>
      <w:r w:rsidRPr="002A138B">
        <w:rPr>
          <w:sz w:val="28"/>
          <w:szCs w:val="28"/>
        </w:rPr>
        <w:t xml:space="preserve"> количества предприятий розничной торговли; </w:t>
      </w:r>
    </w:p>
    <w:p w:rsidR="00A436A3" w:rsidRPr="002A138B" w:rsidRDefault="00A436A3" w:rsidP="00A436A3">
      <w:pPr>
        <w:ind w:firstLine="709"/>
        <w:jc w:val="both"/>
        <w:rPr>
          <w:sz w:val="28"/>
          <w:szCs w:val="28"/>
        </w:rPr>
      </w:pPr>
      <w:r w:rsidRPr="002A138B">
        <w:rPr>
          <w:sz w:val="28"/>
          <w:szCs w:val="28"/>
        </w:rPr>
        <w:t>-</w:t>
      </w:r>
      <w:r>
        <w:rPr>
          <w:sz w:val="28"/>
          <w:szCs w:val="28"/>
        </w:rPr>
        <w:t xml:space="preserve"> расширение</w:t>
      </w:r>
      <w:r w:rsidRPr="002A138B">
        <w:rPr>
          <w:sz w:val="28"/>
          <w:szCs w:val="28"/>
        </w:rPr>
        <w:t xml:space="preserve"> ассортимента реализ</w:t>
      </w:r>
      <w:r>
        <w:rPr>
          <w:sz w:val="28"/>
          <w:szCs w:val="28"/>
        </w:rPr>
        <w:t>уемого товара, совершенствование</w:t>
      </w:r>
      <w:r w:rsidRPr="002A138B">
        <w:rPr>
          <w:sz w:val="28"/>
          <w:szCs w:val="28"/>
        </w:rPr>
        <w:t xml:space="preserve"> форм торгового обслуживания, повышени</w:t>
      </w:r>
      <w:r>
        <w:rPr>
          <w:sz w:val="28"/>
          <w:szCs w:val="28"/>
        </w:rPr>
        <w:t>е</w:t>
      </w:r>
      <w:r w:rsidRPr="002A138B">
        <w:rPr>
          <w:sz w:val="28"/>
          <w:szCs w:val="28"/>
        </w:rPr>
        <w:t xml:space="preserve"> качества обслуживания и квалификации обслуживаемого персонала.</w:t>
      </w:r>
    </w:p>
    <w:p w:rsidR="00B038F6" w:rsidRDefault="00B038F6" w:rsidP="00CB2D71">
      <w:pPr>
        <w:shd w:val="clear" w:color="auto" w:fill="FFFFFF"/>
        <w:tabs>
          <w:tab w:val="left" w:pos="1080"/>
        </w:tabs>
        <w:jc w:val="center"/>
        <w:rPr>
          <w:b/>
          <w:sz w:val="28"/>
          <w:szCs w:val="28"/>
          <w:shd w:val="clear" w:color="auto" w:fill="FFFFFF"/>
        </w:rPr>
      </w:pPr>
    </w:p>
    <w:p w:rsidR="00CB2D71" w:rsidRDefault="00CB2D71" w:rsidP="00CB2D71">
      <w:pPr>
        <w:shd w:val="clear" w:color="auto" w:fill="FFFFFF"/>
        <w:tabs>
          <w:tab w:val="left" w:pos="1080"/>
        </w:tabs>
        <w:jc w:val="center"/>
        <w:rPr>
          <w:b/>
          <w:sz w:val="28"/>
          <w:szCs w:val="28"/>
          <w:shd w:val="clear" w:color="auto" w:fill="FFFFFF"/>
        </w:rPr>
      </w:pPr>
      <w:r w:rsidRPr="00F7330D">
        <w:rPr>
          <w:b/>
          <w:sz w:val="28"/>
          <w:szCs w:val="28"/>
          <w:shd w:val="clear" w:color="auto" w:fill="FFFFFF"/>
        </w:rPr>
        <w:t>ИНВЕСТИЦИИ</w:t>
      </w:r>
    </w:p>
    <w:p w:rsidR="00CB39E3" w:rsidRDefault="00CB39E3" w:rsidP="00CB2D71">
      <w:pPr>
        <w:shd w:val="clear" w:color="auto" w:fill="FFFFFF"/>
        <w:tabs>
          <w:tab w:val="left" w:pos="1080"/>
        </w:tabs>
        <w:jc w:val="center"/>
        <w:rPr>
          <w:b/>
          <w:sz w:val="28"/>
          <w:szCs w:val="28"/>
          <w:shd w:val="clear" w:color="auto" w:fill="FFFFFF"/>
        </w:rPr>
      </w:pPr>
    </w:p>
    <w:p w:rsidR="008A0F18" w:rsidRPr="00BB3D23" w:rsidRDefault="008A0F18" w:rsidP="008A0F1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948C1">
        <w:rPr>
          <w:sz w:val="28"/>
          <w:szCs w:val="28"/>
          <w:shd w:val="clear" w:color="auto" w:fill="FFFFFF"/>
        </w:rPr>
        <w:t xml:space="preserve">В отчетном </w:t>
      </w:r>
      <w:r w:rsidRPr="00F948C1">
        <w:rPr>
          <w:b/>
          <w:sz w:val="28"/>
          <w:szCs w:val="28"/>
          <w:shd w:val="clear" w:color="auto" w:fill="FFFFFF"/>
        </w:rPr>
        <w:t xml:space="preserve">2018 году </w:t>
      </w:r>
      <w:r w:rsidRPr="00F948C1">
        <w:rPr>
          <w:sz w:val="28"/>
          <w:szCs w:val="28"/>
          <w:shd w:val="clear" w:color="auto" w:fill="FFFFFF"/>
        </w:rPr>
        <w:t>объем инвестиций за счет всех источнико</w:t>
      </w:r>
      <w:r>
        <w:rPr>
          <w:sz w:val="28"/>
          <w:szCs w:val="28"/>
          <w:shd w:val="clear" w:color="auto" w:fill="FFFFFF"/>
        </w:rPr>
        <w:t>в финансирования составил 248,8 млн. руб. или 54,9% к уровню 2017 года (ООО «</w:t>
      </w:r>
      <w:proofErr w:type="spellStart"/>
      <w:r>
        <w:rPr>
          <w:sz w:val="28"/>
          <w:szCs w:val="28"/>
          <w:shd w:val="clear" w:color="auto" w:fill="FFFFFF"/>
        </w:rPr>
        <w:t>Стальсервис</w:t>
      </w:r>
      <w:proofErr w:type="spellEnd"/>
      <w:r>
        <w:rPr>
          <w:sz w:val="28"/>
          <w:szCs w:val="28"/>
          <w:shd w:val="clear" w:color="auto" w:fill="FFFFFF"/>
        </w:rPr>
        <w:t xml:space="preserve">» </w:t>
      </w:r>
      <w:r w:rsidRPr="00F948C1">
        <w:rPr>
          <w:sz w:val="28"/>
          <w:szCs w:val="28"/>
          <w:shd w:val="clear" w:color="auto" w:fill="FFFFFF"/>
        </w:rPr>
        <w:t>строитель</w:t>
      </w:r>
      <w:r>
        <w:rPr>
          <w:sz w:val="28"/>
          <w:szCs w:val="28"/>
          <w:shd w:val="clear" w:color="auto" w:fill="FFFFFF"/>
        </w:rPr>
        <w:t>ство цеха по обработке металла).</w:t>
      </w:r>
      <w:r w:rsidRPr="00F948C1">
        <w:rPr>
          <w:sz w:val="28"/>
          <w:szCs w:val="28"/>
          <w:shd w:val="clear" w:color="auto" w:fill="FFFFFF"/>
        </w:rPr>
        <w:t xml:space="preserve"> </w:t>
      </w:r>
    </w:p>
    <w:p w:rsidR="00E41BCB" w:rsidRPr="00F948C1" w:rsidRDefault="00E41BCB" w:rsidP="00E41BCB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038F6">
        <w:rPr>
          <w:bCs/>
          <w:sz w:val="28"/>
          <w:szCs w:val="28"/>
          <w:shd w:val="clear" w:color="auto" w:fill="FFFFFF"/>
        </w:rPr>
        <w:t xml:space="preserve">Оценка объема инвестиций в </w:t>
      </w:r>
      <w:r w:rsidRPr="00B038F6">
        <w:rPr>
          <w:b/>
          <w:bCs/>
          <w:sz w:val="28"/>
          <w:szCs w:val="28"/>
          <w:shd w:val="clear" w:color="auto" w:fill="FFFFFF"/>
        </w:rPr>
        <w:t>2019 году</w:t>
      </w:r>
      <w:r w:rsidR="00B038F6">
        <w:rPr>
          <w:bCs/>
          <w:sz w:val="28"/>
          <w:szCs w:val="28"/>
          <w:shd w:val="clear" w:color="auto" w:fill="FFFFFF"/>
        </w:rPr>
        <w:t xml:space="preserve"> составляет 617,8 млн. руб. или 248,3</w:t>
      </w:r>
      <w:r w:rsidRPr="00F948C1">
        <w:rPr>
          <w:bCs/>
          <w:sz w:val="28"/>
          <w:szCs w:val="28"/>
          <w:shd w:val="clear" w:color="auto" w:fill="FFFFFF"/>
        </w:rPr>
        <w:t>% к уровню 2018 года.</w:t>
      </w:r>
      <w:r w:rsidR="00A07AB3">
        <w:rPr>
          <w:bCs/>
          <w:sz w:val="28"/>
          <w:szCs w:val="28"/>
          <w:shd w:val="clear" w:color="auto" w:fill="FFFFFF"/>
        </w:rPr>
        <w:t xml:space="preserve"> Р</w:t>
      </w:r>
      <w:r w:rsidR="00A07AB3" w:rsidRPr="00F948C1">
        <w:rPr>
          <w:bCs/>
          <w:sz w:val="28"/>
          <w:szCs w:val="28"/>
          <w:shd w:val="clear" w:color="auto" w:fill="FFFFFF"/>
        </w:rPr>
        <w:t>ост объема инвестиций</w:t>
      </w:r>
      <w:r w:rsidR="00A07AB3">
        <w:rPr>
          <w:bCs/>
          <w:sz w:val="28"/>
          <w:szCs w:val="28"/>
          <w:shd w:val="clear" w:color="auto" w:fill="FFFFFF"/>
        </w:rPr>
        <w:t xml:space="preserve"> обеспечен:</w:t>
      </w:r>
    </w:p>
    <w:p w:rsidR="00E41BCB" w:rsidRPr="00F948C1" w:rsidRDefault="00226BEF" w:rsidP="00E41BC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038F6">
        <w:rPr>
          <w:sz w:val="28"/>
          <w:szCs w:val="28"/>
        </w:rPr>
        <w:t>а</w:t>
      </w:r>
      <w:r w:rsidR="00E41BCB" w:rsidRPr="00F948C1">
        <w:rPr>
          <w:sz w:val="28"/>
          <w:szCs w:val="28"/>
        </w:rPr>
        <w:t xml:space="preserve"> предприятиях по категории «крупные и средние» (администрации сельских поселений, муниципальные предприятия и учреждения) наблюдается рост в связи с приобретением оборудования, проведением капитальных ремонтных работ, строительство</w:t>
      </w:r>
      <w:r w:rsidR="00E7617B">
        <w:rPr>
          <w:sz w:val="28"/>
          <w:szCs w:val="28"/>
        </w:rPr>
        <w:t>м</w:t>
      </w:r>
      <w:r w:rsidR="00E41BCB" w:rsidRPr="00F948C1">
        <w:rPr>
          <w:sz w:val="28"/>
          <w:szCs w:val="28"/>
        </w:rPr>
        <w:t xml:space="preserve"> детского сада в ст</w:t>
      </w:r>
      <w:r w:rsidR="00E7617B">
        <w:rPr>
          <w:sz w:val="28"/>
          <w:szCs w:val="28"/>
        </w:rPr>
        <w:t>анице</w:t>
      </w:r>
      <w:r w:rsidR="00E41BCB" w:rsidRPr="00F948C1">
        <w:rPr>
          <w:sz w:val="28"/>
          <w:szCs w:val="28"/>
        </w:rPr>
        <w:t xml:space="preserve">, </w:t>
      </w:r>
      <w:r w:rsidR="00B038F6">
        <w:rPr>
          <w:sz w:val="28"/>
          <w:szCs w:val="28"/>
        </w:rPr>
        <w:t>бассейна в школе</w:t>
      </w:r>
      <w:r w:rsidR="00333CB7">
        <w:rPr>
          <w:sz w:val="28"/>
          <w:szCs w:val="28"/>
        </w:rPr>
        <w:t xml:space="preserve">, </w:t>
      </w:r>
      <w:r w:rsidR="00E41BCB" w:rsidRPr="00F948C1">
        <w:rPr>
          <w:sz w:val="28"/>
          <w:szCs w:val="28"/>
        </w:rPr>
        <w:t>заменой инженерных коммуникаций</w:t>
      </w:r>
      <w:r>
        <w:rPr>
          <w:sz w:val="28"/>
          <w:szCs w:val="28"/>
        </w:rPr>
        <w:t xml:space="preserve">, </w:t>
      </w:r>
      <w:r w:rsidR="00E7617B">
        <w:rPr>
          <w:sz w:val="28"/>
          <w:szCs w:val="28"/>
        </w:rPr>
        <w:t>ремонтом дорожной инфраструктуры</w:t>
      </w:r>
      <w:r w:rsidR="00E41BCB" w:rsidRPr="00F948C1">
        <w:rPr>
          <w:sz w:val="28"/>
          <w:szCs w:val="28"/>
        </w:rPr>
        <w:t xml:space="preserve"> в рамках муниципальных программ;</w:t>
      </w:r>
    </w:p>
    <w:p w:rsidR="003442B7" w:rsidRDefault="00226BEF" w:rsidP="00E41BCB">
      <w:pPr>
        <w:shd w:val="clear" w:color="auto" w:fill="FFFFFF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</w:t>
      </w:r>
      <w:r w:rsidR="00E41BCB" w:rsidRPr="00F948C1">
        <w:rPr>
          <w:sz w:val="28"/>
          <w:szCs w:val="28"/>
        </w:rPr>
        <w:t>аве</w:t>
      </w:r>
      <w:r>
        <w:rPr>
          <w:sz w:val="28"/>
          <w:szCs w:val="28"/>
        </w:rPr>
        <w:t>ршения реализации инвестиционного проекта</w:t>
      </w:r>
      <w:r w:rsidR="00E41BCB" w:rsidRPr="00F948C1">
        <w:rPr>
          <w:sz w:val="28"/>
          <w:szCs w:val="28"/>
        </w:rPr>
        <w:t xml:space="preserve"> </w:t>
      </w:r>
      <w:r w:rsidR="00E7617B">
        <w:rPr>
          <w:sz w:val="28"/>
          <w:szCs w:val="28"/>
        </w:rPr>
        <w:t xml:space="preserve">по </w:t>
      </w:r>
      <w:r w:rsidR="00E41BCB" w:rsidRPr="00F948C1">
        <w:rPr>
          <w:rFonts w:eastAsia="Calibri"/>
          <w:sz w:val="28"/>
          <w:szCs w:val="28"/>
        </w:rPr>
        <w:t>строительств</w:t>
      </w:r>
      <w:r w:rsidR="00E7617B">
        <w:rPr>
          <w:rFonts w:eastAsia="Calibri"/>
          <w:sz w:val="28"/>
          <w:szCs w:val="28"/>
        </w:rPr>
        <w:t>у</w:t>
      </w:r>
      <w:r w:rsidR="00E41BCB" w:rsidRPr="00F948C1">
        <w:rPr>
          <w:rFonts w:eastAsia="Calibri"/>
          <w:sz w:val="28"/>
          <w:szCs w:val="28"/>
        </w:rPr>
        <w:t xml:space="preserve"> кондитерской фабрики ООО «</w:t>
      </w:r>
      <w:proofErr w:type="spellStart"/>
      <w:r w:rsidR="00E41BCB" w:rsidRPr="00F948C1">
        <w:rPr>
          <w:rFonts w:eastAsia="Calibri"/>
          <w:sz w:val="28"/>
          <w:szCs w:val="28"/>
        </w:rPr>
        <w:t>Аскалон</w:t>
      </w:r>
      <w:proofErr w:type="spellEnd"/>
      <w:r>
        <w:rPr>
          <w:rFonts w:eastAsia="Calibri"/>
          <w:sz w:val="28"/>
          <w:szCs w:val="28"/>
        </w:rPr>
        <w:t>»</w:t>
      </w:r>
      <w:r w:rsidR="00E7617B">
        <w:rPr>
          <w:rFonts w:eastAsia="Calibri"/>
          <w:sz w:val="28"/>
          <w:szCs w:val="28"/>
        </w:rPr>
        <w:t xml:space="preserve">; </w:t>
      </w:r>
    </w:p>
    <w:p w:rsidR="00E41BCB" w:rsidRPr="00F948C1" w:rsidRDefault="00E41BCB" w:rsidP="00E41BC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948C1">
        <w:rPr>
          <w:sz w:val="28"/>
          <w:szCs w:val="28"/>
        </w:rPr>
        <w:t>продолжения реал</w:t>
      </w:r>
      <w:r w:rsidR="00226BEF">
        <w:rPr>
          <w:sz w:val="28"/>
          <w:szCs w:val="28"/>
        </w:rPr>
        <w:t xml:space="preserve">изации инвестиционных </w:t>
      </w:r>
      <w:proofErr w:type="gramStart"/>
      <w:r w:rsidR="00226BEF">
        <w:rPr>
          <w:sz w:val="28"/>
          <w:szCs w:val="28"/>
        </w:rPr>
        <w:t>проектов :</w:t>
      </w:r>
      <w:r w:rsidRPr="00F948C1">
        <w:rPr>
          <w:sz w:val="28"/>
          <w:szCs w:val="28"/>
          <w:shd w:val="clear" w:color="auto" w:fill="FFFFFF"/>
        </w:rPr>
        <w:t>ООО</w:t>
      </w:r>
      <w:proofErr w:type="gramEnd"/>
      <w:r w:rsidRPr="00F948C1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F948C1">
        <w:rPr>
          <w:sz w:val="28"/>
          <w:szCs w:val="28"/>
          <w:shd w:val="clear" w:color="auto" w:fill="FFFFFF"/>
        </w:rPr>
        <w:t>Стальсервис</w:t>
      </w:r>
      <w:proofErr w:type="spellEnd"/>
      <w:r w:rsidRPr="00F948C1">
        <w:rPr>
          <w:sz w:val="28"/>
          <w:szCs w:val="28"/>
          <w:shd w:val="clear" w:color="auto" w:fill="FFFFFF"/>
        </w:rPr>
        <w:t xml:space="preserve">» - «Производственная база с цехом по обработке металла и </w:t>
      </w:r>
      <w:r w:rsidR="00226BEF">
        <w:rPr>
          <w:sz w:val="28"/>
          <w:szCs w:val="28"/>
          <w:shd w:val="clear" w:color="auto" w:fill="FFFFFF"/>
        </w:rPr>
        <w:t>изготовлению металлоконструкций; реализация</w:t>
      </w:r>
      <w:r w:rsidR="003442B7">
        <w:rPr>
          <w:sz w:val="28"/>
          <w:szCs w:val="28"/>
          <w:shd w:val="clear" w:color="auto" w:fill="FFFFFF"/>
        </w:rPr>
        <w:t xml:space="preserve"> инвестиционного проекта </w:t>
      </w:r>
      <w:r w:rsidR="003442B7" w:rsidRPr="00F948C1">
        <w:rPr>
          <w:sz w:val="28"/>
          <w:szCs w:val="28"/>
          <w:shd w:val="clear" w:color="auto" w:fill="FFFFFF"/>
        </w:rPr>
        <w:t>ООО «</w:t>
      </w:r>
      <w:proofErr w:type="spellStart"/>
      <w:r w:rsidR="003442B7" w:rsidRPr="00F948C1">
        <w:rPr>
          <w:sz w:val="28"/>
          <w:szCs w:val="28"/>
          <w:shd w:val="clear" w:color="auto" w:fill="FFFFFF"/>
        </w:rPr>
        <w:t>Стальсервис</w:t>
      </w:r>
      <w:proofErr w:type="spellEnd"/>
      <w:r w:rsidR="003442B7" w:rsidRPr="00F948C1">
        <w:rPr>
          <w:sz w:val="28"/>
          <w:szCs w:val="28"/>
          <w:shd w:val="clear" w:color="auto" w:fill="FFFFFF"/>
        </w:rPr>
        <w:t xml:space="preserve">» - «Строительство индустриального парка в станице </w:t>
      </w:r>
      <w:proofErr w:type="spellStart"/>
      <w:r w:rsidR="003442B7" w:rsidRPr="00F948C1">
        <w:rPr>
          <w:sz w:val="28"/>
          <w:szCs w:val="28"/>
          <w:shd w:val="clear" w:color="auto" w:fill="FFFFFF"/>
        </w:rPr>
        <w:t>Новотитаровской</w:t>
      </w:r>
      <w:proofErr w:type="spellEnd"/>
      <w:r w:rsidR="003442B7">
        <w:rPr>
          <w:sz w:val="28"/>
          <w:szCs w:val="28"/>
          <w:shd w:val="clear" w:color="auto" w:fill="FFFFFF"/>
        </w:rPr>
        <w:t>»</w:t>
      </w:r>
      <w:r w:rsidR="003442B7" w:rsidRPr="00F948C1">
        <w:rPr>
          <w:sz w:val="28"/>
          <w:szCs w:val="28"/>
          <w:shd w:val="clear" w:color="auto" w:fill="FFFFFF"/>
        </w:rPr>
        <w:t xml:space="preserve">, который вошел в проекты Краснодарской агломерации;  </w:t>
      </w:r>
    </w:p>
    <w:p w:rsidR="00E41BCB" w:rsidRDefault="00E7617B" w:rsidP="00E41BC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п</w:t>
      </w:r>
      <w:r w:rsidR="00E41BCB" w:rsidRPr="00F948C1">
        <w:rPr>
          <w:sz w:val="28"/>
          <w:szCs w:val="28"/>
          <w:shd w:val="clear" w:color="auto" w:fill="FFFFFF"/>
        </w:rPr>
        <w:t>о категории «заказчики других территорий» за счет продолжения мероприяти</w:t>
      </w:r>
      <w:r w:rsidR="008921D0">
        <w:rPr>
          <w:sz w:val="28"/>
          <w:szCs w:val="28"/>
          <w:shd w:val="clear" w:color="auto" w:fill="FFFFFF"/>
        </w:rPr>
        <w:t xml:space="preserve">й по обновлению основных фондов </w:t>
      </w:r>
      <w:r w:rsidR="00E41BCB" w:rsidRPr="00F948C1">
        <w:rPr>
          <w:sz w:val="28"/>
          <w:szCs w:val="28"/>
          <w:shd w:val="clear" w:color="auto" w:fill="FFFFFF"/>
        </w:rPr>
        <w:t>ТОСП «Пятерочка»</w:t>
      </w:r>
      <w:r w:rsidR="008921D0">
        <w:rPr>
          <w:sz w:val="28"/>
          <w:szCs w:val="28"/>
          <w:shd w:val="clear" w:color="auto" w:fill="FFFFFF"/>
        </w:rPr>
        <w:t>,</w:t>
      </w:r>
      <w:r w:rsidR="00E41BCB" w:rsidRPr="00F948C1">
        <w:rPr>
          <w:sz w:val="28"/>
          <w:szCs w:val="28"/>
          <w:shd w:val="clear" w:color="auto" w:fill="FFFFFF"/>
        </w:rPr>
        <w:t xml:space="preserve"> ООО «Агроторг».</w:t>
      </w:r>
      <w:r w:rsidR="00E41BCB" w:rsidRPr="00F948C1">
        <w:rPr>
          <w:sz w:val="28"/>
          <w:szCs w:val="28"/>
        </w:rPr>
        <w:t xml:space="preserve"> А также за </w:t>
      </w:r>
      <w:r w:rsidR="00E41BCB" w:rsidRPr="00F948C1">
        <w:rPr>
          <w:sz w:val="28"/>
          <w:szCs w:val="28"/>
          <w:shd w:val="clear" w:color="auto" w:fill="FFFFFF"/>
        </w:rPr>
        <w:t xml:space="preserve">счет начала реализации проекта по строительству Дальнего западного обхода </w:t>
      </w:r>
      <w:proofErr w:type="spellStart"/>
      <w:r w:rsidR="00E41BCB" w:rsidRPr="00F948C1">
        <w:rPr>
          <w:sz w:val="28"/>
          <w:szCs w:val="28"/>
          <w:shd w:val="clear" w:color="auto" w:fill="FFFFFF"/>
        </w:rPr>
        <w:t>г.Краснодара</w:t>
      </w:r>
      <w:proofErr w:type="spellEnd"/>
      <w:r w:rsidR="00E41BCB" w:rsidRPr="00F948C1">
        <w:rPr>
          <w:sz w:val="28"/>
          <w:szCs w:val="28"/>
          <w:shd w:val="clear" w:color="auto" w:fill="FFFFFF"/>
        </w:rPr>
        <w:t xml:space="preserve">, который будет проходить через </w:t>
      </w:r>
      <w:r w:rsidR="008921D0">
        <w:rPr>
          <w:sz w:val="28"/>
          <w:szCs w:val="28"/>
          <w:shd w:val="clear" w:color="auto" w:fill="FFFFFF"/>
        </w:rPr>
        <w:t>станицу</w:t>
      </w:r>
      <w:r w:rsidR="00D57041">
        <w:rPr>
          <w:sz w:val="28"/>
          <w:szCs w:val="28"/>
          <w:shd w:val="clear" w:color="auto" w:fill="FFFFFF"/>
        </w:rPr>
        <w:t xml:space="preserve"> </w:t>
      </w:r>
      <w:proofErr w:type="spellStart"/>
      <w:r w:rsidR="00D57041">
        <w:rPr>
          <w:sz w:val="28"/>
          <w:szCs w:val="28"/>
          <w:shd w:val="clear" w:color="auto" w:fill="FFFFFF"/>
        </w:rPr>
        <w:t>Новотитаровскую</w:t>
      </w:r>
      <w:proofErr w:type="spellEnd"/>
      <w:r w:rsidR="00E41BCB" w:rsidRPr="00F948C1">
        <w:rPr>
          <w:sz w:val="28"/>
          <w:szCs w:val="28"/>
          <w:shd w:val="clear" w:color="auto" w:fill="FFFFFF"/>
        </w:rPr>
        <w:t xml:space="preserve">. </w:t>
      </w:r>
    </w:p>
    <w:p w:rsidR="00A07AB3" w:rsidRPr="00F948C1" w:rsidRDefault="00A07AB3" w:rsidP="00A07AB3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948C1">
        <w:rPr>
          <w:bCs/>
          <w:sz w:val="28"/>
          <w:szCs w:val="28"/>
          <w:shd w:val="clear" w:color="auto" w:fill="FFFFFF"/>
        </w:rPr>
        <w:t>С</w:t>
      </w:r>
      <w:r w:rsidR="00E7617B">
        <w:rPr>
          <w:bCs/>
          <w:sz w:val="28"/>
          <w:szCs w:val="28"/>
          <w:shd w:val="clear" w:color="auto" w:fill="FFFFFF"/>
        </w:rPr>
        <w:t>держивающим фактором в 2019 году станет с</w:t>
      </w:r>
      <w:r w:rsidRPr="00F948C1">
        <w:rPr>
          <w:bCs/>
          <w:sz w:val="28"/>
          <w:szCs w:val="28"/>
          <w:shd w:val="clear" w:color="auto" w:fill="FFFFFF"/>
        </w:rPr>
        <w:t>нижение инвестиционных вложений:</w:t>
      </w:r>
    </w:p>
    <w:p w:rsidR="00A07AB3" w:rsidRDefault="00E7617B" w:rsidP="00A07AB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A07AB3" w:rsidRPr="00F948C1">
        <w:rPr>
          <w:sz w:val="28"/>
          <w:szCs w:val="28"/>
          <w:shd w:val="clear" w:color="auto" w:fill="FFFFFF"/>
        </w:rPr>
        <w:t xml:space="preserve">по краевым организациям за счет окончания реализации крупных инвестиционных проектов и выполнения основных мероприятий в </w:t>
      </w:r>
      <w:r>
        <w:rPr>
          <w:sz w:val="28"/>
          <w:szCs w:val="28"/>
          <w:shd w:val="clear" w:color="auto" w:fill="FFFFFF"/>
        </w:rPr>
        <w:t>2018</w:t>
      </w:r>
      <w:r w:rsidR="00A07AB3" w:rsidRPr="00F948C1">
        <w:rPr>
          <w:sz w:val="28"/>
          <w:szCs w:val="28"/>
          <w:shd w:val="clear" w:color="auto" w:fill="FFFFFF"/>
        </w:rPr>
        <w:t xml:space="preserve"> году. </w:t>
      </w:r>
      <w:r w:rsidR="00A07AB3" w:rsidRPr="00F948C1">
        <w:rPr>
          <w:sz w:val="28"/>
          <w:szCs w:val="28"/>
        </w:rPr>
        <w:t>АО «Тандер» продолжает плановое проведение реконструкции и перео</w:t>
      </w:r>
      <w:r w:rsidR="008921D0">
        <w:rPr>
          <w:sz w:val="28"/>
          <w:szCs w:val="28"/>
        </w:rPr>
        <w:t xml:space="preserve">борудования магазинов «Магнит». </w:t>
      </w:r>
      <w:r w:rsidR="00A07AB3" w:rsidRPr="00F948C1">
        <w:rPr>
          <w:sz w:val="28"/>
          <w:szCs w:val="28"/>
        </w:rPr>
        <w:t xml:space="preserve">ПАО «Кубаньэнерго» </w:t>
      </w:r>
      <w:r>
        <w:rPr>
          <w:sz w:val="28"/>
          <w:szCs w:val="28"/>
        </w:rPr>
        <w:t xml:space="preserve">осуществляет </w:t>
      </w:r>
      <w:r w:rsidR="00A07AB3" w:rsidRPr="00F948C1">
        <w:rPr>
          <w:sz w:val="28"/>
          <w:szCs w:val="28"/>
        </w:rPr>
        <w:t>проведение работ</w:t>
      </w:r>
      <w:r w:rsidR="008921D0">
        <w:rPr>
          <w:sz w:val="28"/>
          <w:szCs w:val="28"/>
        </w:rPr>
        <w:t xml:space="preserve"> по замене линий электропередач</w:t>
      </w:r>
      <w:r>
        <w:rPr>
          <w:sz w:val="28"/>
          <w:szCs w:val="28"/>
        </w:rPr>
        <w:t>;</w:t>
      </w:r>
    </w:p>
    <w:p w:rsidR="00E41BCB" w:rsidRPr="00F948C1" w:rsidRDefault="00E41BCB" w:rsidP="00E41BCB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948C1">
        <w:rPr>
          <w:bCs/>
          <w:sz w:val="28"/>
          <w:szCs w:val="28"/>
          <w:shd w:val="clear" w:color="auto" w:fill="FFFFFF"/>
        </w:rPr>
        <w:t xml:space="preserve">В </w:t>
      </w:r>
      <w:r w:rsidRPr="00F948C1">
        <w:rPr>
          <w:b/>
          <w:bCs/>
          <w:sz w:val="28"/>
          <w:szCs w:val="28"/>
          <w:shd w:val="clear" w:color="auto" w:fill="FFFFFF"/>
        </w:rPr>
        <w:t>2020 году</w:t>
      </w:r>
      <w:r w:rsidRPr="00F948C1">
        <w:rPr>
          <w:bCs/>
          <w:sz w:val="28"/>
          <w:szCs w:val="28"/>
          <w:shd w:val="clear" w:color="auto" w:fill="FFFFFF"/>
        </w:rPr>
        <w:t xml:space="preserve"> прогнозируется рост объема инвестиций к оценке 2019 </w:t>
      </w:r>
      <w:proofErr w:type="gramStart"/>
      <w:r w:rsidRPr="00F948C1">
        <w:rPr>
          <w:bCs/>
          <w:sz w:val="28"/>
          <w:szCs w:val="28"/>
          <w:shd w:val="clear" w:color="auto" w:fill="FFFFFF"/>
        </w:rPr>
        <w:t xml:space="preserve">года </w:t>
      </w:r>
      <w:r w:rsidR="008921D0">
        <w:rPr>
          <w:bCs/>
          <w:sz w:val="28"/>
          <w:szCs w:val="28"/>
          <w:shd w:val="clear" w:color="auto" w:fill="FFFFFF"/>
        </w:rPr>
        <w:t xml:space="preserve"> 96</w:t>
      </w:r>
      <w:proofErr w:type="gramEnd"/>
      <w:r w:rsidR="008921D0">
        <w:rPr>
          <w:bCs/>
          <w:sz w:val="28"/>
          <w:szCs w:val="28"/>
          <w:shd w:val="clear" w:color="auto" w:fill="FFFFFF"/>
        </w:rPr>
        <w:t>,8% или до 598</w:t>
      </w:r>
      <w:r w:rsidR="005F4E86">
        <w:rPr>
          <w:bCs/>
          <w:sz w:val="28"/>
          <w:szCs w:val="28"/>
          <w:shd w:val="clear" w:color="auto" w:fill="FFFFFF"/>
        </w:rPr>
        <w:t xml:space="preserve"> млн. руб. </w:t>
      </w:r>
      <w:r w:rsidRPr="00F948C1">
        <w:rPr>
          <w:bCs/>
          <w:sz w:val="28"/>
          <w:szCs w:val="28"/>
          <w:shd w:val="clear" w:color="auto" w:fill="FFFFFF"/>
        </w:rPr>
        <w:t>за счет увеличения вложений по следующим категориям:</w:t>
      </w:r>
    </w:p>
    <w:p w:rsidR="00E41BCB" w:rsidRPr="00F948C1" w:rsidRDefault="00D57041" w:rsidP="00E41BC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малые предприятия </w:t>
      </w:r>
      <w:r w:rsidR="00E41BCB" w:rsidRPr="0011089A">
        <w:rPr>
          <w:sz w:val="28"/>
          <w:szCs w:val="28"/>
        </w:rPr>
        <w:t>за счет продолжения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стрительства</w:t>
      </w:r>
      <w:proofErr w:type="spellEnd"/>
      <w:r w:rsidR="00E41BCB" w:rsidRPr="0011089A">
        <w:rPr>
          <w:sz w:val="28"/>
          <w:szCs w:val="28"/>
        </w:rPr>
        <w:t xml:space="preserve"> </w:t>
      </w:r>
      <w:r w:rsidR="00E41BCB" w:rsidRPr="00F948C1">
        <w:rPr>
          <w:sz w:val="28"/>
          <w:szCs w:val="28"/>
          <w:shd w:val="clear" w:color="auto" w:fill="FFFFFF"/>
        </w:rPr>
        <w:t>ООО «</w:t>
      </w:r>
      <w:proofErr w:type="spellStart"/>
      <w:r w:rsidR="00E41BCB" w:rsidRPr="00F948C1">
        <w:rPr>
          <w:sz w:val="28"/>
          <w:szCs w:val="28"/>
          <w:shd w:val="clear" w:color="auto" w:fill="FFFFFF"/>
        </w:rPr>
        <w:t>Стальсервис</w:t>
      </w:r>
      <w:proofErr w:type="spellEnd"/>
      <w:r w:rsidR="00E41BCB" w:rsidRPr="00F948C1">
        <w:rPr>
          <w:sz w:val="28"/>
          <w:szCs w:val="28"/>
          <w:shd w:val="clear" w:color="auto" w:fill="FFFFFF"/>
        </w:rPr>
        <w:t xml:space="preserve">» - «Производственная база с цехом по обработке металла и изготовлению металлоконструкций» и «Строительство индустриального парка в станице </w:t>
      </w:r>
      <w:proofErr w:type="spellStart"/>
      <w:r w:rsidR="00E41BCB" w:rsidRPr="00F948C1">
        <w:rPr>
          <w:sz w:val="28"/>
          <w:szCs w:val="28"/>
          <w:shd w:val="clear" w:color="auto" w:fill="FFFFFF"/>
        </w:rPr>
        <w:t>Новотитаровской</w:t>
      </w:r>
      <w:proofErr w:type="spellEnd"/>
      <w:r w:rsidR="0011089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; </w:t>
      </w:r>
      <w:r w:rsidR="00E41BCB" w:rsidRPr="00F948C1">
        <w:rPr>
          <w:sz w:val="28"/>
          <w:szCs w:val="28"/>
          <w:shd w:val="clear" w:color="auto" w:fill="FFFFFF"/>
        </w:rPr>
        <w:t xml:space="preserve">другие предприятия данной категории предполагают реализацию ряда инвестиционных проектов по строительству торговых и социальных объектов; </w:t>
      </w:r>
    </w:p>
    <w:p w:rsidR="00E41BCB" w:rsidRPr="00F948C1" w:rsidRDefault="00E41BCB" w:rsidP="00E41BC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948C1">
        <w:rPr>
          <w:sz w:val="28"/>
          <w:szCs w:val="28"/>
          <w:shd w:val="clear" w:color="auto" w:fill="FFFFFF"/>
        </w:rPr>
        <w:t xml:space="preserve">заказчики других территорий за счет реализации проекта по строительству Дальнего западного обхода </w:t>
      </w:r>
      <w:proofErr w:type="spellStart"/>
      <w:r w:rsidRPr="00F948C1">
        <w:rPr>
          <w:sz w:val="28"/>
          <w:szCs w:val="28"/>
          <w:shd w:val="clear" w:color="auto" w:fill="FFFFFF"/>
        </w:rPr>
        <w:t>г.Краснодара</w:t>
      </w:r>
      <w:proofErr w:type="spellEnd"/>
      <w:r w:rsidRPr="00F948C1">
        <w:rPr>
          <w:sz w:val="28"/>
          <w:szCs w:val="28"/>
          <w:shd w:val="clear" w:color="auto" w:fill="FFFFFF"/>
        </w:rPr>
        <w:t xml:space="preserve">, который будет проходить через </w:t>
      </w:r>
      <w:r w:rsidR="00D57041">
        <w:rPr>
          <w:sz w:val="28"/>
          <w:szCs w:val="28"/>
          <w:shd w:val="clear" w:color="auto" w:fill="FFFFFF"/>
        </w:rPr>
        <w:t>станицу</w:t>
      </w:r>
      <w:r w:rsidRPr="00F948C1">
        <w:rPr>
          <w:sz w:val="28"/>
          <w:szCs w:val="28"/>
          <w:shd w:val="clear" w:color="auto" w:fill="FFFFFF"/>
        </w:rPr>
        <w:t xml:space="preserve"> </w:t>
      </w:r>
      <w:proofErr w:type="spellStart"/>
      <w:r w:rsidR="00D57041">
        <w:rPr>
          <w:sz w:val="28"/>
          <w:szCs w:val="28"/>
          <w:shd w:val="clear" w:color="auto" w:fill="FFFFFF"/>
        </w:rPr>
        <w:t>Новотитаровскую</w:t>
      </w:r>
      <w:proofErr w:type="spellEnd"/>
      <w:r w:rsidRPr="00F948C1">
        <w:rPr>
          <w:sz w:val="28"/>
          <w:szCs w:val="28"/>
          <w:shd w:val="clear" w:color="auto" w:fill="FFFFFF"/>
        </w:rPr>
        <w:t>. Также продолжатся плановые мероприятия по обновлению основных фондов ТОСП «Пятерочка» ООО «Агроторг».</w:t>
      </w:r>
      <w:r w:rsidRPr="00F948C1">
        <w:rPr>
          <w:sz w:val="28"/>
          <w:szCs w:val="28"/>
        </w:rPr>
        <w:t xml:space="preserve"> </w:t>
      </w:r>
    </w:p>
    <w:p w:rsidR="00E41BCB" w:rsidRPr="00F948C1" w:rsidRDefault="00E41BCB" w:rsidP="00E41BC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948C1">
        <w:rPr>
          <w:sz w:val="28"/>
          <w:szCs w:val="28"/>
        </w:rPr>
        <w:t>По другим предприятиям категории «крупные и средние» (администрации сельских поселений, муниципальные предприятия и учреждения) предполагается продолжение реализации мероприятий муниципальных программ по капремонту</w:t>
      </w:r>
      <w:r w:rsidR="0011089A">
        <w:rPr>
          <w:sz w:val="28"/>
          <w:szCs w:val="28"/>
        </w:rPr>
        <w:t xml:space="preserve"> и</w:t>
      </w:r>
      <w:r w:rsidRPr="00F948C1">
        <w:rPr>
          <w:sz w:val="28"/>
          <w:szCs w:val="28"/>
        </w:rPr>
        <w:t xml:space="preserve"> строительству о</w:t>
      </w:r>
      <w:r w:rsidR="0011089A">
        <w:rPr>
          <w:sz w:val="28"/>
          <w:szCs w:val="28"/>
        </w:rPr>
        <w:t>бъектов социальной и инженерной инфраструктуры</w:t>
      </w:r>
      <w:r w:rsidR="002410A1">
        <w:rPr>
          <w:sz w:val="28"/>
          <w:szCs w:val="28"/>
        </w:rPr>
        <w:t xml:space="preserve"> в рамках выделенных бюджетных ассигнований.</w:t>
      </w:r>
    </w:p>
    <w:p w:rsidR="00E41BCB" w:rsidRPr="00F948C1" w:rsidRDefault="00E41BCB" w:rsidP="00E41BCB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948C1">
        <w:rPr>
          <w:bCs/>
          <w:sz w:val="28"/>
          <w:szCs w:val="28"/>
          <w:shd w:val="clear" w:color="auto" w:fill="FFFFFF"/>
        </w:rPr>
        <w:t xml:space="preserve">В </w:t>
      </w:r>
      <w:r w:rsidRPr="00F948C1">
        <w:rPr>
          <w:b/>
          <w:bCs/>
          <w:sz w:val="28"/>
          <w:szCs w:val="28"/>
          <w:shd w:val="clear" w:color="auto" w:fill="FFFFFF"/>
        </w:rPr>
        <w:t xml:space="preserve">2021 </w:t>
      </w:r>
      <w:r w:rsidRPr="00F948C1">
        <w:rPr>
          <w:bCs/>
          <w:sz w:val="28"/>
          <w:szCs w:val="28"/>
          <w:shd w:val="clear" w:color="auto" w:fill="FFFFFF"/>
        </w:rPr>
        <w:t>и</w:t>
      </w:r>
      <w:r w:rsidRPr="00F948C1">
        <w:rPr>
          <w:b/>
          <w:bCs/>
          <w:sz w:val="28"/>
          <w:szCs w:val="28"/>
          <w:shd w:val="clear" w:color="auto" w:fill="FFFFFF"/>
        </w:rPr>
        <w:t xml:space="preserve"> 2022 годах</w:t>
      </w:r>
      <w:r w:rsidRPr="00F948C1">
        <w:rPr>
          <w:bCs/>
          <w:sz w:val="28"/>
          <w:szCs w:val="28"/>
          <w:shd w:val="clear" w:color="auto" w:fill="FFFFFF"/>
        </w:rPr>
        <w:t xml:space="preserve"> прогнозируется рост объема инвестиций в целом соответственно </w:t>
      </w:r>
      <w:r w:rsidR="00D57041">
        <w:rPr>
          <w:bCs/>
          <w:sz w:val="28"/>
          <w:szCs w:val="28"/>
          <w:shd w:val="clear" w:color="auto" w:fill="FFFFFF"/>
        </w:rPr>
        <w:t xml:space="preserve">452 млн. </w:t>
      </w:r>
      <w:proofErr w:type="spellStart"/>
      <w:r w:rsidR="00D57041">
        <w:rPr>
          <w:bCs/>
          <w:sz w:val="28"/>
          <w:szCs w:val="28"/>
          <w:shd w:val="clear" w:color="auto" w:fill="FFFFFF"/>
        </w:rPr>
        <w:t>руб</w:t>
      </w:r>
      <w:proofErr w:type="spellEnd"/>
      <w:r w:rsidR="00D57041">
        <w:rPr>
          <w:bCs/>
          <w:sz w:val="28"/>
          <w:szCs w:val="28"/>
          <w:shd w:val="clear" w:color="auto" w:fill="FFFFFF"/>
        </w:rPr>
        <w:t xml:space="preserve"> – 473,8 млн. руб.</w:t>
      </w:r>
      <w:proofErr w:type="gramStart"/>
      <w:r w:rsidR="00D57041">
        <w:rPr>
          <w:bCs/>
          <w:sz w:val="28"/>
          <w:szCs w:val="28"/>
          <w:shd w:val="clear" w:color="auto" w:fill="FFFFFF"/>
        </w:rPr>
        <w:t xml:space="preserve">, </w:t>
      </w:r>
      <w:r w:rsidRPr="00F948C1">
        <w:rPr>
          <w:bCs/>
          <w:sz w:val="28"/>
          <w:szCs w:val="28"/>
          <w:shd w:val="clear" w:color="auto" w:fill="FFFFFF"/>
        </w:rPr>
        <w:t xml:space="preserve"> в</w:t>
      </w:r>
      <w:proofErr w:type="gramEnd"/>
      <w:r w:rsidRPr="00F948C1">
        <w:rPr>
          <w:bCs/>
          <w:sz w:val="28"/>
          <w:szCs w:val="28"/>
          <w:shd w:val="clear" w:color="auto" w:fill="FFFFFF"/>
        </w:rPr>
        <w:t xml:space="preserve"> том числе по следующим категориям:</w:t>
      </w:r>
    </w:p>
    <w:p w:rsidR="007F6746" w:rsidRDefault="00D57041" w:rsidP="00E41BC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предприятия</w:t>
      </w:r>
      <w:r w:rsidR="00E41BCB" w:rsidRPr="00F948C1">
        <w:rPr>
          <w:sz w:val="28"/>
          <w:szCs w:val="28"/>
        </w:rPr>
        <w:t xml:space="preserve"> </w:t>
      </w:r>
      <w:r w:rsidR="002410A1">
        <w:rPr>
          <w:sz w:val="28"/>
          <w:szCs w:val="28"/>
        </w:rPr>
        <w:t xml:space="preserve">соответственно </w:t>
      </w:r>
      <w:r w:rsidR="00E41BCB" w:rsidRPr="00F948C1">
        <w:rPr>
          <w:sz w:val="28"/>
          <w:szCs w:val="28"/>
        </w:rPr>
        <w:t>за счет</w:t>
      </w:r>
      <w:r w:rsidR="007F6746">
        <w:rPr>
          <w:sz w:val="28"/>
          <w:szCs w:val="28"/>
        </w:rPr>
        <w:t>:</w:t>
      </w:r>
      <w:r w:rsidR="007119B3">
        <w:rPr>
          <w:sz w:val="28"/>
          <w:szCs w:val="28"/>
        </w:rPr>
        <w:t xml:space="preserve"> </w:t>
      </w:r>
    </w:p>
    <w:p w:rsidR="007F6746" w:rsidRDefault="007F6746" w:rsidP="00E41BCB">
      <w:pPr>
        <w:shd w:val="clear" w:color="auto" w:fill="FFFFFF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9B3">
        <w:rPr>
          <w:sz w:val="28"/>
          <w:szCs w:val="28"/>
        </w:rPr>
        <w:t xml:space="preserve">завершения реализации инвестиционных проектов: </w:t>
      </w:r>
      <w:r w:rsidR="007119B3" w:rsidRPr="00F948C1">
        <w:rPr>
          <w:sz w:val="28"/>
          <w:szCs w:val="28"/>
          <w:shd w:val="clear" w:color="auto" w:fill="FFFFFF"/>
        </w:rPr>
        <w:t>ООО «</w:t>
      </w:r>
      <w:proofErr w:type="spellStart"/>
      <w:r w:rsidR="007119B3" w:rsidRPr="00F948C1">
        <w:rPr>
          <w:sz w:val="28"/>
          <w:szCs w:val="28"/>
          <w:shd w:val="clear" w:color="auto" w:fill="FFFFFF"/>
        </w:rPr>
        <w:t>Стальсервис</w:t>
      </w:r>
      <w:proofErr w:type="spellEnd"/>
      <w:r w:rsidR="007119B3" w:rsidRPr="00F948C1">
        <w:rPr>
          <w:sz w:val="28"/>
          <w:szCs w:val="28"/>
          <w:shd w:val="clear" w:color="auto" w:fill="FFFFFF"/>
        </w:rPr>
        <w:t>» - «Производственная база с цехом по обработке металла и изготовлению металлоконструкций</w:t>
      </w:r>
      <w:r w:rsidR="007119B3" w:rsidRPr="00F948C1">
        <w:rPr>
          <w:rFonts w:eastAsia="Calibri"/>
          <w:sz w:val="28"/>
          <w:szCs w:val="28"/>
        </w:rPr>
        <w:t>;</w:t>
      </w:r>
      <w:r w:rsidR="007119B3">
        <w:rPr>
          <w:rFonts w:eastAsia="Calibri"/>
          <w:sz w:val="28"/>
          <w:szCs w:val="28"/>
        </w:rPr>
        <w:t xml:space="preserve"> </w:t>
      </w:r>
    </w:p>
    <w:p w:rsidR="007F6746" w:rsidRDefault="007F6746" w:rsidP="00E41BC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- </w:t>
      </w:r>
      <w:r w:rsidR="00E41BCB" w:rsidRPr="00F948C1">
        <w:rPr>
          <w:sz w:val="28"/>
          <w:szCs w:val="28"/>
        </w:rPr>
        <w:t xml:space="preserve">продолжения реализации инвестиционных проектов: </w:t>
      </w:r>
      <w:r w:rsidR="00E41BCB" w:rsidRPr="00F948C1">
        <w:rPr>
          <w:sz w:val="28"/>
          <w:szCs w:val="28"/>
          <w:shd w:val="clear" w:color="auto" w:fill="FFFFFF"/>
        </w:rPr>
        <w:t>ООО «</w:t>
      </w:r>
      <w:proofErr w:type="spellStart"/>
      <w:r w:rsidR="00E41BCB" w:rsidRPr="00F948C1">
        <w:rPr>
          <w:sz w:val="28"/>
          <w:szCs w:val="28"/>
          <w:shd w:val="clear" w:color="auto" w:fill="FFFFFF"/>
        </w:rPr>
        <w:t>Стальсервис</w:t>
      </w:r>
      <w:proofErr w:type="spellEnd"/>
      <w:r w:rsidR="00E41BCB" w:rsidRPr="00F948C1">
        <w:rPr>
          <w:sz w:val="28"/>
          <w:szCs w:val="28"/>
          <w:shd w:val="clear" w:color="auto" w:fill="FFFFFF"/>
        </w:rPr>
        <w:t xml:space="preserve">» - «Строительство индустриального парка в станице </w:t>
      </w:r>
      <w:proofErr w:type="spellStart"/>
      <w:r w:rsidR="00E41BCB" w:rsidRPr="00F948C1">
        <w:rPr>
          <w:sz w:val="28"/>
          <w:szCs w:val="28"/>
          <w:shd w:val="clear" w:color="auto" w:fill="FFFFFF"/>
        </w:rPr>
        <w:t>Новотитаровской</w:t>
      </w:r>
      <w:proofErr w:type="spellEnd"/>
      <w:r w:rsidR="002410A1">
        <w:rPr>
          <w:sz w:val="28"/>
          <w:szCs w:val="28"/>
          <w:shd w:val="clear" w:color="auto" w:fill="FFFFFF"/>
        </w:rPr>
        <w:t>»</w:t>
      </w:r>
      <w:r w:rsidR="00E41BCB" w:rsidRPr="00F948C1">
        <w:rPr>
          <w:sz w:val="28"/>
          <w:szCs w:val="28"/>
          <w:shd w:val="clear" w:color="auto" w:fill="FFFFFF"/>
        </w:rPr>
        <w:t xml:space="preserve"> (который вошел в проекты Краснодарской агломерации);  </w:t>
      </w:r>
    </w:p>
    <w:p w:rsidR="00E41BCB" w:rsidRPr="00F948C1" w:rsidRDefault="007F6746" w:rsidP="00E41BC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41BCB" w:rsidRPr="00F948C1">
        <w:rPr>
          <w:sz w:val="28"/>
          <w:szCs w:val="28"/>
          <w:shd w:val="clear" w:color="auto" w:fill="FFFFFF"/>
        </w:rPr>
        <w:t>реализации ряда инвестиционных проектов по строительству торговых и социальных объектов другими субъектами малого бизнеса;</w:t>
      </w:r>
    </w:p>
    <w:p w:rsidR="00E41BCB" w:rsidRPr="00D57041" w:rsidRDefault="00E41BCB" w:rsidP="00D5704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948C1">
        <w:rPr>
          <w:sz w:val="28"/>
          <w:szCs w:val="28"/>
          <w:shd w:val="clear" w:color="auto" w:fill="FFFFFF"/>
        </w:rPr>
        <w:t>заказчики других территорий –</w:t>
      </w:r>
      <w:r w:rsidR="00A51194">
        <w:rPr>
          <w:sz w:val="28"/>
          <w:szCs w:val="28"/>
          <w:shd w:val="clear" w:color="auto" w:fill="FFFFFF"/>
        </w:rPr>
        <w:t>соответственно</w:t>
      </w:r>
      <w:r w:rsidRPr="00F948C1">
        <w:rPr>
          <w:sz w:val="28"/>
          <w:szCs w:val="28"/>
          <w:shd w:val="clear" w:color="auto" w:fill="FFFFFF"/>
        </w:rPr>
        <w:t xml:space="preserve"> за счет продолжения реализации проекта по строительству Дальнего западного обхода </w:t>
      </w:r>
      <w:proofErr w:type="spellStart"/>
      <w:r w:rsidR="00D57041">
        <w:rPr>
          <w:sz w:val="28"/>
          <w:szCs w:val="28"/>
          <w:shd w:val="clear" w:color="auto" w:fill="FFFFFF"/>
        </w:rPr>
        <w:t>г.</w:t>
      </w:r>
      <w:r w:rsidRPr="00F948C1">
        <w:rPr>
          <w:sz w:val="28"/>
          <w:szCs w:val="28"/>
          <w:shd w:val="clear" w:color="auto" w:fill="FFFFFF"/>
        </w:rPr>
        <w:t>Краснодара</w:t>
      </w:r>
      <w:proofErr w:type="spellEnd"/>
      <w:proofErr w:type="gramStart"/>
      <w:r w:rsidRPr="00F948C1">
        <w:rPr>
          <w:sz w:val="28"/>
          <w:szCs w:val="28"/>
          <w:shd w:val="clear" w:color="auto" w:fill="FFFFFF"/>
        </w:rPr>
        <w:t xml:space="preserve">,  </w:t>
      </w:r>
      <w:r w:rsidRPr="00F948C1">
        <w:rPr>
          <w:sz w:val="28"/>
          <w:szCs w:val="28"/>
          <w:shd w:val="clear" w:color="auto" w:fill="FFFFFF"/>
        </w:rPr>
        <w:lastRenderedPageBreak/>
        <w:t>продолжения</w:t>
      </w:r>
      <w:proofErr w:type="gramEnd"/>
      <w:r w:rsidRPr="00F948C1">
        <w:rPr>
          <w:sz w:val="28"/>
          <w:szCs w:val="28"/>
          <w:shd w:val="clear" w:color="auto" w:fill="FFFFFF"/>
        </w:rPr>
        <w:t xml:space="preserve"> плановых мероприятий по обновлению основных фондов </w:t>
      </w:r>
      <w:r w:rsidR="00A51194">
        <w:rPr>
          <w:sz w:val="28"/>
          <w:szCs w:val="28"/>
          <w:shd w:val="clear" w:color="auto" w:fill="FFFFFF"/>
        </w:rPr>
        <w:t>ТОСП «Пятерочка» ООО «Агроторг»;</w:t>
      </w:r>
    </w:p>
    <w:p w:rsidR="00E41BCB" w:rsidRPr="00D57041" w:rsidRDefault="00A51194" w:rsidP="00D5704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948C1">
        <w:rPr>
          <w:sz w:val="28"/>
          <w:szCs w:val="28"/>
          <w:shd w:val="clear" w:color="auto" w:fill="FFFFFF"/>
        </w:rPr>
        <w:t>краевы</w:t>
      </w:r>
      <w:r>
        <w:rPr>
          <w:sz w:val="28"/>
          <w:szCs w:val="28"/>
          <w:shd w:val="clear" w:color="auto" w:fill="FFFFFF"/>
        </w:rPr>
        <w:t>е</w:t>
      </w:r>
      <w:r w:rsidRPr="00F948C1">
        <w:rPr>
          <w:sz w:val="28"/>
          <w:szCs w:val="28"/>
          <w:shd w:val="clear" w:color="auto" w:fill="FFFFFF"/>
        </w:rPr>
        <w:t xml:space="preserve"> организаци</w:t>
      </w:r>
      <w:r>
        <w:rPr>
          <w:sz w:val="28"/>
          <w:szCs w:val="28"/>
          <w:shd w:val="clear" w:color="auto" w:fill="FFFFFF"/>
        </w:rPr>
        <w:t xml:space="preserve">и - </w:t>
      </w:r>
      <w:r w:rsidRPr="00F948C1">
        <w:rPr>
          <w:sz w:val="28"/>
          <w:szCs w:val="28"/>
          <w:shd w:val="clear" w:color="auto" w:fill="FFFFFF"/>
        </w:rPr>
        <w:t xml:space="preserve"> в 2021 году за счет </w:t>
      </w:r>
      <w:r w:rsidRPr="00F948C1">
        <w:rPr>
          <w:sz w:val="28"/>
          <w:szCs w:val="28"/>
        </w:rPr>
        <w:t>предприятий, которые</w:t>
      </w:r>
      <w:r w:rsidRPr="00F948C1">
        <w:rPr>
          <w:sz w:val="28"/>
          <w:szCs w:val="28"/>
          <w:shd w:val="clear" w:color="auto" w:fill="FFFFFF"/>
        </w:rPr>
        <w:t xml:space="preserve"> планируют мероприятия по оснащению материально-технической</w:t>
      </w:r>
      <w:r w:rsidR="00D57041">
        <w:rPr>
          <w:sz w:val="28"/>
          <w:szCs w:val="28"/>
          <w:shd w:val="clear" w:color="auto" w:fill="FFFFFF"/>
        </w:rPr>
        <w:t xml:space="preserve"> базы торговой сети АО «Тандер».</w:t>
      </w:r>
    </w:p>
    <w:p w:rsidR="008A0F18" w:rsidRDefault="008A0F18" w:rsidP="00D15DB1">
      <w:pPr>
        <w:tabs>
          <w:tab w:val="left" w:pos="851"/>
        </w:tabs>
        <w:jc w:val="center"/>
        <w:rPr>
          <w:rFonts w:eastAsia="Arial"/>
          <w:b/>
          <w:color w:val="000000"/>
          <w:sz w:val="28"/>
          <w:szCs w:val="28"/>
          <w:shd w:val="clear" w:color="auto" w:fill="FFFFFF"/>
        </w:rPr>
      </w:pPr>
    </w:p>
    <w:p w:rsidR="008A0F18" w:rsidRDefault="008A0F18" w:rsidP="00D15DB1">
      <w:pPr>
        <w:tabs>
          <w:tab w:val="left" w:pos="851"/>
        </w:tabs>
        <w:jc w:val="center"/>
        <w:rPr>
          <w:rFonts w:eastAsia="Arial"/>
          <w:b/>
          <w:color w:val="000000"/>
          <w:sz w:val="28"/>
          <w:szCs w:val="28"/>
          <w:shd w:val="clear" w:color="auto" w:fill="FFFFFF"/>
        </w:rPr>
      </w:pPr>
    </w:p>
    <w:p w:rsidR="007833F7" w:rsidRDefault="007833F7" w:rsidP="007833F7">
      <w:pPr>
        <w:jc w:val="center"/>
        <w:rPr>
          <w:b/>
          <w:sz w:val="28"/>
          <w:szCs w:val="28"/>
        </w:rPr>
      </w:pPr>
      <w:r w:rsidRPr="00995CF2">
        <w:rPr>
          <w:b/>
          <w:sz w:val="28"/>
          <w:szCs w:val="28"/>
        </w:rPr>
        <w:t>СОЦИАЛЬНАЯ СФЕРА</w:t>
      </w:r>
    </w:p>
    <w:p w:rsidR="00651370" w:rsidRPr="007833F7" w:rsidRDefault="00651370" w:rsidP="007833F7">
      <w:pPr>
        <w:jc w:val="center"/>
        <w:rPr>
          <w:b/>
          <w:sz w:val="28"/>
          <w:szCs w:val="28"/>
        </w:rPr>
      </w:pPr>
    </w:p>
    <w:p w:rsidR="00CB39E3" w:rsidRDefault="00FB38A4" w:rsidP="00CB39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FB38A4">
        <w:rPr>
          <w:b/>
          <w:i/>
          <w:sz w:val="28"/>
          <w:szCs w:val="28"/>
        </w:rPr>
        <w:t>беспеченность жильем</w:t>
      </w:r>
    </w:p>
    <w:p w:rsidR="008A0F18" w:rsidRDefault="008A0F18" w:rsidP="008A0F18">
      <w:pPr>
        <w:ind w:firstLine="708"/>
        <w:jc w:val="both"/>
        <w:rPr>
          <w:sz w:val="28"/>
          <w:szCs w:val="28"/>
        </w:rPr>
      </w:pPr>
      <w:r w:rsidRPr="00536557">
        <w:rPr>
          <w:sz w:val="28"/>
          <w:szCs w:val="28"/>
        </w:rPr>
        <w:t xml:space="preserve">В </w:t>
      </w:r>
      <w:r w:rsidRPr="007C4AEC">
        <w:rPr>
          <w:b/>
          <w:sz w:val="28"/>
          <w:szCs w:val="28"/>
          <w:shd w:val="clear" w:color="auto" w:fill="FFFFFF"/>
        </w:rPr>
        <w:t>2018 году</w:t>
      </w:r>
      <w:r w:rsidRPr="00536557">
        <w:rPr>
          <w:sz w:val="28"/>
          <w:szCs w:val="28"/>
          <w:shd w:val="clear" w:color="auto" w:fill="FFFFFF"/>
        </w:rPr>
        <w:t xml:space="preserve"> вв</w:t>
      </w:r>
      <w:r>
        <w:rPr>
          <w:sz w:val="28"/>
          <w:szCs w:val="28"/>
          <w:shd w:val="clear" w:color="auto" w:fill="FFFFFF"/>
        </w:rPr>
        <w:t>од жилья составил 4,341</w:t>
      </w:r>
      <w:r w:rsidRPr="00536557">
        <w:rPr>
          <w:sz w:val="28"/>
          <w:szCs w:val="28"/>
          <w:shd w:val="clear" w:color="auto" w:fill="FFFFFF"/>
        </w:rPr>
        <w:t xml:space="preserve"> тыс.</w:t>
      </w:r>
      <w:r>
        <w:rPr>
          <w:sz w:val="28"/>
          <w:szCs w:val="28"/>
          <w:shd w:val="clear" w:color="auto" w:fill="FFFFFF"/>
        </w:rPr>
        <w:t xml:space="preserve"> </w:t>
      </w:r>
      <w:r w:rsidRPr="00536557">
        <w:rPr>
          <w:color w:val="000000"/>
          <w:sz w:val="28"/>
          <w:szCs w:val="28"/>
          <w:shd w:val="clear" w:color="auto" w:fill="FFFFFF"/>
        </w:rPr>
        <w:t>кв.</w:t>
      </w:r>
      <w:r>
        <w:rPr>
          <w:color w:val="000000"/>
          <w:sz w:val="28"/>
          <w:szCs w:val="28"/>
          <w:shd w:val="clear" w:color="auto" w:fill="FFFFFF"/>
        </w:rPr>
        <w:t xml:space="preserve"> м,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  уровню</w:t>
      </w:r>
      <w:proofErr w:type="gramEnd"/>
      <w:r w:rsidRPr="00536557">
        <w:rPr>
          <w:color w:val="000000"/>
          <w:sz w:val="28"/>
          <w:szCs w:val="28"/>
          <w:shd w:val="clear" w:color="auto" w:fill="FFFFFF"/>
        </w:rPr>
        <w:t xml:space="preserve">  2017 года</w:t>
      </w:r>
      <w:r>
        <w:rPr>
          <w:color w:val="000000"/>
          <w:sz w:val="28"/>
          <w:szCs w:val="28"/>
          <w:shd w:val="clear" w:color="auto" w:fill="FFFFFF"/>
        </w:rPr>
        <w:t xml:space="preserve"> составил 234,8%</w:t>
      </w:r>
      <w:r w:rsidRPr="0053655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22D25" w:rsidRDefault="00FB38A4" w:rsidP="00B22D25">
      <w:pPr>
        <w:ind w:firstLine="709"/>
        <w:jc w:val="both"/>
        <w:rPr>
          <w:color w:val="FF0000"/>
          <w:sz w:val="28"/>
          <w:szCs w:val="28"/>
        </w:rPr>
      </w:pPr>
      <w:r w:rsidRPr="00163B88">
        <w:rPr>
          <w:sz w:val="28"/>
          <w:szCs w:val="28"/>
        </w:rPr>
        <w:t xml:space="preserve">В </w:t>
      </w:r>
      <w:r w:rsidRPr="00163B88">
        <w:rPr>
          <w:b/>
          <w:sz w:val="28"/>
          <w:szCs w:val="28"/>
        </w:rPr>
        <w:t>201</w:t>
      </w:r>
      <w:r w:rsidR="007C4AEC" w:rsidRPr="00163B88">
        <w:rPr>
          <w:b/>
          <w:sz w:val="28"/>
          <w:szCs w:val="28"/>
        </w:rPr>
        <w:t>9</w:t>
      </w:r>
      <w:r w:rsidRPr="00163B88"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ожидается </w:t>
      </w:r>
      <w:r w:rsidR="007C4AEC">
        <w:rPr>
          <w:sz w:val="28"/>
          <w:szCs w:val="28"/>
        </w:rPr>
        <w:t xml:space="preserve">увеличение </w:t>
      </w:r>
      <w:r w:rsidRPr="00F0167D">
        <w:rPr>
          <w:sz w:val="28"/>
          <w:szCs w:val="28"/>
        </w:rPr>
        <w:t>ввода в эксплуатацию жилья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br/>
      </w:r>
      <w:r w:rsidR="00A300A9">
        <w:rPr>
          <w:sz w:val="28"/>
          <w:szCs w:val="28"/>
        </w:rPr>
        <w:t>147,5</w:t>
      </w:r>
      <w:proofErr w:type="gramStart"/>
      <w:r>
        <w:rPr>
          <w:sz w:val="28"/>
          <w:szCs w:val="28"/>
        </w:rPr>
        <w:t xml:space="preserve">% </w:t>
      </w:r>
      <w:r w:rsidR="007C4AE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201</w:t>
      </w:r>
      <w:r w:rsidR="007C4AE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или до </w:t>
      </w:r>
      <w:r w:rsidR="00A300A9">
        <w:rPr>
          <w:sz w:val="28"/>
          <w:szCs w:val="28"/>
        </w:rPr>
        <w:t>2,063</w:t>
      </w:r>
      <w:r>
        <w:rPr>
          <w:sz w:val="28"/>
          <w:szCs w:val="28"/>
        </w:rPr>
        <w:t xml:space="preserve"> тыс.</w:t>
      </w:r>
      <w:r w:rsidR="007C4AEC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7C4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 </w:t>
      </w:r>
      <w:r w:rsidR="00B22D25">
        <w:rPr>
          <w:sz w:val="28"/>
          <w:szCs w:val="28"/>
        </w:rPr>
        <w:t xml:space="preserve">Предполагается увеличение ввода индивидуального жилья </w:t>
      </w:r>
      <w:r w:rsidR="00D42CF9">
        <w:rPr>
          <w:sz w:val="28"/>
          <w:szCs w:val="28"/>
        </w:rPr>
        <w:t xml:space="preserve">в </w:t>
      </w:r>
      <w:r w:rsidR="00B22D25" w:rsidRPr="00D42CF9">
        <w:rPr>
          <w:sz w:val="28"/>
          <w:szCs w:val="28"/>
        </w:rPr>
        <w:t>связ</w:t>
      </w:r>
      <w:r w:rsidR="00D42CF9" w:rsidRPr="00D42CF9">
        <w:rPr>
          <w:sz w:val="28"/>
          <w:szCs w:val="28"/>
        </w:rPr>
        <w:t>и</w:t>
      </w:r>
      <w:r w:rsidR="00B22D25" w:rsidRPr="00D42CF9">
        <w:rPr>
          <w:sz w:val="28"/>
          <w:szCs w:val="28"/>
        </w:rPr>
        <w:t xml:space="preserve"> с внесением изменений </w:t>
      </w:r>
      <w:r w:rsidR="00D42CF9" w:rsidRPr="00D42CF9">
        <w:rPr>
          <w:sz w:val="28"/>
          <w:szCs w:val="28"/>
        </w:rPr>
        <w:t xml:space="preserve">в 2018 году </w:t>
      </w:r>
      <w:r w:rsidR="00B22D25" w:rsidRPr="00D42CF9">
        <w:rPr>
          <w:sz w:val="28"/>
          <w:szCs w:val="28"/>
        </w:rPr>
        <w:t xml:space="preserve">в Градостроительный кодекс РФ (340-ФЗ) </w:t>
      </w:r>
      <w:r w:rsidR="00D42CF9" w:rsidRPr="00D42CF9">
        <w:rPr>
          <w:sz w:val="28"/>
          <w:szCs w:val="28"/>
        </w:rPr>
        <w:t xml:space="preserve">и упрощением </w:t>
      </w:r>
      <w:r w:rsidR="00B22D25" w:rsidRPr="00D42CF9">
        <w:rPr>
          <w:sz w:val="28"/>
          <w:szCs w:val="28"/>
        </w:rPr>
        <w:t xml:space="preserve">алгоритма получения разрешений на строительство и на </w:t>
      </w:r>
      <w:proofErr w:type="gramStart"/>
      <w:r w:rsidR="00B22D25" w:rsidRPr="00D42CF9">
        <w:rPr>
          <w:sz w:val="28"/>
          <w:szCs w:val="28"/>
        </w:rPr>
        <w:t>ввод  ИЖС</w:t>
      </w:r>
      <w:proofErr w:type="gramEnd"/>
      <w:r w:rsidR="00B22D25" w:rsidRPr="00D42CF9">
        <w:rPr>
          <w:sz w:val="28"/>
          <w:szCs w:val="28"/>
        </w:rPr>
        <w:t>.</w:t>
      </w:r>
      <w:r w:rsidR="00B22D25" w:rsidRPr="000E066F">
        <w:rPr>
          <w:color w:val="FF0000"/>
          <w:sz w:val="28"/>
          <w:szCs w:val="28"/>
        </w:rPr>
        <w:t xml:space="preserve"> </w:t>
      </w:r>
    </w:p>
    <w:p w:rsidR="00FB38A4" w:rsidRPr="00163B88" w:rsidRDefault="00FB38A4" w:rsidP="00163B8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Ввод жилья в </w:t>
      </w:r>
      <w:r w:rsidRPr="00B714E5">
        <w:rPr>
          <w:b/>
          <w:sz w:val="28"/>
          <w:szCs w:val="28"/>
        </w:rPr>
        <w:t>20</w:t>
      </w:r>
      <w:r w:rsidR="00D42CF9">
        <w:rPr>
          <w:b/>
          <w:sz w:val="28"/>
          <w:szCs w:val="28"/>
        </w:rPr>
        <w:t>20</w:t>
      </w:r>
      <w:r w:rsidRPr="00B714E5"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предполагается в объеме </w:t>
      </w:r>
      <w:r w:rsidR="00163B88">
        <w:rPr>
          <w:sz w:val="28"/>
          <w:szCs w:val="28"/>
        </w:rPr>
        <w:t>3,441</w:t>
      </w:r>
      <w:r>
        <w:rPr>
          <w:sz w:val="28"/>
          <w:szCs w:val="28"/>
        </w:rPr>
        <w:t xml:space="preserve"> тыс.</w:t>
      </w:r>
      <w:r w:rsidR="00D42CF9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D42CF9">
        <w:rPr>
          <w:sz w:val="28"/>
          <w:szCs w:val="28"/>
        </w:rPr>
        <w:t xml:space="preserve"> </w:t>
      </w:r>
      <w:r w:rsidRPr="003637B0">
        <w:rPr>
          <w:sz w:val="28"/>
          <w:szCs w:val="28"/>
        </w:rPr>
        <w:t>м</w:t>
      </w:r>
      <w:r>
        <w:rPr>
          <w:sz w:val="28"/>
          <w:szCs w:val="28"/>
        </w:rPr>
        <w:t xml:space="preserve"> с</w:t>
      </w:r>
      <w:r w:rsidR="00D42CF9">
        <w:rPr>
          <w:sz w:val="28"/>
          <w:szCs w:val="28"/>
        </w:rPr>
        <w:t>о снижением к оценке 2019 года</w:t>
      </w:r>
      <w:r>
        <w:rPr>
          <w:sz w:val="28"/>
          <w:szCs w:val="28"/>
        </w:rPr>
        <w:t xml:space="preserve"> </w:t>
      </w:r>
      <w:r w:rsidR="00D42CF9">
        <w:rPr>
          <w:sz w:val="28"/>
          <w:szCs w:val="28"/>
        </w:rPr>
        <w:t xml:space="preserve">на </w:t>
      </w:r>
      <w:r w:rsidR="00163B88">
        <w:rPr>
          <w:sz w:val="28"/>
          <w:szCs w:val="28"/>
        </w:rPr>
        <w:t>53,7</w:t>
      </w:r>
      <w:r>
        <w:rPr>
          <w:sz w:val="28"/>
          <w:szCs w:val="28"/>
        </w:rPr>
        <w:t xml:space="preserve">%. </w:t>
      </w:r>
      <w:r>
        <w:rPr>
          <w:sz w:val="28"/>
          <w:szCs w:val="28"/>
          <w:shd w:val="clear" w:color="auto" w:fill="FFFFFF"/>
        </w:rPr>
        <w:t xml:space="preserve">Масштабное строительство </w:t>
      </w:r>
      <w:r w:rsidR="00163B88">
        <w:rPr>
          <w:sz w:val="28"/>
          <w:szCs w:val="28"/>
          <w:shd w:val="clear" w:color="auto" w:fill="FFFFFF"/>
        </w:rPr>
        <w:t>жилья предполагается в станице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163B88" w:rsidRPr="00163B88">
        <w:rPr>
          <w:sz w:val="28"/>
          <w:szCs w:val="28"/>
          <w:shd w:val="clear" w:color="auto" w:fill="FFFFFF"/>
        </w:rPr>
        <w:t>Новотитаровской</w:t>
      </w:r>
      <w:proofErr w:type="spellEnd"/>
      <w:r w:rsidR="00163B88" w:rsidRPr="00163B8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4D4FC7" w:rsidRDefault="00FB38A4" w:rsidP="0078365C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22">
        <w:rPr>
          <w:rFonts w:ascii="Times New Roman" w:hAnsi="Times New Roman" w:cs="Times New Roman"/>
          <w:sz w:val="28"/>
          <w:szCs w:val="28"/>
        </w:rPr>
        <w:t>Обеспеченность населения жильем</w:t>
      </w:r>
      <w:r>
        <w:rPr>
          <w:rFonts w:ascii="Times New Roman" w:hAnsi="Times New Roman" w:cs="Times New Roman"/>
          <w:sz w:val="28"/>
          <w:szCs w:val="28"/>
        </w:rPr>
        <w:t xml:space="preserve"> на конец 201</w:t>
      </w:r>
      <w:r w:rsidR="005A1722">
        <w:rPr>
          <w:rFonts w:ascii="Times New Roman" w:hAnsi="Times New Roman" w:cs="Times New Roman"/>
          <w:sz w:val="28"/>
          <w:szCs w:val="28"/>
        </w:rPr>
        <w:t>8</w:t>
      </w:r>
      <w:r w:rsidR="0078365C">
        <w:rPr>
          <w:rFonts w:ascii="Times New Roman" w:hAnsi="Times New Roman" w:cs="Times New Roman"/>
          <w:sz w:val="28"/>
          <w:szCs w:val="28"/>
        </w:rPr>
        <w:t xml:space="preserve"> года достигла 18,8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5A1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 на 1 жителя или </w:t>
      </w:r>
      <w:r w:rsidR="0078365C">
        <w:rPr>
          <w:rFonts w:ascii="Times New Roman" w:hAnsi="Times New Roman" w:cs="Times New Roman"/>
          <w:sz w:val="28"/>
          <w:szCs w:val="28"/>
        </w:rPr>
        <w:t>91,4</w:t>
      </w:r>
      <w:r>
        <w:rPr>
          <w:rFonts w:ascii="Times New Roman" w:hAnsi="Times New Roman" w:cs="Times New Roman"/>
          <w:sz w:val="28"/>
          <w:szCs w:val="28"/>
        </w:rPr>
        <w:t>% к 201</w:t>
      </w:r>
      <w:r w:rsidR="005A17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году. В оценке 201</w:t>
      </w:r>
      <w:r w:rsidR="005A17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обеспеченность сохранится </w:t>
      </w:r>
      <w:r w:rsidR="005A1722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>
        <w:rPr>
          <w:rFonts w:ascii="Times New Roman" w:hAnsi="Times New Roman" w:cs="Times New Roman"/>
          <w:sz w:val="28"/>
          <w:szCs w:val="28"/>
        </w:rPr>
        <w:t>на уровне 201</w:t>
      </w:r>
      <w:r w:rsidR="005A17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8365C">
        <w:rPr>
          <w:rFonts w:ascii="Times New Roman" w:hAnsi="Times New Roman" w:cs="Times New Roman"/>
          <w:sz w:val="28"/>
          <w:szCs w:val="28"/>
        </w:rPr>
        <w:t xml:space="preserve"> (18,8</w:t>
      </w:r>
      <w:r w:rsidR="005A1722">
        <w:rPr>
          <w:rFonts w:ascii="Times New Roman" w:hAnsi="Times New Roman" w:cs="Times New Roman"/>
          <w:sz w:val="28"/>
          <w:szCs w:val="28"/>
        </w:rPr>
        <w:t xml:space="preserve"> кв. м)</w:t>
      </w:r>
      <w:r>
        <w:rPr>
          <w:rFonts w:ascii="Times New Roman" w:hAnsi="Times New Roman" w:cs="Times New Roman"/>
          <w:sz w:val="28"/>
          <w:szCs w:val="28"/>
        </w:rPr>
        <w:t>. В период 202</w:t>
      </w:r>
      <w:r w:rsidR="005A1722">
        <w:rPr>
          <w:rFonts w:ascii="Times New Roman" w:hAnsi="Times New Roman" w:cs="Times New Roman"/>
          <w:sz w:val="28"/>
          <w:szCs w:val="28"/>
        </w:rPr>
        <w:t>0</w:t>
      </w:r>
      <w:r w:rsidR="0078365C">
        <w:rPr>
          <w:rFonts w:ascii="Times New Roman" w:hAnsi="Times New Roman" w:cs="Times New Roman"/>
          <w:sz w:val="28"/>
          <w:szCs w:val="28"/>
        </w:rPr>
        <w:t>-2022</w:t>
      </w:r>
      <w:r>
        <w:rPr>
          <w:rFonts w:ascii="Times New Roman" w:hAnsi="Times New Roman" w:cs="Times New Roman"/>
          <w:sz w:val="28"/>
          <w:szCs w:val="28"/>
        </w:rPr>
        <w:t xml:space="preserve"> годов прогнозируется постепенное снижение показателя </w:t>
      </w:r>
      <w:r w:rsidR="005A1722">
        <w:rPr>
          <w:rFonts w:ascii="Times New Roman" w:hAnsi="Times New Roman" w:cs="Times New Roman"/>
          <w:sz w:val="28"/>
          <w:szCs w:val="28"/>
        </w:rPr>
        <w:t xml:space="preserve">с </w:t>
      </w:r>
      <w:r w:rsidR="0078365C">
        <w:rPr>
          <w:rFonts w:ascii="Times New Roman" w:hAnsi="Times New Roman" w:cs="Times New Roman"/>
          <w:sz w:val="28"/>
          <w:szCs w:val="28"/>
        </w:rPr>
        <w:t>18,8</w:t>
      </w:r>
      <w:r w:rsidR="005A1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8365C">
        <w:rPr>
          <w:rFonts w:ascii="Times New Roman" w:hAnsi="Times New Roman" w:cs="Times New Roman"/>
          <w:sz w:val="28"/>
          <w:szCs w:val="28"/>
        </w:rPr>
        <w:t>18,7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5A1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 на 1 жителя из-за опережающего прироста населения в </w:t>
      </w:r>
      <w:r w:rsidR="0078365C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65C" w:rsidRPr="0078365C" w:rsidRDefault="0078365C" w:rsidP="0078365C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65" w:rsidRDefault="00470A65" w:rsidP="00470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СОЦИАЛЬНО-ТРУДОВАЯ СФЕРА</w:t>
      </w:r>
    </w:p>
    <w:p w:rsidR="00CB39E3" w:rsidRDefault="00CB39E3" w:rsidP="00470A6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A0F18" w:rsidRDefault="008A0F18" w:rsidP="008A0F18">
      <w:pPr>
        <w:ind w:firstLine="72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Фонд заработной платы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по полному кругу предприятий и организаций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2018 году достиг 1188,9 млн. руб. или 108,7% к предыдущему году. </w:t>
      </w:r>
    </w:p>
    <w:p w:rsidR="001A47DA" w:rsidRDefault="001A47DA" w:rsidP="001A47DA">
      <w:pPr>
        <w:ind w:firstLine="720"/>
        <w:jc w:val="both"/>
        <w:rPr>
          <w:sz w:val="28"/>
          <w:szCs w:val="28"/>
        </w:rPr>
      </w:pPr>
      <w:r w:rsidRPr="0078365C">
        <w:rPr>
          <w:b/>
          <w:sz w:val="28"/>
          <w:szCs w:val="28"/>
        </w:rPr>
        <w:t>В 2019</w:t>
      </w:r>
      <w:r w:rsidRPr="0078365C">
        <w:rPr>
          <w:sz w:val="28"/>
          <w:szCs w:val="28"/>
        </w:rPr>
        <w:t xml:space="preserve"> году ожидается</w:t>
      </w:r>
      <w:r>
        <w:rPr>
          <w:sz w:val="28"/>
          <w:szCs w:val="28"/>
        </w:rPr>
        <w:t xml:space="preserve"> с ростом на </w:t>
      </w:r>
      <w:r w:rsidR="0078365C">
        <w:rPr>
          <w:sz w:val="28"/>
          <w:szCs w:val="28"/>
        </w:rPr>
        <w:t xml:space="preserve">1,2% к 2018 году.  В </w:t>
      </w:r>
      <w:r w:rsidR="0078365C" w:rsidRPr="00882B1C">
        <w:rPr>
          <w:b/>
          <w:sz w:val="28"/>
          <w:szCs w:val="28"/>
        </w:rPr>
        <w:t>2020-2022</w:t>
      </w:r>
      <w:r>
        <w:rPr>
          <w:sz w:val="28"/>
          <w:szCs w:val="28"/>
        </w:rPr>
        <w:t xml:space="preserve"> годах темпы роста фонда заработной пла</w:t>
      </w:r>
      <w:r w:rsidR="0078365C">
        <w:rPr>
          <w:sz w:val="28"/>
          <w:szCs w:val="28"/>
        </w:rPr>
        <w:t>ты прогнозируются в рамках 107</w:t>
      </w:r>
      <w:r>
        <w:rPr>
          <w:sz w:val="28"/>
          <w:szCs w:val="28"/>
        </w:rPr>
        <w:t>%.</w:t>
      </w:r>
    </w:p>
    <w:p w:rsidR="00F30BD1" w:rsidRPr="00882B1C" w:rsidRDefault="00F30BD1" w:rsidP="00F30BD1">
      <w:pPr>
        <w:ind w:firstLine="720"/>
        <w:jc w:val="both"/>
        <w:rPr>
          <w:sz w:val="28"/>
          <w:szCs w:val="28"/>
        </w:rPr>
      </w:pPr>
      <w:r w:rsidRPr="006C2D83">
        <w:rPr>
          <w:b/>
          <w:i/>
          <w:sz w:val="28"/>
          <w:szCs w:val="28"/>
        </w:rPr>
        <w:t>Численность</w:t>
      </w:r>
      <w:r>
        <w:rPr>
          <w:b/>
          <w:i/>
          <w:sz w:val="28"/>
          <w:szCs w:val="28"/>
        </w:rPr>
        <w:t xml:space="preserve"> </w:t>
      </w:r>
      <w:r w:rsidR="00882B1C">
        <w:rPr>
          <w:b/>
          <w:i/>
          <w:sz w:val="28"/>
          <w:szCs w:val="28"/>
        </w:rPr>
        <w:t xml:space="preserve">занятых в экономике </w:t>
      </w:r>
      <w:r>
        <w:rPr>
          <w:sz w:val="28"/>
          <w:szCs w:val="28"/>
        </w:rPr>
        <w:t>в 2018 году составила 5,</w:t>
      </w:r>
      <w:r w:rsidR="00882B1C">
        <w:rPr>
          <w:sz w:val="28"/>
          <w:szCs w:val="28"/>
        </w:rPr>
        <w:t>163</w:t>
      </w:r>
      <w:r>
        <w:rPr>
          <w:sz w:val="28"/>
          <w:szCs w:val="28"/>
        </w:rPr>
        <w:t xml:space="preserve"> тыс. чел. или </w:t>
      </w:r>
      <w:r w:rsidR="00882B1C">
        <w:rPr>
          <w:sz w:val="28"/>
          <w:szCs w:val="28"/>
        </w:rPr>
        <w:t>97,6</w:t>
      </w:r>
      <w:r>
        <w:rPr>
          <w:sz w:val="28"/>
          <w:szCs w:val="28"/>
        </w:rPr>
        <w:t>% к 2017 году.</w:t>
      </w:r>
      <w:r w:rsidR="00882B1C">
        <w:rPr>
          <w:sz w:val="28"/>
          <w:szCs w:val="28"/>
        </w:rPr>
        <w:t xml:space="preserve"> </w:t>
      </w:r>
      <w:r w:rsidR="00882B1C" w:rsidRPr="00882B1C">
        <w:rPr>
          <w:b/>
          <w:sz w:val="28"/>
          <w:szCs w:val="28"/>
        </w:rPr>
        <w:t>В 2019 году</w:t>
      </w:r>
      <w:r>
        <w:rPr>
          <w:sz w:val="28"/>
          <w:szCs w:val="28"/>
        </w:rPr>
        <w:t xml:space="preserve"> </w:t>
      </w:r>
      <w:r w:rsidR="00882B1C">
        <w:rPr>
          <w:sz w:val="28"/>
          <w:szCs w:val="28"/>
        </w:rPr>
        <w:t xml:space="preserve">к 2018 году 102%, </w:t>
      </w:r>
      <w:r w:rsidR="00882B1C" w:rsidRPr="00882B1C">
        <w:rPr>
          <w:b/>
          <w:sz w:val="28"/>
          <w:szCs w:val="28"/>
        </w:rPr>
        <w:t>2020-2022</w:t>
      </w:r>
      <w:r w:rsidR="00882B1C">
        <w:rPr>
          <w:b/>
          <w:sz w:val="28"/>
          <w:szCs w:val="28"/>
        </w:rPr>
        <w:t xml:space="preserve"> </w:t>
      </w:r>
      <w:proofErr w:type="gramStart"/>
      <w:r w:rsidR="00882B1C" w:rsidRPr="00882B1C">
        <w:rPr>
          <w:sz w:val="28"/>
          <w:szCs w:val="28"/>
        </w:rPr>
        <w:t>годах  темпы</w:t>
      </w:r>
      <w:proofErr w:type="gramEnd"/>
      <w:r w:rsidR="00882B1C" w:rsidRPr="00882B1C">
        <w:rPr>
          <w:sz w:val="28"/>
          <w:szCs w:val="28"/>
        </w:rPr>
        <w:t xml:space="preserve"> роста </w:t>
      </w:r>
      <w:r w:rsidR="00882B1C">
        <w:rPr>
          <w:sz w:val="28"/>
          <w:szCs w:val="28"/>
        </w:rPr>
        <w:t>прогнозируются 100%.</w:t>
      </w:r>
    </w:p>
    <w:p w:rsidR="0074045E" w:rsidRPr="00447C6A" w:rsidRDefault="00F30BD1" w:rsidP="00447C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темп роста </w:t>
      </w:r>
      <w:r w:rsidRPr="007B073E">
        <w:rPr>
          <w:b/>
          <w:i/>
          <w:sz w:val="28"/>
          <w:szCs w:val="28"/>
        </w:rPr>
        <w:t>среднемесячной заработной платы по полному кругу предприятий и организаций</w:t>
      </w:r>
      <w:r>
        <w:rPr>
          <w:sz w:val="28"/>
          <w:szCs w:val="28"/>
        </w:rPr>
        <w:t xml:space="preserve"> составил 30 223,5 тыс. рублей, или 109,3% к 2017 году.</w:t>
      </w:r>
      <w:r w:rsidR="0099248B">
        <w:rPr>
          <w:sz w:val="28"/>
          <w:szCs w:val="28"/>
        </w:rPr>
        <w:t xml:space="preserve"> </w:t>
      </w:r>
      <w:r w:rsidR="0099248B" w:rsidRPr="0099248B">
        <w:rPr>
          <w:b/>
          <w:sz w:val="28"/>
          <w:szCs w:val="28"/>
        </w:rPr>
        <w:t>В 2019 году</w:t>
      </w:r>
      <w:r w:rsidR="0099248B">
        <w:rPr>
          <w:sz w:val="28"/>
          <w:szCs w:val="28"/>
        </w:rPr>
        <w:t xml:space="preserve"> составил 32 27,6 тыс. рублей, или 106,3% к 2018 году. В </w:t>
      </w:r>
      <w:r w:rsidR="0099248B" w:rsidRPr="0099248B">
        <w:rPr>
          <w:b/>
          <w:sz w:val="28"/>
          <w:szCs w:val="28"/>
        </w:rPr>
        <w:t>2020</w:t>
      </w:r>
      <w:r w:rsidR="0099248B">
        <w:rPr>
          <w:b/>
          <w:sz w:val="28"/>
          <w:szCs w:val="28"/>
        </w:rPr>
        <w:t xml:space="preserve">-2022 </w:t>
      </w:r>
      <w:r w:rsidR="0099248B" w:rsidRPr="0099248B">
        <w:rPr>
          <w:sz w:val="28"/>
          <w:szCs w:val="28"/>
        </w:rPr>
        <w:t>годах</w:t>
      </w:r>
      <w:r w:rsidR="0099248B">
        <w:rPr>
          <w:b/>
          <w:sz w:val="28"/>
          <w:szCs w:val="28"/>
        </w:rPr>
        <w:t xml:space="preserve"> </w:t>
      </w:r>
      <w:r w:rsidR="0099248B" w:rsidRPr="0099248B">
        <w:rPr>
          <w:sz w:val="28"/>
          <w:szCs w:val="28"/>
        </w:rPr>
        <w:t>рост</w:t>
      </w:r>
      <w:r w:rsidR="0099248B">
        <w:rPr>
          <w:b/>
          <w:sz w:val="28"/>
          <w:szCs w:val="28"/>
        </w:rPr>
        <w:t xml:space="preserve"> </w:t>
      </w:r>
      <w:r w:rsidR="0099248B" w:rsidRPr="0099248B">
        <w:rPr>
          <w:sz w:val="28"/>
          <w:szCs w:val="28"/>
        </w:rPr>
        <w:t xml:space="preserve">среднемесячной </w:t>
      </w:r>
      <w:r w:rsidR="0099248B">
        <w:rPr>
          <w:sz w:val="28"/>
          <w:szCs w:val="28"/>
        </w:rPr>
        <w:t xml:space="preserve">заработной платы по полному кругу предприятий и организаций составит от 33896,1 </w:t>
      </w:r>
      <w:proofErr w:type="spellStart"/>
      <w:r w:rsidR="0099248B">
        <w:rPr>
          <w:sz w:val="28"/>
          <w:szCs w:val="28"/>
        </w:rPr>
        <w:t>тыс.рублей</w:t>
      </w:r>
      <w:proofErr w:type="spellEnd"/>
      <w:r w:rsidR="0099248B">
        <w:rPr>
          <w:sz w:val="28"/>
          <w:szCs w:val="28"/>
        </w:rPr>
        <w:t xml:space="preserve"> – 38126,2 </w:t>
      </w:r>
      <w:proofErr w:type="spellStart"/>
      <w:r w:rsidR="0099248B">
        <w:rPr>
          <w:sz w:val="28"/>
          <w:szCs w:val="28"/>
        </w:rPr>
        <w:t>тыс.</w:t>
      </w:r>
      <w:r w:rsidR="00447C6A">
        <w:rPr>
          <w:sz w:val="28"/>
          <w:szCs w:val="28"/>
        </w:rPr>
        <w:t>рублей</w:t>
      </w:r>
      <w:proofErr w:type="spellEnd"/>
      <w:r w:rsidR="00447C6A">
        <w:rPr>
          <w:sz w:val="28"/>
          <w:szCs w:val="28"/>
        </w:rPr>
        <w:t>.</w:t>
      </w:r>
    </w:p>
    <w:p w:rsidR="00E44183" w:rsidRDefault="00034B83" w:rsidP="00E4418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E44183">
        <w:rPr>
          <w:b/>
          <w:bCs/>
          <w:sz w:val="28"/>
          <w:szCs w:val="28"/>
          <w:shd w:val="clear" w:color="auto" w:fill="FFFFFF"/>
        </w:rPr>
        <w:t>ДЕМОГРАФИЯ</w:t>
      </w:r>
    </w:p>
    <w:p w:rsidR="00447C6A" w:rsidRDefault="00447C6A" w:rsidP="00E4418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</w:p>
    <w:p w:rsidR="00B52D56" w:rsidRDefault="00B52D56" w:rsidP="00B52D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постоянного населения жителей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на конец 2018 года составила 30,236 тыс. человек.  </w:t>
      </w:r>
      <w:r>
        <w:rPr>
          <w:sz w:val="28"/>
          <w:szCs w:val="28"/>
        </w:rPr>
        <w:lastRenderedPageBreak/>
        <w:t xml:space="preserve">Прирост жителей в </w:t>
      </w:r>
      <w:r w:rsidRPr="00784281">
        <w:rPr>
          <w:b/>
          <w:sz w:val="28"/>
          <w:szCs w:val="28"/>
        </w:rPr>
        <w:t>2018</w:t>
      </w:r>
      <w:r>
        <w:rPr>
          <w:sz w:val="28"/>
          <w:szCs w:val="28"/>
        </w:rPr>
        <w:t xml:space="preserve"> году составил 0,377 тыс. человек или 101,3% к 2017 году. </w:t>
      </w:r>
      <w:r w:rsidR="00784281">
        <w:rPr>
          <w:sz w:val="28"/>
          <w:szCs w:val="28"/>
        </w:rPr>
        <w:t xml:space="preserve">В </w:t>
      </w:r>
      <w:r w:rsidR="00784281" w:rsidRPr="00784281">
        <w:rPr>
          <w:b/>
          <w:sz w:val="28"/>
          <w:szCs w:val="28"/>
        </w:rPr>
        <w:t>2019</w:t>
      </w:r>
      <w:r w:rsidR="00784281">
        <w:rPr>
          <w:sz w:val="28"/>
          <w:szCs w:val="28"/>
        </w:rPr>
        <w:t xml:space="preserve"> году численность населения – 30,599 тыс. человек или 101,2% к 2018 году. </w:t>
      </w:r>
      <w:proofErr w:type="gramStart"/>
      <w:r w:rsidR="00784281">
        <w:rPr>
          <w:sz w:val="28"/>
          <w:szCs w:val="28"/>
        </w:rPr>
        <w:t>Прогноз :</w:t>
      </w:r>
      <w:proofErr w:type="gramEnd"/>
      <w:r w:rsidR="00784281">
        <w:rPr>
          <w:sz w:val="28"/>
          <w:szCs w:val="28"/>
        </w:rPr>
        <w:t xml:space="preserve"> 2020 года - 30,997 </w:t>
      </w:r>
      <w:proofErr w:type="spellStart"/>
      <w:r w:rsidR="00784281">
        <w:rPr>
          <w:sz w:val="28"/>
          <w:szCs w:val="28"/>
        </w:rPr>
        <w:t>тыс.человек</w:t>
      </w:r>
      <w:proofErr w:type="spellEnd"/>
      <w:r w:rsidR="00784281">
        <w:rPr>
          <w:sz w:val="28"/>
          <w:szCs w:val="28"/>
        </w:rPr>
        <w:t xml:space="preserve"> или 101,3% к 2019 году; 2021 года – 31,380 </w:t>
      </w:r>
      <w:proofErr w:type="spellStart"/>
      <w:r w:rsidR="00784281">
        <w:rPr>
          <w:sz w:val="28"/>
          <w:szCs w:val="28"/>
        </w:rPr>
        <w:t>тыс.человек</w:t>
      </w:r>
      <w:proofErr w:type="spellEnd"/>
      <w:r w:rsidR="00784281">
        <w:rPr>
          <w:sz w:val="28"/>
          <w:szCs w:val="28"/>
        </w:rPr>
        <w:t xml:space="preserve"> или 101,2% к 2020 году; 2022 год – 31,715 тыс. человек или 101,1 % к 2021 году.</w:t>
      </w:r>
    </w:p>
    <w:p w:rsidR="00E44183" w:rsidRDefault="00E44183" w:rsidP="00EC32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Положительным изменениям демографии в </w:t>
      </w:r>
      <w:r w:rsidR="00EC32AD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>способствует реализация национальных и региональных проектов, краевых государственных и муниципальных программ в сфере здравоохранения, образования, физкультуры и спорта. Осуществляются ремонты медицинских учреждений, оснащение новым современным медицинским оборудованием, внедрение новых видов обследований и услуг, пр</w:t>
      </w:r>
      <w:r w:rsidR="00EC32AD">
        <w:rPr>
          <w:sz w:val="28"/>
          <w:szCs w:val="28"/>
        </w:rPr>
        <w:t xml:space="preserve">инимаются меры по привлечению </w:t>
      </w:r>
      <w:r>
        <w:rPr>
          <w:sz w:val="28"/>
          <w:szCs w:val="28"/>
        </w:rPr>
        <w:t>медицинских кадров, в том числе дефицитных узких специальностей. Активно проводятс</w:t>
      </w:r>
      <w:r w:rsidR="00EC32AD">
        <w:rPr>
          <w:sz w:val="28"/>
          <w:szCs w:val="28"/>
        </w:rPr>
        <w:t xml:space="preserve">я профилактические мероприятия </w:t>
      </w:r>
      <w:r>
        <w:rPr>
          <w:sz w:val="28"/>
          <w:szCs w:val="28"/>
        </w:rPr>
        <w:t>с привлечением мобильных бригад из краевых медицинских учреждений, спортивные и молодежные мероприятия, пропагандирующие здоровый образ жизни.</w:t>
      </w:r>
      <w:r w:rsidR="00784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Проводимые мероприятия </w:t>
      </w:r>
      <w:r w:rsidR="00784281">
        <w:rPr>
          <w:sz w:val="28"/>
          <w:szCs w:val="28"/>
        </w:rPr>
        <w:t>существенно влияют</w:t>
      </w:r>
      <w:r>
        <w:rPr>
          <w:sz w:val="28"/>
          <w:szCs w:val="28"/>
        </w:rPr>
        <w:t xml:space="preserve"> на качество и продолжительность жизни. </w:t>
      </w:r>
    </w:p>
    <w:p w:rsidR="006E0D08" w:rsidRDefault="006E0D08" w:rsidP="00E669E6">
      <w:pPr>
        <w:ind w:firstLine="720"/>
        <w:jc w:val="center"/>
        <w:rPr>
          <w:b/>
          <w:sz w:val="28"/>
          <w:szCs w:val="28"/>
        </w:rPr>
      </w:pPr>
    </w:p>
    <w:p w:rsidR="00E669E6" w:rsidRDefault="00E669E6" w:rsidP="00E669E6">
      <w:pPr>
        <w:ind w:firstLine="720"/>
        <w:jc w:val="center"/>
        <w:rPr>
          <w:b/>
          <w:sz w:val="28"/>
          <w:szCs w:val="28"/>
        </w:rPr>
      </w:pPr>
      <w:r w:rsidRPr="0005011D">
        <w:rPr>
          <w:b/>
          <w:sz w:val="28"/>
          <w:szCs w:val="28"/>
        </w:rPr>
        <w:t>БАЛАНС ТРУДОВЫХ РЕСУРСОВ</w:t>
      </w:r>
    </w:p>
    <w:p w:rsidR="00B52D56" w:rsidRDefault="00B52D56" w:rsidP="00E669E6">
      <w:pPr>
        <w:ind w:firstLine="720"/>
        <w:jc w:val="center"/>
        <w:rPr>
          <w:b/>
          <w:sz w:val="28"/>
          <w:szCs w:val="28"/>
        </w:rPr>
      </w:pPr>
    </w:p>
    <w:p w:rsidR="00B52D56" w:rsidRPr="00FB79C5" w:rsidRDefault="00B52D56" w:rsidP="00B52D56">
      <w:pPr>
        <w:ind w:firstLine="720"/>
        <w:jc w:val="both"/>
        <w:rPr>
          <w:sz w:val="28"/>
          <w:szCs w:val="28"/>
        </w:rPr>
      </w:pPr>
      <w:r w:rsidRPr="00F572F6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занятых в экономике в </w:t>
      </w:r>
      <w:r w:rsidRPr="00784281">
        <w:rPr>
          <w:b/>
          <w:sz w:val="28"/>
          <w:szCs w:val="28"/>
        </w:rPr>
        <w:t xml:space="preserve">2018 </w:t>
      </w:r>
      <w:r>
        <w:rPr>
          <w:sz w:val="28"/>
          <w:szCs w:val="28"/>
        </w:rPr>
        <w:t>году 5,163 тыс. чел., или 97,6 % к 2017 году.</w:t>
      </w:r>
      <w:r w:rsidRPr="00F572F6">
        <w:rPr>
          <w:sz w:val="28"/>
          <w:szCs w:val="28"/>
        </w:rPr>
        <w:t xml:space="preserve"> </w:t>
      </w:r>
      <w:r>
        <w:rPr>
          <w:sz w:val="28"/>
          <w:szCs w:val="28"/>
        </w:rPr>
        <w:t>В поселении</w:t>
      </w:r>
      <w:r w:rsidRPr="00F572F6">
        <w:rPr>
          <w:sz w:val="28"/>
          <w:szCs w:val="28"/>
        </w:rPr>
        <w:t xml:space="preserve"> имеет место отток квалифицированных кадров. Люди работают в промышленных, строительных организациях, в потребительской сфере города Краснодар, близлежащих районов (</w:t>
      </w:r>
      <w:proofErr w:type="spellStart"/>
      <w:r w:rsidRPr="00F572F6">
        <w:rPr>
          <w:sz w:val="28"/>
          <w:szCs w:val="28"/>
        </w:rPr>
        <w:t>Усть-Лабинского</w:t>
      </w:r>
      <w:proofErr w:type="spellEnd"/>
      <w:r w:rsidRPr="00F572F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Кореновского</w:t>
      </w:r>
      <w:proofErr w:type="spellEnd"/>
      <w:r w:rsidRPr="00F572F6">
        <w:rPr>
          <w:sz w:val="28"/>
          <w:szCs w:val="28"/>
        </w:rPr>
        <w:t xml:space="preserve">, Северского, </w:t>
      </w:r>
      <w:proofErr w:type="spellStart"/>
      <w:r w:rsidRPr="00F572F6"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>, Калининского</w:t>
      </w:r>
      <w:r w:rsidRPr="00F572F6">
        <w:rPr>
          <w:sz w:val="28"/>
          <w:szCs w:val="28"/>
        </w:rPr>
        <w:t xml:space="preserve"> и других), многие трудятся на предприятиях нефтедобычи в северных и восточных регионах страны. </w:t>
      </w:r>
    </w:p>
    <w:p w:rsidR="00B52D56" w:rsidRPr="006E0D08" w:rsidRDefault="00B52D56" w:rsidP="00B52D56">
      <w:pPr>
        <w:ind w:firstLine="708"/>
        <w:jc w:val="both"/>
        <w:rPr>
          <w:sz w:val="28"/>
          <w:szCs w:val="28"/>
        </w:rPr>
      </w:pPr>
      <w:r w:rsidRPr="00645135">
        <w:rPr>
          <w:sz w:val="28"/>
          <w:szCs w:val="28"/>
        </w:rPr>
        <w:t xml:space="preserve">В службе занятости </w:t>
      </w:r>
      <w:r>
        <w:rPr>
          <w:sz w:val="28"/>
          <w:szCs w:val="28"/>
        </w:rPr>
        <w:t xml:space="preserve">в 2018 году </w:t>
      </w:r>
      <w:r w:rsidRPr="00F627C5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 xml:space="preserve">0,049 </w:t>
      </w:r>
      <w:proofErr w:type="spellStart"/>
      <w:r>
        <w:rPr>
          <w:sz w:val="28"/>
          <w:szCs w:val="28"/>
        </w:rPr>
        <w:t>тыс.человек</w:t>
      </w:r>
      <w:proofErr w:type="spellEnd"/>
      <w:r>
        <w:rPr>
          <w:sz w:val="28"/>
          <w:szCs w:val="28"/>
        </w:rPr>
        <w:t xml:space="preserve"> безработных </w:t>
      </w:r>
      <w:r w:rsidRPr="007E5D01">
        <w:rPr>
          <w:sz w:val="28"/>
          <w:szCs w:val="28"/>
        </w:rPr>
        <w:t>(в среднегодовом исчислении)</w:t>
      </w:r>
      <w:r>
        <w:rPr>
          <w:sz w:val="28"/>
          <w:szCs w:val="28"/>
        </w:rPr>
        <w:t>, п</w:t>
      </w:r>
      <w:r w:rsidR="006E0D08">
        <w:rPr>
          <w:sz w:val="28"/>
          <w:szCs w:val="28"/>
        </w:rPr>
        <w:t>о отношению к 2017 году 144,1</w:t>
      </w:r>
      <w:proofErr w:type="gramStart"/>
      <w:r w:rsidR="006E0D08">
        <w:rPr>
          <w:sz w:val="28"/>
          <w:szCs w:val="28"/>
        </w:rPr>
        <w:t>%,  в</w:t>
      </w:r>
      <w:proofErr w:type="gramEnd"/>
      <w:r w:rsidR="006E0D08">
        <w:rPr>
          <w:sz w:val="28"/>
          <w:szCs w:val="28"/>
        </w:rPr>
        <w:t xml:space="preserve"> </w:t>
      </w:r>
      <w:r w:rsidR="006E0D08" w:rsidRPr="006E0D08">
        <w:rPr>
          <w:b/>
          <w:sz w:val="28"/>
          <w:szCs w:val="28"/>
        </w:rPr>
        <w:t>2019</w:t>
      </w:r>
      <w:r w:rsidR="006E0D08">
        <w:rPr>
          <w:b/>
          <w:sz w:val="28"/>
          <w:szCs w:val="28"/>
        </w:rPr>
        <w:t xml:space="preserve"> году </w:t>
      </w:r>
      <w:r w:rsidR="006E0D08" w:rsidRPr="006E0D08">
        <w:rPr>
          <w:sz w:val="28"/>
          <w:szCs w:val="28"/>
        </w:rPr>
        <w:t>оценка</w:t>
      </w:r>
      <w:r w:rsidR="006E0D08">
        <w:rPr>
          <w:b/>
          <w:sz w:val="28"/>
          <w:szCs w:val="28"/>
        </w:rPr>
        <w:t xml:space="preserve">  </w:t>
      </w:r>
      <w:r w:rsidR="006E0D08">
        <w:rPr>
          <w:sz w:val="28"/>
          <w:szCs w:val="28"/>
        </w:rPr>
        <w:t xml:space="preserve"> 0,069 тыс. человек безработных или 140,8% к 2018 году. Прогноз </w:t>
      </w:r>
      <w:r w:rsidR="006E0D08" w:rsidRPr="006E0D08">
        <w:rPr>
          <w:b/>
          <w:sz w:val="28"/>
          <w:szCs w:val="28"/>
        </w:rPr>
        <w:t xml:space="preserve">2020 – 2022 </w:t>
      </w:r>
      <w:r w:rsidR="006E0D08">
        <w:rPr>
          <w:sz w:val="28"/>
          <w:szCs w:val="28"/>
        </w:rPr>
        <w:t xml:space="preserve">годов от 0,080 до </w:t>
      </w:r>
      <w:r w:rsidR="00651370">
        <w:rPr>
          <w:sz w:val="28"/>
          <w:szCs w:val="28"/>
        </w:rPr>
        <w:t>0,081 тыс. человек.</w:t>
      </w:r>
    </w:p>
    <w:p w:rsidR="00B52D56" w:rsidRDefault="00B52D56" w:rsidP="00B52D56">
      <w:pPr>
        <w:ind w:firstLine="720"/>
        <w:jc w:val="both"/>
        <w:rPr>
          <w:sz w:val="28"/>
          <w:szCs w:val="28"/>
        </w:rPr>
      </w:pPr>
      <w:r w:rsidRPr="00F572F6">
        <w:rPr>
          <w:sz w:val="28"/>
          <w:szCs w:val="28"/>
        </w:rPr>
        <w:t>Основ</w:t>
      </w:r>
      <w:r>
        <w:rPr>
          <w:sz w:val="28"/>
          <w:szCs w:val="28"/>
        </w:rPr>
        <w:t xml:space="preserve">ная масса жителей поселения занята в экономике по видам экономической деятельности, таких как сельское хозяйство, обрабатывающие производства и потребительская сфера. Рост связан со стабилизацией экономической ситуации, развитием действующих производств, созданием новых предприятий. </w:t>
      </w:r>
    </w:p>
    <w:p w:rsidR="00B52D56" w:rsidRDefault="00B52D56" w:rsidP="00B52D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рост планируется в сельском хозяйстве, обрабатывающих производствах, потребительской сфере за счет реализации на территории района инвестиционных проектов. </w:t>
      </w:r>
    </w:p>
    <w:p w:rsidR="00C756BF" w:rsidRDefault="00B52D56" w:rsidP="00B52D56">
      <w:pPr>
        <w:jc w:val="both"/>
        <w:rPr>
          <w:bCs/>
          <w:sz w:val="28"/>
          <w:szCs w:val="28"/>
        </w:rPr>
      </w:pPr>
      <w:r w:rsidRPr="00784281">
        <w:rPr>
          <w:b/>
          <w:sz w:val="28"/>
          <w:szCs w:val="28"/>
        </w:rPr>
        <w:t xml:space="preserve">           </w:t>
      </w:r>
      <w:r w:rsidR="0005011D" w:rsidRPr="00784281">
        <w:rPr>
          <w:sz w:val="28"/>
          <w:szCs w:val="28"/>
        </w:rPr>
        <w:t xml:space="preserve">Численность </w:t>
      </w:r>
      <w:r w:rsidR="0005011D">
        <w:rPr>
          <w:bCs/>
          <w:sz w:val="28"/>
          <w:szCs w:val="28"/>
        </w:rPr>
        <w:t>жителей</w:t>
      </w:r>
      <w:r w:rsidR="006E0D08">
        <w:rPr>
          <w:bCs/>
          <w:sz w:val="28"/>
          <w:szCs w:val="28"/>
        </w:rPr>
        <w:t xml:space="preserve"> в </w:t>
      </w:r>
      <w:r w:rsidR="006E0D08" w:rsidRPr="006E0D08">
        <w:rPr>
          <w:b/>
          <w:bCs/>
          <w:sz w:val="28"/>
          <w:szCs w:val="28"/>
        </w:rPr>
        <w:t>2019 году</w:t>
      </w:r>
      <w:r w:rsidR="0005011D">
        <w:rPr>
          <w:bCs/>
          <w:sz w:val="28"/>
          <w:szCs w:val="28"/>
        </w:rPr>
        <w:t xml:space="preserve"> заняты</w:t>
      </w:r>
      <w:r w:rsidR="006E0D08">
        <w:rPr>
          <w:bCs/>
          <w:sz w:val="28"/>
          <w:szCs w:val="28"/>
        </w:rPr>
        <w:t>х в экономике увеличилась на 0,1</w:t>
      </w:r>
      <w:r w:rsidR="0005011D">
        <w:rPr>
          <w:bCs/>
          <w:sz w:val="28"/>
          <w:szCs w:val="28"/>
        </w:rPr>
        <w:t xml:space="preserve"> тыс. чел. </w:t>
      </w:r>
    </w:p>
    <w:p w:rsidR="0005011D" w:rsidRPr="00FB79C5" w:rsidRDefault="0005011D" w:rsidP="0005011D">
      <w:pPr>
        <w:ind w:firstLine="720"/>
        <w:jc w:val="both"/>
        <w:rPr>
          <w:sz w:val="28"/>
          <w:szCs w:val="28"/>
        </w:rPr>
      </w:pPr>
      <w:r w:rsidRPr="00F572F6">
        <w:rPr>
          <w:sz w:val="28"/>
          <w:szCs w:val="28"/>
        </w:rPr>
        <w:t xml:space="preserve">Наряду с активным инвестиционным развитием в </w:t>
      </w:r>
      <w:r w:rsidR="006E0D08">
        <w:rPr>
          <w:sz w:val="28"/>
          <w:szCs w:val="28"/>
        </w:rPr>
        <w:t>поселении</w:t>
      </w:r>
      <w:r w:rsidRPr="00F572F6">
        <w:rPr>
          <w:sz w:val="28"/>
          <w:szCs w:val="28"/>
        </w:rPr>
        <w:t xml:space="preserve"> имеет место отток квалифицированных кадров. Люди работают в промышленных, строительных организациях, в потребительской сфере города Краснодар, близлежащих районов (</w:t>
      </w:r>
      <w:proofErr w:type="spellStart"/>
      <w:r w:rsidRPr="00F572F6">
        <w:rPr>
          <w:sz w:val="28"/>
          <w:szCs w:val="28"/>
        </w:rPr>
        <w:t>Усть-Лабинского</w:t>
      </w:r>
      <w:proofErr w:type="spellEnd"/>
      <w:r w:rsidRPr="00F572F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Кореновского</w:t>
      </w:r>
      <w:proofErr w:type="spellEnd"/>
      <w:r w:rsidRPr="00F572F6">
        <w:rPr>
          <w:sz w:val="28"/>
          <w:szCs w:val="28"/>
        </w:rPr>
        <w:t xml:space="preserve">, Северского, </w:t>
      </w:r>
      <w:proofErr w:type="spellStart"/>
      <w:r w:rsidRPr="00F572F6"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>, Калининского</w:t>
      </w:r>
      <w:r w:rsidRPr="00F572F6">
        <w:rPr>
          <w:sz w:val="28"/>
          <w:szCs w:val="28"/>
        </w:rPr>
        <w:t xml:space="preserve"> и других), многие трудятся на предприятиях нефтедобычи в северных и восточных регионах страны. </w:t>
      </w:r>
      <w:r w:rsidRPr="00FB79C5">
        <w:rPr>
          <w:sz w:val="28"/>
          <w:szCs w:val="28"/>
        </w:rPr>
        <w:t xml:space="preserve">С </w:t>
      </w:r>
      <w:r w:rsidRPr="006E0D08">
        <w:rPr>
          <w:b/>
          <w:sz w:val="28"/>
          <w:szCs w:val="28"/>
        </w:rPr>
        <w:t>2019 года по 2022</w:t>
      </w:r>
      <w:r w:rsidRPr="00FB79C5">
        <w:rPr>
          <w:sz w:val="28"/>
          <w:szCs w:val="28"/>
        </w:rPr>
        <w:t xml:space="preserve"> </w:t>
      </w:r>
      <w:r w:rsidRPr="00FB79C5">
        <w:rPr>
          <w:sz w:val="28"/>
          <w:szCs w:val="28"/>
        </w:rPr>
        <w:lastRenderedPageBreak/>
        <w:t>год численность работающих пенсионеров старше трудоспособного возрастает на 2,</w:t>
      </w:r>
      <w:r>
        <w:rPr>
          <w:sz w:val="28"/>
          <w:szCs w:val="28"/>
        </w:rPr>
        <w:t>6</w:t>
      </w:r>
      <w:r w:rsidRPr="00FB79C5">
        <w:rPr>
          <w:sz w:val="28"/>
          <w:szCs w:val="28"/>
        </w:rPr>
        <w:t xml:space="preserve">%. </w:t>
      </w:r>
    </w:p>
    <w:p w:rsidR="009F4CF1" w:rsidRDefault="009F4CF1" w:rsidP="00E669E6">
      <w:pPr>
        <w:ind w:firstLine="720"/>
        <w:jc w:val="center"/>
        <w:rPr>
          <w:b/>
          <w:sz w:val="28"/>
          <w:szCs w:val="28"/>
        </w:rPr>
      </w:pPr>
    </w:p>
    <w:p w:rsidR="009F4CF1" w:rsidRDefault="009F4CF1" w:rsidP="00E669E6">
      <w:pPr>
        <w:ind w:firstLine="720"/>
        <w:jc w:val="center"/>
        <w:rPr>
          <w:b/>
          <w:sz w:val="28"/>
          <w:szCs w:val="28"/>
        </w:rPr>
      </w:pPr>
    </w:p>
    <w:p w:rsidR="009F4CF1" w:rsidRDefault="009F4CF1" w:rsidP="00E669E6">
      <w:pPr>
        <w:ind w:firstLine="720"/>
        <w:jc w:val="center"/>
        <w:rPr>
          <w:b/>
          <w:sz w:val="28"/>
          <w:szCs w:val="28"/>
        </w:rPr>
      </w:pPr>
    </w:p>
    <w:p w:rsidR="00B52D56" w:rsidRPr="0000381D" w:rsidRDefault="00B52D56" w:rsidP="00B52D56">
      <w:pPr>
        <w:jc w:val="both"/>
        <w:rPr>
          <w:sz w:val="28"/>
          <w:szCs w:val="28"/>
        </w:rPr>
      </w:pPr>
      <w:r w:rsidRPr="0000381D">
        <w:rPr>
          <w:sz w:val="28"/>
          <w:szCs w:val="28"/>
        </w:rPr>
        <w:t xml:space="preserve">Начальник </w:t>
      </w:r>
    </w:p>
    <w:p w:rsidR="00B52D56" w:rsidRPr="0000381D" w:rsidRDefault="00B52D56" w:rsidP="00B52D56">
      <w:pPr>
        <w:jc w:val="both"/>
        <w:rPr>
          <w:sz w:val="28"/>
          <w:szCs w:val="28"/>
        </w:rPr>
      </w:pPr>
      <w:r w:rsidRPr="0000381D">
        <w:rPr>
          <w:sz w:val="28"/>
          <w:szCs w:val="28"/>
        </w:rPr>
        <w:t>финансово-экономического отдела</w:t>
      </w:r>
    </w:p>
    <w:p w:rsidR="00B52D56" w:rsidRDefault="00B52D56" w:rsidP="00B52D56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00381D">
        <w:rPr>
          <w:sz w:val="28"/>
          <w:szCs w:val="28"/>
        </w:rPr>
        <w:t>Новотитаровского</w:t>
      </w:r>
      <w:proofErr w:type="spellEnd"/>
      <w:r w:rsidRPr="0000381D">
        <w:rPr>
          <w:sz w:val="28"/>
          <w:szCs w:val="28"/>
        </w:rPr>
        <w:t xml:space="preserve"> сельского поселения                             А.А. Кожевникова</w:t>
      </w:r>
    </w:p>
    <w:p w:rsidR="00B52D56" w:rsidRDefault="00B52D56" w:rsidP="00B52D56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FC3FC6" w:rsidRDefault="00FC3FC6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FC3FC6" w:rsidRDefault="00FC3FC6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FC3FC6" w:rsidRDefault="00FC3FC6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P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0"/>
          <w:szCs w:val="20"/>
        </w:rPr>
      </w:pPr>
    </w:p>
    <w:sectPr w:rsidR="00872932" w:rsidRPr="00872932" w:rsidSect="0081723A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9F" w:rsidRDefault="00FF0A9F" w:rsidP="00726A0B">
      <w:r>
        <w:separator/>
      </w:r>
    </w:p>
  </w:endnote>
  <w:endnote w:type="continuationSeparator" w:id="0">
    <w:p w:rsidR="00FF0A9F" w:rsidRDefault="00FF0A9F" w:rsidP="0072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9F" w:rsidRDefault="00FF0A9F" w:rsidP="00726A0B">
      <w:r>
        <w:separator/>
      </w:r>
    </w:p>
  </w:footnote>
  <w:footnote w:type="continuationSeparator" w:id="0">
    <w:p w:rsidR="00FF0A9F" w:rsidRDefault="00FF0A9F" w:rsidP="0072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4204"/>
      <w:docPartObj>
        <w:docPartGallery w:val="Page Numbers (Top of Page)"/>
        <w:docPartUnique/>
      </w:docPartObj>
    </w:sdtPr>
    <w:sdtEndPr/>
    <w:sdtContent>
      <w:p w:rsidR="00692AEE" w:rsidRDefault="00692AE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D9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92AEE" w:rsidRDefault="00692A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1290D2C"/>
    <w:multiLevelType w:val="hybridMultilevel"/>
    <w:tmpl w:val="D6C848DE"/>
    <w:lvl w:ilvl="0" w:tplc="C44E70A0">
      <w:start w:val="1"/>
      <w:numFmt w:val="decimal"/>
      <w:lvlText w:val="%1)"/>
      <w:lvlJc w:val="left"/>
      <w:pPr>
        <w:ind w:left="171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0328B3"/>
    <w:multiLevelType w:val="hybridMultilevel"/>
    <w:tmpl w:val="2AD4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BB9"/>
    <w:multiLevelType w:val="hybridMultilevel"/>
    <w:tmpl w:val="2E5A85B4"/>
    <w:lvl w:ilvl="0" w:tplc="557A9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D3737"/>
    <w:multiLevelType w:val="hybridMultilevel"/>
    <w:tmpl w:val="6D06FCEE"/>
    <w:lvl w:ilvl="0" w:tplc="FCE8F9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7F6486"/>
    <w:multiLevelType w:val="hybridMultilevel"/>
    <w:tmpl w:val="7D5241F6"/>
    <w:lvl w:ilvl="0" w:tplc="06D22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FE1FDA"/>
    <w:multiLevelType w:val="hybridMultilevel"/>
    <w:tmpl w:val="5318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015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4E402EDF"/>
    <w:multiLevelType w:val="hybridMultilevel"/>
    <w:tmpl w:val="069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C6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5B3D0AB2"/>
    <w:multiLevelType w:val="hybridMultilevel"/>
    <w:tmpl w:val="393E5AB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E295C23"/>
    <w:multiLevelType w:val="hybridMultilevel"/>
    <w:tmpl w:val="90E2B92A"/>
    <w:lvl w:ilvl="0" w:tplc="1A9E82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E44"/>
    <w:rsid w:val="000007A7"/>
    <w:rsid w:val="000017BE"/>
    <w:rsid w:val="00002D7B"/>
    <w:rsid w:val="0000770B"/>
    <w:rsid w:val="0001089E"/>
    <w:rsid w:val="00010D26"/>
    <w:rsid w:val="00011C8C"/>
    <w:rsid w:val="00013085"/>
    <w:rsid w:val="0001668D"/>
    <w:rsid w:val="00016856"/>
    <w:rsid w:val="00021D43"/>
    <w:rsid w:val="00022E1D"/>
    <w:rsid w:val="00023ABA"/>
    <w:rsid w:val="0002593A"/>
    <w:rsid w:val="00025C57"/>
    <w:rsid w:val="00027617"/>
    <w:rsid w:val="0003054E"/>
    <w:rsid w:val="00031C90"/>
    <w:rsid w:val="00031DBF"/>
    <w:rsid w:val="00034B83"/>
    <w:rsid w:val="000403DA"/>
    <w:rsid w:val="00040686"/>
    <w:rsid w:val="00041C35"/>
    <w:rsid w:val="0004665E"/>
    <w:rsid w:val="0005011D"/>
    <w:rsid w:val="00050ED9"/>
    <w:rsid w:val="00051F8D"/>
    <w:rsid w:val="0005579A"/>
    <w:rsid w:val="00056596"/>
    <w:rsid w:val="000568E9"/>
    <w:rsid w:val="00062459"/>
    <w:rsid w:val="00066638"/>
    <w:rsid w:val="00067645"/>
    <w:rsid w:val="00070CF0"/>
    <w:rsid w:val="0007132F"/>
    <w:rsid w:val="00072D8E"/>
    <w:rsid w:val="00072E99"/>
    <w:rsid w:val="00073663"/>
    <w:rsid w:val="00074370"/>
    <w:rsid w:val="0007442C"/>
    <w:rsid w:val="00075240"/>
    <w:rsid w:val="00075B21"/>
    <w:rsid w:val="00081EB0"/>
    <w:rsid w:val="00082A56"/>
    <w:rsid w:val="00083062"/>
    <w:rsid w:val="00083B08"/>
    <w:rsid w:val="00085374"/>
    <w:rsid w:val="000854E4"/>
    <w:rsid w:val="0008739E"/>
    <w:rsid w:val="00090D97"/>
    <w:rsid w:val="00092D43"/>
    <w:rsid w:val="00093D40"/>
    <w:rsid w:val="00095447"/>
    <w:rsid w:val="0009787C"/>
    <w:rsid w:val="000A47B2"/>
    <w:rsid w:val="000A56D0"/>
    <w:rsid w:val="000A5803"/>
    <w:rsid w:val="000B0308"/>
    <w:rsid w:val="000B13A0"/>
    <w:rsid w:val="000B2A74"/>
    <w:rsid w:val="000B6B9A"/>
    <w:rsid w:val="000B7663"/>
    <w:rsid w:val="000B7B85"/>
    <w:rsid w:val="000C29A9"/>
    <w:rsid w:val="000C53C6"/>
    <w:rsid w:val="000C7AC6"/>
    <w:rsid w:val="000D340C"/>
    <w:rsid w:val="000D42FA"/>
    <w:rsid w:val="000D6205"/>
    <w:rsid w:val="000D7003"/>
    <w:rsid w:val="000E02C8"/>
    <w:rsid w:val="000E066F"/>
    <w:rsid w:val="000E28A1"/>
    <w:rsid w:val="000E3324"/>
    <w:rsid w:val="000F1CAA"/>
    <w:rsid w:val="000F361E"/>
    <w:rsid w:val="000F56E6"/>
    <w:rsid w:val="000F592B"/>
    <w:rsid w:val="000F5A19"/>
    <w:rsid w:val="00100114"/>
    <w:rsid w:val="00100F72"/>
    <w:rsid w:val="001014EF"/>
    <w:rsid w:val="00101BC6"/>
    <w:rsid w:val="00104F28"/>
    <w:rsid w:val="00106650"/>
    <w:rsid w:val="00106E36"/>
    <w:rsid w:val="0010758F"/>
    <w:rsid w:val="00107FC7"/>
    <w:rsid w:val="0011089A"/>
    <w:rsid w:val="00111197"/>
    <w:rsid w:val="001136C8"/>
    <w:rsid w:val="00114783"/>
    <w:rsid w:val="001147C9"/>
    <w:rsid w:val="00115716"/>
    <w:rsid w:val="0011728B"/>
    <w:rsid w:val="0012009F"/>
    <w:rsid w:val="00120473"/>
    <w:rsid w:val="00120942"/>
    <w:rsid w:val="0012135B"/>
    <w:rsid w:val="0012242E"/>
    <w:rsid w:val="00122A4D"/>
    <w:rsid w:val="00122F4E"/>
    <w:rsid w:val="001230A0"/>
    <w:rsid w:val="00124F40"/>
    <w:rsid w:val="00126CBE"/>
    <w:rsid w:val="00130127"/>
    <w:rsid w:val="001313F3"/>
    <w:rsid w:val="0013166C"/>
    <w:rsid w:val="00133015"/>
    <w:rsid w:val="001331AD"/>
    <w:rsid w:val="00135439"/>
    <w:rsid w:val="0013709A"/>
    <w:rsid w:val="001409DC"/>
    <w:rsid w:val="00141222"/>
    <w:rsid w:val="001418FE"/>
    <w:rsid w:val="001429CC"/>
    <w:rsid w:val="00142E4C"/>
    <w:rsid w:val="0014328A"/>
    <w:rsid w:val="00143352"/>
    <w:rsid w:val="0014510E"/>
    <w:rsid w:val="00147304"/>
    <w:rsid w:val="00147ADF"/>
    <w:rsid w:val="00147BA0"/>
    <w:rsid w:val="00150C6F"/>
    <w:rsid w:val="0015293A"/>
    <w:rsid w:val="00153018"/>
    <w:rsid w:val="001548D0"/>
    <w:rsid w:val="00154FE6"/>
    <w:rsid w:val="00160B2A"/>
    <w:rsid w:val="00161BF1"/>
    <w:rsid w:val="00162758"/>
    <w:rsid w:val="00163B88"/>
    <w:rsid w:val="00165695"/>
    <w:rsid w:val="0017041A"/>
    <w:rsid w:val="00170648"/>
    <w:rsid w:val="00171C5B"/>
    <w:rsid w:val="00171E61"/>
    <w:rsid w:val="00172AE5"/>
    <w:rsid w:val="00174249"/>
    <w:rsid w:val="001746D3"/>
    <w:rsid w:val="0018012D"/>
    <w:rsid w:val="00180A28"/>
    <w:rsid w:val="001837B5"/>
    <w:rsid w:val="00183E73"/>
    <w:rsid w:val="0018432B"/>
    <w:rsid w:val="0018544F"/>
    <w:rsid w:val="00190DBE"/>
    <w:rsid w:val="00192D3A"/>
    <w:rsid w:val="00193207"/>
    <w:rsid w:val="00193D48"/>
    <w:rsid w:val="001A0399"/>
    <w:rsid w:val="001A04E9"/>
    <w:rsid w:val="001A3D4B"/>
    <w:rsid w:val="001A47DA"/>
    <w:rsid w:val="001A58D2"/>
    <w:rsid w:val="001A6B43"/>
    <w:rsid w:val="001A6E5D"/>
    <w:rsid w:val="001B5F8A"/>
    <w:rsid w:val="001B677B"/>
    <w:rsid w:val="001B6BAE"/>
    <w:rsid w:val="001C1305"/>
    <w:rsid w:val="001C7EBD"/>
    <w:rsid w:val="001D1679"/>
    <w:rsid w:val="001D5B90"/>
    <w:rsid w:val="001D6BC7"/>
    <w:rsid w:val="001D75A5"/>
    <w:rsid w:val="001E079D"/>
    <w:rsid w:val="001E1D79"/>
    <w:rsid w:val="001E2E65"/>
    <w:rsid w:val="001E40E1"/>
    <w:rsid w:val="001E4BEC"/>
    <w:rsid w:val="001E657B"/>
    <w:rsid w:val="001F1CD8"/>
    <w:rsid w:val="001F39C2"/>
    <w:rsid w:val="001F484B"/>
    <w:rsid w:val="001F5B15"/>
    <w:rsid w:val="001F7488"/>
    <w:rsid w:val="001F7CC3"/>
    <w:rsid w:val="001F7CD6"/>
    <w:rsid w:val="00200943"/>
    <w:rsid w:val="00200E83"/>
    <w:rsid w:val="00202B41"/>
    <w:rsid w:val="0020359A"/>
    <w:rsid w:val="00204920"/>
    <w:rsid w:val="0020563D"/>
    <w:rsid w:val="00206E6A"/>
    <w:rsid w:val="0020773B"/>
    <w:rsid w:val="00207A36"/>
    <w:rsid w:val="00210E48"/>
    <w:rsid w:val="002115BF"/>
    <w:rsid w:val="00213DF6"/>
    <w:rsid w:val="0021492F"/>
    <w:rsid w:val="00215EE6"/>
    <w:rsid w:val="00217350"/>
    <w:rsid w:val="00223AEA"/>
    <w:rsid w:val="00226BEF"/>
    <w:rsid w:val="00232B07"/>
    <w:rsid w:val="00233C5C"/>
    <w:rsid w:val="00234EAD"/>
    <w:rsid w:val="002360CB"/>
    <w:rsid w:val="00236910"/>
    <w:rsid w:val="002374A7"/>
    <w:rsid w:val="00237D9D"/>
    <w:rsid w:val="0024054D"/>
    <w:rsid w:val="002410A1"/>
    <w:rsid w:val="002410E4"/>
    <w:rsid w:val="0024118E"/>
    <w:rsid w:val="00241C44"/>
    <w:rsid w:val="00246F7D"/>
    <w:rsid w:val="0024786E"/>
    <w:rsid w:val="00253E8A"/>
    <w:rsid w:val="00257BEE"/>
    <w:rsid w:val="002613AB"/>
    <w:rsid w:val="00262806"/>
    <w:rsid w:val="002658EB"/>
    <w:rsid w:val="002659D4"/>
    <w:rsid w:val="00265C5E"/>
    <w:rsid w:val="002662A0"/>
    <w:rsid w:val="00270AD0"/>
    <w:rsid w:val="00271D56"/>
    <w:rsid w:val="00274378"/>
    <w:rsid w:val="002747A1"/>
    <w:rsid w:val="00275A20"/>
    <w:rsid w:val="00276D2D"/>
    <w:rsid w:val="00277C43"/>
    <w:rsid w:val="00277D0E"/>
    <w:rsid w:val="00277D64"/>
    <w:rsid w:val="00281383"/>
    <w:rsid w:val="002818A1"/>
    <w:rsid w:val="002818B2"/>
    <w:rsid w:val="00282B02"/>
    <w:rsid w:val="002910D8"/>
    <w:rsid w:val="00293EDC"/>
    <w:rsid w:val="002954B7"/>
    <w:rsid w:val="0029671B"/>
    <w:rsid w:val="002975F4"/>
    <w:rsid w:val="00297AA0"/>
    <w:rsid w:val="002A13FC"/>
    <w:rsid w:val="002A5CA6"/>
    <w:rsid w:val="002B22FA"/>
    <w:rsid w:val="002B2936"/>
    <w:rsid w:val="002B2CCC"/>
    <w:rsid w:val="002B42A0"/>
    <w:rsid w:val="002B4611"/>
    <w:rsid w:val="002B6CFF"/>
    <w:rsid w:val="002B6F9F"/>
    <w:rsid w:val="002C156E"/>
    <w:rsid w:val="002C2E74"/>
    <w:rsid w:val="002C3399"/>
    <w:rsid w:val="002C3E9D"/>
    <w:rsid w:val="002C3EE0"/>
    <w:rsid w:val="002C6F22"/>
    <w:rsid w:val="002D1BC6"/>
    <w:rsid w:val="002D2E3B"/>
    <w:rsid w:val="002D4CF7"/>
    <w:rsid w:val="002D4E27"/>
    <w:rsid w:val="002D5A96"/>
    <w:rsid w:val="002D5FB3"/>
    <w:rsid w:val="002E2B00"/>
    <w:rsid w:val="002E2E46"/>
    <w:rsid w:val="002E6240"/>
    <w:rsid w:val="002E643A"/>
    <w:rsid w:val="002F0709"/>
    <w:rsid w:val="002F2257"/>
    <w:rsid w:val="002F2938"/>
    <w:rsid w:val="002F5074"/>
    <w:rsid w:val="002F50DC"/>
    <w:rsid w:val="002F52B6"/>
    <w:rsid w:val="002F5662"/>
    <w:rsid w:val="002F573C"/>
    <w:rsid w:val="002F67B3"/>
    <w:rsid w:val="002F6951"/>
    <w:rsid w:val="00300E26"/>
    <w:rsid w:val="00301AA3"/>
    <w:rsid w:val="003021B6"/>
    <w:rsid w:val="0030225A"/>
    <w:rsid w:val="003025CD"/>
    <w:rsid w:val="00303DB8"/>
    <w:rsid w:val="003042E8"/>
    <w:rsid w:val="003050F4"/>
    <w:rsid w:val="00305800"/>
    <w:rsid w:val="00307C77"/>
    <w:rsid w:val="003103BF"/>
    <w:rsid w:val="00310C86"/>
    <w:rsid w:val="003113C4"/>
    <w:rsid w:val="00313D8A"/>
    <w:rsid w:val="003161E4"/>
    <w:rsid w:val="00320237"/>
    <w:rsid w:val="003224E4"/>
    <w:rsid w:val="00324B5E"/>
    <w:rsid w:val="00324B76"/>
    <w:rsid w:val="0032552D"/>
    <w:rsid w:val="003258D2"/>
    <w:rsid w:val="00326177"/>
    <w:rsid w:val="00330B81"/>
    <w:rsid w:val="003318E7"/>
    <w:rsid w:val="00331BEA"/>
    <w:rsid w:val="00333CB7"/>
    <w:rsid w:val="0033757D"/>
    <w:rsid w:val="003379DF"/>
    <w:rsid w:val="00340AD2"/>
    <w:rsid w:val="003411ED"/>
    <w:rsid w:val="00343D58"/>
    <w:rsid w:val="003442B7"/>
    <w:rsid w:val="003448DB"/>
    <w:rsid w:val="003463F7"/>
    <w:rsid w:val="00350CCD"/>
    <w:rsid w:val="00351476"/>
    <w:rsid w:val="00351A02"/>
    <w:rsid w:val="00355D1C"/>
    <w:rsid w:val="00356D1B"/>
    <w:rsid w:val="00357024"/>
    <w:rsid w:val="0036026C"/>
    <w:rsid w:val="00361B7A"/>
    <w:rsid w:val="0036695D"/>
    <w:rsid w:val="003676B8"/>
    <w:rsid w:val="00367940"/>
    <w:rsid w:val="00372705"/>
    <w:rsid w:val="0037410A"/>
    <w:rsid w:val="0037667C"/>
    <w:rsid w:val="0037676E"/>
    <w:rsid w:val="00377DE1"/>
    <w:rsid w:val="00380817"/>
    <w:rsid w:val="00380A17"/>
    <w:rsid w:val="00380DC4"/>
    <w:rsid w:val="00381B31"/>
    <w:rsid w:val="00383635"/>
    <w:rsid w:val="00385EA8"/>
    <w:rsid w:val="00387BEE"/>
    <w:rsid w:val="00392147"/>
    <w:rsid w:val="0039397A"/>
    <w:rsid w:val="00396B3E"/>
    <w:rsid w:val="0039717B"/>
    <w:rsid w:val="003974FD"/>
    <w:rsid w:val="00397B49"/>
    <w:rsid w:val="00397E57"/>
    <w:rsid w:val="003A3343"/>
    <w:rsid w:val="003A3815"/>
    <w:rsid w:val="003A767B"/>
    <w:rsid w:val="003A7C5E"/>
    <w:rsid w:val="003B00D4"/>
    <w:rsid w:val="003B0520"/>
    <w:rsid w:val="003B0B3E"/>
    <w:rsid w:val="003B2A9B"/>
    <w:rsid w:val="003B5969"/>
    <w:rsid w:val="003B5BDB"/>
    <w:rsid w:val="003B76EB"/>
    <w:rsid w:val="003C20F2"/>
    <w:rsid w:val="003C3061"/>
    <w:rsid w:val="003C6CEA"/>
    <w:rsid w:val="003D0DCE"/>
    <w:rsid w:val="003D39E0"/>
    <w:rsid w:val="003D4392"/>
    <w:rsid w:val="003D457F"/>
    <w:rsid w:val="003D58CB"/>
    <w:rsid w:val="003D6A35"/>
    <w:rsid w:val="003E155D"/>
    <w:rsid w:val="003E15AA"/>
    <w:rsid w:val="003E3BCC"/>
    <w:rsid w:val="003F08CD"/>
    <w:rsid w:val="003F110C"/>
    <w:rsid w:val="003F1F81"/>
    <w:rsid w:val="003F6374"/>
    <w:rsid w:val="003F7FAD"/>
    <w:rsid w:val="004003E3"/>
    <w:rsid w:val="004009C4"/>
    <w:rsid w:val="00400F93"/>
    <w:rsid w:val="00401051"/>
    <w:rsid w:val="00401C0F"/>
    <w:rsid w:val="00401FF2"/>
    <w:rsid w:val="0040239E"/>
    <w:rsid w:val="004028CD"/>
    <w:rsid w:val="0040301B"/>
    <w:rsid w:val="00404E47"/>
    <w:rsid w:val="004076E1"/>
    <w:rsid w:val="004101FA"/>
    <w:rsid w:val="0041211B"/>
    <w:rsid w:val="004127F8"/>
    <w:rsid w:val="004144A9"/>
    <w:rsid w:val="00421366"/>
    <w:rsid w:val="00423456"/>
    <w:rsid w:val="00424091"/>
    <w:rsid w:val="00424269"/>
    <w:rsid w:val="00425CAB"/>
    <w:rsid w:val="00425D11"/>
    <w:rsid w:val="00427D19"/>
    <w:rsid w:val="00427E96"/>
    <w:rsid w:val="00430A93"/>
    <w:rsid w:val="0043136C"/>
    <w:rsid w:val="00435883"/>
    <w:rsid w:val="00436579"/>
    <w:rsid w:val="004377CB"/>
    <w:rsid w:val="00441C9A"/>
    <w:rsid w:val="00441DFD"/>
    <w:rsid w:val="00443570"/>
    <w:rsid w:val="004438F1"/>
    <w:rsid w:val="0044563C"/>
    <w:rsid w:val="00445DC7"/>
    <w:rsid w:val="00446671"/>
    <w:rsid w:val="00446EF5"/>
    <w:rsid w:val="00447C6A"/>
    <w:rsid w:val="004501AC"/>
    <w:rsid w:val="00452346"/>
    <w:rsid w:val="00452BD8"/>
    <w:rsid w:val="00453DF4"/>
    <w:rsid w:val="00462E28"/>
    <w:rsid w:val="004639A0"/>
    <w:rsid w:val="0046496B"/>
    <w:rsid w:val="00464B41"/>
    <w:rsid w:val="00464D2D"/>
    <w:rsid w:val="00465AAB"/>
    <w:rsid w:val="0046746F"/>
    <w:rsid w:val="004679E4"/>
    <w:rsid w:val="00470074"/>
    <w:rsid w:val="00470A65"/>
    <w:rsid w:val="00473E67"/>
    <w:rsid w:val="00475408"/>
    <w:rsid w:val="004768BE"/>
    <w:rsid w:val="00476BAE"/>
    <w:rsid w:val="00480B7B"/>
    <w:rsid w:val="0048342C"/>
    <w:rsid w:val="00485AB3"/>
    <w:rsid w:val="004867EB"/>
    <w:rsid w:val="004948C3"/>
    <w:rsid w:val="00496DCF"/>
    <w:rsid w:val="004976BC"/>
    <w:rsid w:val="00497FC0"/>
    <w:rsid w:val="004A3CA3"/>
    <w:rsid w:val="004A5364"/>
    <w:rsid w:val="004A567E"/>
    <w:rsid w:val="004A5D06"/>
    <w:rsid w:val="004A7ABC"/>
    <w:rsid w:val="004B151F"/>
    <w:rsid w:val="004B18F4"/>
    <w:rsid w:val="004B1E64"/>
    <w:rsid w:val="004B2E89"/>
    <w:rsid w:val="004B3C4B"/>
    <w:rsid w:val="004B5CA3"/>
    <w:rsid w:val="004B5D22"/>
    <w:rsid w:val="004C1FA3"/>
    <w:rsid w:val="004C4278"/>
    <w:rsid w:val="004C622B"/>
    <w:rsid w:val="004D2B97"/>
    <w:rsid w:val="004D37E8"/>
    <w:rsid w:val="004D42FD"/>
    <w:rsid w:val="004D4FC7"/>
    <w:rsid w:val="004D5C71"/>
    <w:rsid w:val="004D6CCA"/>
    <w:rsid w:val="004D7CA1"/>
    <w:rsid w:val="004E33E4"/>
    <w:rsid w:val="004E3AE8"/>
    <w:rsid w:val="004E45FA"/>
    <w:rsid w:val="004E7E9A"/>
    <w:rsid w:val="004E7F75"/>
    <w:rsid w:val="004F021B"/>
    <w:rsid w:val="004F1D57"/>
    <w:rsid w:val="004F4A2A"/>
    <w:rsid w:val="004F60C7"/>
    <w:rsid w:val="004F733D"/>
    <w:rsid w:val="004F768A"/>
    <w:rsid w:val="004F7881"/>
    <w:rsid w:val="00504057"/>
    <w:rsid w:val="00504D06"/>
    <w:rsid w:val="0050610B"/>
    <w:rsid w:val="00507D2D"/>
    <w:rsid w:val="00511EEF"/>
    <w:rsid w:val="00512952"/>
    <w:rsid w:val="00512F08"/>
    <w:rsid w:val="00514073"/>
    <w:rsid w:val="005149B5"/>
    <w:rsid w:val="005152B0"/>
    <w:rsid w:val="0051653B"/>
    <w:rsid w:val="00516F2A"/>
    <w:rsid w:val="005177A5"/>
    <w:rsid w:val="00530FEF"/>
    <w:rsid w:val="00531084"/>
    <w:rsid w:val="005338E5"/>
    <w:rsid w:val="00534650"/>
    <w:rsid w:val="00534BE2"/>
    <w:rsid w:val="00536557"/>
    <w:rsid w:val="00536B26"/>
    <w:rsid w:val="00537D59"/>
    <w:rsid w:val="005414E7"/>
    <w:rsid w:val="00543372"/>
    <w:rsid w:val="00550350"/>
    <w:rsid w:val="00556D1D"/>
    <w:rsid w:val="0055743A"/>
    <w:rsid w:val="00557ED2"/>
    <w:rsid w:val="00560002"/>
    <w:rsid w:val="005611D5"/>
    <w:rsid w:val="0056216D"/>
    <w:rsid w:val="00562520"/>
    <w:rsid w:val="005630A8"/>
    <w:rsid w:val="00563A5A"/>
    <w:rsid w:val="00563FF4"/>
    <w:rsid w:val="005647D3"/>
    <w:rsid w:val="00564FDF"/>
    <w:rsid w:val="00566356"/>
    <w:rsid w:val="005663DA"/>
    <w:rsid w:val="00567073"/>
    <w:rsid w:val="00574E1B"/>
    <w:rsid w:val="0057576D"/>
    <w:rsid w:val="00575AA2"/>
    <w:rsid w:val="00576CDF"/>
    <w:rsid w:val="0058046A"/>
    <w:rsid w:val="00580508"/>
    <w:rsid w:val="00580FCD"/>
    <w:rsid w:val="00582894"/>
    <w:rsid w:val="00583824"/>
    <w:rsid w:val="005843FD"/>
    <w:rsid w:val="005939D4"/>
    <w:rsid w:val="00593C38"/>
    <w:rsid w:val="0059482C"/>
    <w:rsid w:val="00597BE4"/>
    <w:rsid w:val="005A0AC8"/>
    <w:rsid w:val="005A1722"/>
    <w:rsid w:val="005A51AB"/>
    <w:rsid w:val="005A672D"/>
    <w:rsid w:val="005A7126"/>
    <w:rsid w:val="005B0594"/>
    <w:rsid w:val="005B1AF9"/>
    <w:rsid w:val="005B67C8"/>
    <w:rsid w:val="005B6C90"/>
    <w:rsid w:val="005B6E1B"/>
    <w:rsid w:val="005B6F9A"/>
    <w:rsid w:val="005C0F06"/>
    <w:rsid w:val="005C114B"/>
    <w:rsid w:val="005C12F6"/>
    <w:rsid w:val="005C138A"/>
    <w:rsid w:val="005C1897"/>
    <w:rsid w:val="005C18F1"/>
    <w:rsid w:val="005C48EB"/>
    <w:rsid w:val="005C6347"/>
    <w:rsid w:val="005C7474"/>
    <w:rsid w:val="005C759C"/>
    <w:rsid w:val="005D08AD"/>
    <w:rsid w:val="005D28E4"/>
    <w:rsid w:val="005D61E3"/>
    <w:rsid w:val="005E0231"/>
    <w:rsid w:val="005E08B5"/>
    <w:rsid w:val="005E1087"/>
    <w:rsid w:val="005E17E4"/>
    <w:rsid w:val="005E2D2A"/>
    <w:rsid w:val="005E36B4"/>
    <w:rsid w:val="005E3D1E"/>
    <w:rsid w:val="005E4978"/>
    <w:rsid w:val="005E4B7D"/>
    <w:rsid w:val="005E53BF"/>
    <w:rsid w:val="005F0690"/>
    <w:rsid w:val="005F154A"/>
    <w:rsid w:val="005F294F"/>
    <w:rsid w:val="005F4072"/>
    <w:rsid w:val="005F4E86"/>
    <w:rsid w:val="005F4FEC"/>
    <w:rsid w:val="005F5EAD"/>
    <w:rsid w:val="005F7DF3"/>
    <w:rsid w:val="00600E47"/>
    <w:rsid w:val="0060141D"/>
    <w:rsid w:val="00602F11"/>
    <w:rsid w:val="00602F12"/>
    <w:rsid w:val="006047D5"/>
    <w:rsid w:val="0060629B"/>
    <w:rsid w:val="00610F2F"/>
    <w:rsid w:val="00612853"/>
    <w:rsid w:val="006145A5"/>
    <w:rsid w:val="00617E12"/>
    <w:rsid w:val="0062135C"/>
    <w:rsid w:val="0062138A"/>
    <w:rsid w:val="006213E7"/>
    <w:rsid w:val="00624811"/>
    <w:rsid w:val="006264FA"/>
    <w:rsid w:val="006270A6"/>
    <w:rsid w:val="00627204"/>
    <w:rsid w:val="0062778F"/>
    <w:rsid w:val="0063147D"/>
    <w:rsid w:val="00631673"/>
    <w:rsid w:val="006318AC"/>
    <w:rsid w:val="0063318B"/>
    <w:rsid w:val="00633B3A"/>
    <w:rsid w:val="006403D6"/>
    <w:rsid w:val="006420E6"/>
    <w:rsid w:val="00642F0A"/>
    <w:rsid w:val="006466C1"/>
    <w:rsid w:val="00646882"/>
    <w:rsid w:val="00646FBD"/>
    <w:rsid w:val="00651145"/>
    <w:rsid w:val="006512EF"/>
    <w:rsid w:val="00651370"/>
    <w:rsid w:val="0065471D"/>
    <w:rsid w:val="00654F85"/>
    <w:rsid w:val="00656064"/>
    <w:rsid w:val="0065744C"/>
    <w:rsid w:val="0065747F"/>
    <w:rsid w:val="00661D90"/>
    <w:rsid w:val="0066217B"/>
    <w:rsid w:val="00664DCF"/>
    <w:rsid w:val="00666155"/>
    <w:rsid w:val="00666BC4"/>
    <w:rsid w:val="00666C3B"/>
    <w:rsid w:val="00666EE8"/>
    <w:rsid w:val="006705E4"/>
    <w:rsid w:val="00672FC6"/>
    <w:rsid w:val="00675B81"/>
    <w:rsid w:val="00675C66"/>
    <w:rsid w:val="0067659C"/>
    <w:rsid w:val="00676D22"/>
    <w:rsid w:val="006770DD"/>
    <w:rsid w:val="006775DE"/>
    <w:rsid w:val="00677671"/>
    <w:rsid w:val="006779B0"/>
    <w:rsid w:val="00683542"/>
    <w:rsid w:val="006838BA"/>
    <w:rsid w:val="00683CA2"/>
    <w:rsid w:val="0068572C"/>
    <w:rsid w:val="00686DF2"/>
    <w:rsid w:val="006870C1"/>
    <w:rsid w:val="006878CB"/>
    <w:rsid w:val="00687E11"/>
    <w:rsid w:val="00692AEE"/>
    <w:rsid w:val="006944F0"/>
    <w:rsid w:val="006949E1"/>
    <w:rsid w:val="006962ED"/>
    <w:rsid w:val="00696619"/>
    <w:rsid w:val="00697BFA"/>
    <w:rsid w:val="006A0291"/>
    <w:rsid w:val="006A0BA1"/>
    <w:rsid w:val="006A0E49"/>
    <w:rsid w:val="006A0E81"/>
    <w:rsid w:val="006B35D1"/>
    <w:rsid w:val="006B3AC0"/>
    <w:rsid w:val="006B657F"/>
    <w:rsid w:val="006C4E0C"/>
    <w:rsid w:val="006C514A"/>
    <w:rsid w:val="006C5530"/>
    <w:rsid w:val="006C71ED"/>
    <w:rsid w:val="006C7A24"/>
    <w:rsid w:val="006D1108"/>
    <w:rsid w:val="006D299D"/>
    <w:rsid w:val="006D5551"/>
    <w:rsid w:val="006D6219"/>
    <w:rsid w:val="006E02B7"/>
    <w:rsid w:val="006E0D08"/>
    <w:rsid w:val="006E1321"/>
    <w:rsid w:val="006E266C"/>
    <w:rsid w:val="006E7181"/>
    <w:rsid w:val="006F16E3"/>
    <w:rsid w:val="006F1B5F"/>
    <w:rsid w:val="006F4351"/>
    <w:rsid w:val="006F4A7F"/>
    <w:rsid w:val="006F6873"/>
    <w:rsid w:val="006F6949"/>
    <w:rsid w:val="006F6F4A"/>
    <w:rsid w:val="00700A5D"/>
    <w:rsid w:val="00701AFC"/>
    <w:rsid w:val="0070258D"/>
    <w:rsid w:val="0070462A"/>
    <w:rsid w:val="00704DE4"/>
    <w:rsid w:val="00704F2B"/>
    <w:rsid w:val="0071174F"/>
    <w:rsid w:val="007119B3"/>
    <w:rsid w:val="00714438"/>
    <w:rsid w:val="00715B67"/>
    <w:rsid w:val="0071693B"/>
    <w:rsid w:val="00720BCB"/>
    <w:rsid w:val="0072227C"/>
    <w:rsid w:val="007227F8"/>
    <w:rsid w:val="00722E89"/>
    <w:rsid w:val="0072399B"/>
    <w:rsid w:val="00723F38"/>
    <w:rsid w:val="007248E0"/>
    <w:rsid w:val="00724DB3"/>
    <w:rsid w:val="007250DF"/>
    <w:rsid w:val="00725A0D"/>
    <w:rsid w:val="00726A0B"/>
    <w:rsid w:val="00734E53"/>
    <w:rsid w:val="00736126"/>
    <w:rsid w:val="00736148"/>
    <w:rsid w:val="007361EE"/>
    <w:rsid w:val="00736469"/>
    <w:rsid w:val="00737B39"/>
    <w:rsid w:val="0074045E"/>
    <w:rsid w:val="00740CD2"/>
    <w:rsid w:val="007444D5"/>
    <w:rsid w:val="0074464B"/>
    <w:rsid w:val="00747233"/>
    <w:rsid w:val="007500C0"/>
    <w:rsid w:val="00750321"/>
    <w:rsid w:val="00750930"/>
    <w:rsid w:val="00751883"/>
    <w:rsid w:val="00755041"/>
    <w:rsid w:val="007612C9"/>
    <w:rsid w:val="0076235A"/>
    <w:rsid w:val="00762904"/>
    <w:rsid w:val="0076319D"/>
    <w:rsid w:val="00764E17"/>
    <w:rsid w:val="00767A8C"/>
    <w:rsid w:val="00767CA6"/>
    <w:rsid w:val="00770E56"/>
    <w:rsid w:val="00771F44"/>
    <w:rsid w:val="00773C07"/>
    <w:rsid w:val="00774344"/>
    <w:rsid w:val="00780765"/>
    <w:rsid w:val="00781D9D"/>
    <w:rsid w:val="007833F7"/>
    <w:rsid w:val="0078365C"/>
    <w:rsid w:val="00783984"/>
    <w:rsid w:val="00784281"/>
    <w:rsid w:val="0078603F"/>
    <w:rsid w:val="00790795"/>
    <w:rsid w:val="00790B47"/>
    <w:rsid w:val="007A0032"/>
    <w:rsid w:val="007A1C40"/>
    <w:rsid w:val="007A370C"/>
    <w:rsid w:val="007A43B7"/>
    <w:rsid w:val="007A4E81"/>
    <w:rsid w:val="007A5074"/>
    <w:rsid w:val="007A6B06"/>
    <w:rsid w:val="007A7DB6"/>
    <w:rsid w:val="007B0962"/>
    <w:rsid w:val="007B0D6E"/>
    <w:rsid w:val="007B1252"/>
    <w:rsid w:val="007B1A5A"/>
    <w:rsid w:val="007B3790"/>
    <w:rsid w:val="007B3F30"/>
    <w:rsid w:val="007B482F"/>
    <w:rsid w:val="007B621E"/>
    <w:rsid w:val="007B76A4"/>
    <w:rsid w:val="007C1391"/>
    <w:rsid w:val="007C176E"/>
    <w:rsid w:val="007C34A3"/>
    <w:rsid w:val="007C3516"/>
    <w:rsid w:val="007C45BF"/>
    <w:rsid w:val="007C4AEC"/>
    <w:rsid w:val="007C5563"/>
    <w:rsid w:val="007D14C0"/>
    <w:rsid w:val="007D7E3F"/>
    <w:rsid w:val="007D7ED6"/>
    <w:rsid w:val="007E2BFE"/>
    <w:rsid w:val="007E414D"/>
    <w:rsid w:val="007E46D3"/>
    <w:rsid w:val="007E7167"/>
    <w:rsid w:val="007E7D2E"/>
    <w:rsid w:val="007F0A4F"/>
    <w:rsid w:val="007F1685"/>
    <w:rsid w:val="007F1EE1"/>
    <w:rsid w:val="007F3E78"/>
    <w:rsid w:val="007F5D7B"/>
    <w:rsid w:val="007F6746"/>
    <w:rsid w:val="007F72E0"/>
    <w:rsid w:val="007F73DF"/>
    <w:rsid w:val="007F785F"/>
    <w:rsid w:val="008002BC"/>
    <w:rsid w:val="00800ED7"/>
    <w:rsid w:val="008010EE"/>
    <w:rsid w:val="00801C5E"/>
    <w:rsid w:val="0080288D"/>
    <w:rsid w:val="00807B69"/>
    <w:rsid w:val="00813F83"/>
    <w:rsid w:val="008148C0"/>
    <w:rsid w:val="0081723A"/>
    <w:rsid w:val="00820573"/>
    <w:rsid w:val="00820AB4"/>
    <w:rsid w:val="00824A0B"/>
    <w:rsid w:val="00827C09"/>
    <w:rsid w:val="00830C9F"/>
    <w:rsid w:val="00831ED4"/>
    <w:rsid w:val="008327D2"/>
    <w:rsid w:val="008366D8"/>
    <w:rsid w:val="0083741E"/>
    <w:rsid w:val="00837B3D"/>
    <w:rsid w:val="008416F7"/>
    <w:rsid w:val="008427B3"/>
    <w:rsid w:val="008431A4"/>
    <w:rsid w:val="008466A3"/>
    <w:rsid w:val="0084706D"/>
    <w:rsid w:val="0084718B"/>
    <w:rsid w:val="00850176"/>
    <w:rsid w:val="00850F05"/>
    <w:rsid w:val="00850F8F"/>
    <w:rsid w:val="00851B18"/>
    <w:rsid w:val="00857178"/>
    <w:rsid w:val="0085745C"/>
    <w:rsid w:val="00861127"/>
    <w:rsid w:val="00862FA9"/>
    <w:rsid w:val="00863008"/>
    <w:rsid w:val="00863CA0"/>
    <w:rsid w:val="0086482C"/>
    <w:rsid w:val="00865512"/>
    <w:rsid w:val="0087093C"/>
    <w:rsid w:val="00871E10"/>
    <w:rsid w:val="00872932"/>
    <w:rsid w:val="00876286"/>
    <w:rsid w:val="00881ADD"/>
    <w:rsid w:val="00882460"/>
    <w:rsid w:val="00882AAC"/>
    <w:rsid w:val="00882B1C"/>
    <w:rsid w:val="00885110"/>
    <w:rsid w:val="00886209"/>
    <w:rsid w:val="00886635"/>
    <w:rsid w:val="00890A1F"/>
    <w:rsid w:val="008921D0"/>
    <w:rsid w:val="0089324A"/>
    <w:rsid w:val="00895A0D"/>
    <w:rsid w:val="00895CEA"/>
    <w:rsid w:val="008965C4"/>
    <w:rsid w:val="008965E8"/>
    <w:rsid w:val="008971B2"/>
    <w:rsid w:val="008974A1"/>
    <w:rsid w:val="008A00D1"/>
    <w:rsid w:val="008A0F18"/>
    <w:rsid w:val="008A1AE9"/>
    <w:rsid w:val="008A35F3"/>
    <w:rsid w:val="008A38B2"/>
    <w:rsid w:val="008A4BF7"/>
    <w:rsid w:val="008A6DCF"/>
    <w:rsid w:val="008A6F00"/>
    <w:rsid w:val="008B238F"/>
    <w:rsid w:val="008B452E"/>
    <w:rsid w:val="008B4790"/>
    <w:rsid w:val="008B4A66"/>
    <w:rsid w:val="008B5BAB"/>
    <w:rsid w:val="008B5CFF"/>
    <w:rsid w:val="008B6640"/>
    <w:rsid w:val="008B7F0F"/>
    <w:rsid w:val="008C0F4D"/>
    <w:rsid w:val="008C1A60"/>
    <w:rsid w:val="008C40C2"/>
    <w:rsid w:val="008C5C43"/>
    <w:rsid w:val="008D0867"/>
    <w:rsid w:val="008D141E"/>
    <w:rsid w:val="008D53A0"/>
    <w:rsid w:val="008D5488"/>
    <w:rsid w:val="008D55CB"/>
    <w:rsid w:val="008D6223"/>
    <w:rsid w:val="008D64B0"/>
    <w:rsid w:val="008D6E44"/>
    <w:rsid w:val="008E150E"/>
    <w:rsid w:val="008E1A97"/>
    <w:rsid w:val="008E2FEA"/>
    <w:rsid w:val="008E7431"/>
    <w:rsid w:val="008F0113"/>
    <w:rsid w:val="008F1D6B"/>
    <w:rsid w:val="008F4366"/>
    <w:rsid w:val="008F4D27"/>
    <w:rsid w:val="008F5D9A"/>
    <w:rsid w:val="0090006E"/>
    <w:rsid w:val="0090028D"/>
    <w:rsid w:val="0090038F"/>
    <w:rsid w:val="009008A5"/>
    <w:rsid w:val="00900DD7"/>
    <w:rsid w:val="00901E34"/>
    <w:rsid w:val="00904C24"/>
    <w:rsid w:val="0091055B"/>
    <w:rsid w:val="00912FC6"/>
    <w:rsid w:val="009153B7"/>
    <w:rsid w:val="00916C78"/>
    <w:rsid w:val="00920766"/>
    <w:rsid w:val="009210BD"/>
    <w:rsid w:val="00921BAB"/>
    <w:rsid w:val="0092238E"/>
    <w:rsid w:val="0092540C"/>
    <w:rsid w:val="0093228D"/>
    <w:rsid w:val="00932C9C"/>
    <w:rsid w:val="00933C32"/>
    <w:rsid w:val="00935B8A"/>
    <w:rsid w:val="0093633F"/>
    <w:rsid w:val="00936CB1"/>
    <w:rsid w:val="00941589"/>
    <w:rsid w:val="0094662B"/>
    <w:rsid w:val="0094691B"/>
    <w:rsid w:val="00947EAA"/>
    <w:rsid w:val="0095145A"/>
    <w:rsid w:val="00951C51"/>
    <w:rsid w:val="00953723"/>
    <w:rsid w:val="00953A97"/>
    <w:rsid w:val="0095597C"/>
    <w:rsid w:val="00955B9B"/>
    <w:rsid w:val="0095673C"/>
    <w:rsid w:val="009578A5"/>
    <w:rsid w:val="00961B4F"/>
    <w:rsid w:val="009622DF"/>
    <w:rsid w:val="0096303E"/>
    <w:rsid w:val="009660D2"/>
    <w:rsid w:val="0096736C"/>
    <w:rsid w:val="00967629"/>
    <w:rsid w:val="00971CC9"/>
    <w:rsid w:val="0097228F"/>
    <w:rsid w:val="0097453F"/>
    <w:rsid w:val="009766CC"/>
    <w:rsid w:val="00976A0F"/>
    <w:rsid w:val="00977CB5"/>
    <w:rsid w:val="00981729"/>
    <w:rsid w:val="00981D94"/>
    <w:rsid w:val="009831F8"/>
    <w:rsid w:val="009870F8"/>
    <w:rsid w:val="009874BB"/>
    <w:rsid w:val="0098764A"/>
    <w:rsid w:val="0099027A"/>
    <w:rsid w:val="00990990"/>
    <w:rsid w:val="00990F62"/>
    <w:rsid w:val="0099248B"/>
    <w:rsid w:val="0099498D"/>
    <w:rsid w:val="00994C63"/>
    <w:rsid w:val="00994E16"/>
    <w:rsid w:val="009956B0"/>
    <w:rsid w:val="009958EF"/>
    <w:rsid w:val="00995CF2"/>
    <w:rsid w:val="009A0190"/>
    <w:rsid w:val="009A3BD2"/>
    <w:rsid w:val="009A4425"/>
    <w:rsid w:val="009A4DFF"/>
    <w:rsid w:val="009A79CE"/>
    <w:rsid w:val="009B09DF"/>
    <w:rsid w:val="009B0E30"/>
    <w:rsid w:val="009B21B4"/>
    <w:rsid w:val="009B2CCB"/>
    <w:rsid w:val="009B378A"/>
    <w:rsid w:val="009B42B0"/>
    <w:rsid w:val="009B5895"/>
    <w:rsid w:val="009B642F"/>
    <w:rsid w:val="009C0DF9"/>
    <w:rsid w:val="009C2E63"/>
    <w:rsid w:val="009C38E5"/>
    <w:rsid w:val="009C39E2"/>
    <w:rsid w:val="009C672F"/>
    <w:rsid w:val="009D14B8"/>
    <w:rsid w:val="009D565E"/>
    <w:rsid w:val="009D7C21"/>
    <w:rsid w:val="009E0501"/>
    <w:rsid w:val="009E7B3F"/>
    <w:rsid w:val="009F11CA"/>
    <w:rsid w:val="009F3E7A"/>
    <w:rsid w:val="009F4CF1"/>
    <w:rsid w:val="009F57DE"/>
    <w:rsid w:val="00A01C79"/>
    <w:rsid w:val="00A034AE"/>
    <w:rsid w:val="00A052BB"/>
    <w:rsid w:val="00A07AB3"/>
    <w:rsid w:val="00A13724"/>
    <w:rsid w:val="00A15D83"/>
    <w:rsid w:val="00A164C6"/>
    <w:rsid w:val="00A16601"/>
    <w:rsid w:val="00A21469"/>
    <w:rsid w:val="00A23930"/>
    <w:rsid w:val="00A2590A"/>
    <w:rsid w:val="00A26BA0"/>
    <w:rsid w:val="00A279A7"/>
    <w:rsid w:val="00A279B5"/>
    <w:rsid w:val="00A300A9"/>
    <w:rsid w:val="00A34625"/>
    <w:rsid w:val="00A41AEF"/>
    <w:rsid w:val="00A42436"/>
    <w:rsid w:val="00A42797"/>
    <w:rsid w:val="00A436A3"/>
    <w:rsid w:val="00A43FB3"/>
    <w:rsid w:val="00A4433B"/>
    <w:rsid w:val="00A45192"/>
    <w:rsid w:val="00A46228"/>
    <w:rsid w:val="00A46BFF"/>
    <w:rsid w:val="00A50D62"/>
    <w:rsid w:val="00A51194"/>
    <w:rsid w:val="00A51E44"/>
    <w:rsid w:val="00A5233F"/>
    <w:rsid w:val="00A5375A"/>
    <w:rsid w:val="00A55308"/>
    <w:rsid w:val="00A56C10"/>
    <w:rsid w:val="00A602C3"/>
    <w:rsid w:val="00A616A7"/>
    <w:rsid w:val="00A64BBB"/>
    <w:rsid w:val="00A6529A"/>
    <w:rsid w:val="00A65FC9"/>
    <w:rsid w:val="00A713DF"/>
    <w:rsid w:val="00A72085"/>
    <w:rsid w:val="00A73194"/>
    <w:rsid w:val="00A75146"/>
    <w:rsid w:val="00A75179"/>
    <w:rsid w:val="00A8220F"/>
    <w:rsid w:val="00A83C67"/>
    <w:rsid w:val="00A84019"/>
    <w:rsid w:val="00A92001"/>
    <w:rsid w:val="00A92209"/>
    <w:rsid w:val="00A92B9F"/>
    <w:rsid w:val="00A93BB1"/>
    <w:rsid w:val="00A94304"/>
    <w:rsid w:val="00A947D7"/>
    <w:rsid w:val="00A960EC"/>
    <w:rsid w:val="00A9786E"/>
    <w:rsid w:val="00AA1D4E"/>
    <w:rsid w:val="00AA1E49"/>
    <w:rsid w:val="00AA4D28"/>
    <w:rsid w:val="00AA6F5B"/>
    <w:rsid w:val="00AC08CD"/>
    <w:rsid w:val="00AC0BFE"/>
    <w:rsid w:val="00AC2AE8"/>
    <w:rsid w:val="00AC3A7B"/>
    <w:rsid w:val="00AD081B"/>
    <w:rsid w:val="00AD0B45"/>
    <w:rsid w:val="00AD3966"/>
    <w:rsid w:val="00AD4472"/>
    <w:rsid w:val="00AD5624"/>
    <w:rsid w:val="00AD683B"/>
    <w:rsid w:val="00AE1F27"/>
    <w:rsid w:val="00AE21EF"/>
    <w:rsid w:val="00AE40FA"/>
    <w:rsid w:val="00AE4482"/>
    <w:rsid w:val="00AE486A"/>
    <w:rsid w:val="00AF2949"/>
    <w:rsid w:val="00AF3C5D"/>
    <w:rsid w:val="00AF3F7E"/>
    <w:rsid w:val="00AF4D2B"/>
    <w:rsid w:val="00AF5551"/>
    <w:rsid w:val="00AF66FC"/>
    <w:rsid w:val="00AF6E58"/>
    <w:rsid w:val="00AF79CB"/>
    <w:rsid w:val="00B008D1"/>
    <w:rsid w:val="00B02EBA"/>
    <w:rsid w:val="00B038F6"/>
    <w:rsid w:val="00B053AD"/>
    <w:rsid w:val="00B10850"/>
    <w:rsid w:val="00B10AF9"/>
    <w:rsid w:val="00B13181"/>
    <w:rsid w:val="00B1500D"/>
    <w:rsid w:val="00B168C8"/>
    <w:rsid w:val="00B16B5D"/>
    <w:rsid w:val="00B204FA"/>
    <w:rsid w:val="00B20953"/>
    <w:rsid w:val="00B22D25"/>
    <w:rsid w:val="00B23BF7"/>
    <w:rsid w:val="00B24631"/>
    <w:rsid w:val="00B24BB3"/>
    <w:rsid w:val="00B25904"/>
    <w:rsid w:val="00B26B69"/>
    <w:rsid w:val="00B30557"/>
    <w:rsid w:val="00B328FE"/>
    <w:rsid w:val="00B33ABC"/>
    <w:rsid w:val="00B34D3C"/>
    <w:rsid w:val="00B37377"/>
    <w:rsid w:val="00B3788E"/>
    <w:rsid w:val="00B40E1E"/>
    <w:rsid w:val="00B447C2"/>
    <w:rsid w:val="00B52D56"/>
    <w:rsid w:val="00B607B2"/>
    <w:rsid w:val="00B6140C"/>
    <w:rsid w:val="00B626B8"/>
    <w:rsid w:val="00B62A05"/>
    <w:rsid w:val="00B6493D"/>
    <w:rsid w:val="00B66841"/>
    <w:rsid w:val="00B66C85"/>
    <w:rsid w:val="00B67357"/>
    <w:rsid w:val="00B714E5"/>
    <w:rsid w:val="00B716D5"/>
    <w:rsid w:val="00B718F2"/>
    <w:rsid w:val="00B72C24"/>
    <w:rsid w:val="00B853E5"/>
    <w:rsid w:val="00B861B2"/>
    <w:rsid w:val="00B96360"/>
    <w:rsid w:val="00B978B1"/>
    <w:rsid w:val="00BA1422"/>
    <w:rsid w:val="00BA2537"/>
    <w:rsid w:val="00BA2D34"/>
    <w:rsid w:val="00BA4866"/>
    <w:rsid w:val="00BA7B8C"/>
    <w:rsid w:val="00BB106F"/>
    <w:rsid w:val="00BB29D5"/>
    <w:rsid w:val="00BB5C1E"/>
    <w:rsid w:val="00BC260C"/>
    <w:rsid w:val="00BD115E"/>
    <w:rsid w:val="00BD123E"/>
    <w:rsid w:val="00BD57F3"/>
    <w:rsid w:val="00BD6504"/>
    <w:rsid w:val="00BD6677"/>
    <w:rsid w:val="00BD6D13"/>
    <w:rsid w:val="00BE0D7F"/>
    <w:rsid w:val="00BE0E41"/>
    <w:rsid w:val="00BE430D"/>
    <w:rsid w:val="00BE45E5"/>
    <w:rsid w:val="00BE541B"/>
    <w:rsid w:val="00BE59BA"/>
    <w:rsid w:val="00BE6533"/>
    <w:rsid w:val="00BE6D17"/>
    <w:rsid w:val="00BF0182"/>
    <w:rsid w:val="00BF061A"/>
    <w:rsid w:val="00BF087D"/>
    <w:rsid w:val="00BF1514"/>
    <w:rsid w:val="00BF3135"/>
    <w:rsid w:val="00BF37CF"/>
    <w:rsid w:val="00BF40F5"/>
    <w:rsid w:val="00BF427E"/>
    <w:rsid w:val="00BF62AA"/>
    <w:rsid w:val="00BF7AF3"/>
    <w:rsid w:val="00BF7E97"/>
    <w:rsid w:val="00C015EB"/>
    <w:rsid w:val="00C034D5"/>
    <w:rsid w:val="00C04A30"/>
    <w:rsid w:val="00C04A4B"/>
    <w:rsid w:val="00C05150"/>
    <w:rsid w:val="00C0531E"/>
    <w:rsid w:val="00C068DF"/>
    <w:rsid w:val="00C06EDC"/>
    <w:rsid w:val="00C07E14"/>
    <w:rsid w:val="00C07E7A"/>
    <w:rsid w:val="00C129C3"/>
    <w:rsid w:val="00C160AC"/>
    <w:rsid w:val="00C21006"/>
    <w:rsid w:val="00C2419D"/>
    <w:rsid w:val="00C25914"/>
    <w:rsid w:val="00C2638E"/>
    <w:rsid w:val="00C314DA"/>
    <w:rsid w:val="00C31574"/>
    <w:rsid w:val="00C3322B"/>
    <w:rsid w:val="00C334E8"/>
    <w:rsid w:val="00C346F4"/>
    <w:rsid w:val="00C34760"/>
    <w:rsid w:val="00C36959"/>
    <w:rsid w:val="00C40244"/>
    <w:rsid w:val="00C4102B"/>
    <w:rsid w:val="00C41DD9"/>
    <w:rsid w:val="00C425EA"/>
    <w:rsid w:val="00C44C87"/>
    <w:rsid w:val="00C45538"/>
    <w:rsid w:val="00C457AC"/>
    <w:rsid w:val="00C46FF9"/>
    <w:rsid w:val="00C53B82"/>
    <w:rsid w:val="00C550DA"/>
    <w:rsid w:val="00C6013F"/>
    <w:rsid w:val="00C609B3"/>
    <w:rsid w:val="00C62A46"/>
    <w:rsid w:val="00C636BE"/>
    <w:rsid w:val="00C669A0"/>
    <w:rsid w:val="00C672A8"/>
    <w:rsid w:val="00C704DB"/>
    <w:rsid w:val="00C719F6"/>
    <w:rsid w:val="00C72337"/>
    <w:rsid w:val="00C74369"/>
    <w:rsid w:val="00C756BF"/>
    <w:rsid w:val="00C75BAD"/>
    <w:rsid w:val="00C82632"/>
    <w:rsid w:val="00C827FC"/>
    <w:rsid w:val="00C8469B"/>
    <w:rsid w:val="00C87421"/>
    <w:rsid w:val="00C923D1"/>
    <w:rsid w:val="00C924C9"/>
    <w:rsid w:val="00C9271A"/>
    <w:rsid w:val="00C930DA"/>
    <w:rsid w:val="00C97BB0"/>
    <w:rsid w:val="00CA0F68"/>
    <w:rsid w:val="00CA275A"/>
    <w:rsid w:val="00CA2E7D"/>
    <w:rsid w:val="00CA6053"/>
    <w:rsid w:val="00CA6F62"/>
    <w:rsid w:val="00CA7923"/>
    <w:rsid w:val="00CB2D71"/>
    <w:rsid w:val="00CB39E3"/>
    <w:rsid w:val="00CB5526"/>
    <w:rsid w:val="00CC0B95"/>
    <w:rsid w:val="00CC31D3"/>
    <w:rsid w:val="00CC560B"/>
    <w:rsid w:val="00CC75FE"/>
    <w:rsid w:val="00CC7939"/>
    <w:rsid w:val="00CD0F28"/>
    <w:rsid w:val="00CD4515"/>
    <w:rsid w:val="00CD5852"/>
    <w:rsid w:val="00CD5B5F"/>
    <w:rsid w:val="00CD6275"/>
    <w:rsid w:val="00CD6353"/>
    <w:rsid w:val="00CD6A05"/>
    <w:rsid w:val="00CD70C8"/>
    <w:rsid w:val="00CD7DA9"/>
    <w:rsid w:val="00CE3043"/>
    <w:rsid w:val="00CE37DF"/>
    <w:rsid w:val="00CE6421"/>
    <w:rsid w:val="00CE6FC4"/>
    <w:rsid w:val="00CF10FB"/>
    <w:rsid w:val="00CF2C9F"/>
    <w:rsid w:val="00CF403A"/>
    <w:rsid w:val="00CF4752"/>
    <w:rsid w:val="00CF505D"/>
    <w:rsid w:val="00CF6CDB"/>
    <w:rsid w:val="00CF717A"/>
    <w:rsid w:val="00CF7413"/>
    <w:rsid w:val="00D02A2F"/>
    <w:rsid w:val="00D05104"/>
    <w:rsid w:val="00D06189"/>
    <w:rsid w:val="00D06254"/>
    <w:rsid w:val="00D07258"/>
    <w:rsid w:val="00D11AEF"/>
    <w:rsid w:val="00D11D3D"/>
    <w:rsid w:val="00D12805"/>
    <w:rsid w:val="00D12AEB"/>
    <w:rsid w:val="00D15863"/>
    <w:rsid w:val="00D15DB1"/>
    <w:rsid w:val="00D20065"/>
    <w:rsid w:val="00D21706"/>
    <w:rsid w:val="00D23506"/>
    <w:rsid w:val="00D23DF1"/>
    <w:rsid w:val="00D23E41"/>
    <w:rsid w:val="00D25A7D"/>
    <w:rsid w:val="00D270B8"/>
    <w:rsid w:val="00D2790C"/>
    <w:rsid w:val="00D30885"/>
    <w:rsid w:val="00D310D1"/>
    <w:rsid w:val="00D322C5"/>
    <w:rsid w:val="00D33448"/>
    <w:rsid w:val="00D4076A"/>
    <w:rsid w:val="00D4184A"/>
    <w:rsid w:val="00D42CF9"/>
    <w:rsid w:val="00D46191"/>
    <w:rsid w:val="00D46B15"/>
    <w:rsid w:val="00D5127D"/>
    <w:rsid w:val="00D517CC"/>
    <w:rsid w:val="00D520E2"/>
    <w:rsid w:val="00D5231C"/>
    <w:rsid w:val="00D52FF1"/>
    <w:rsid w:val="00D5469C"/>
    <w:rsid w:val="00D55208"/>
    <w:rsid w:val="00D57041"/>
    <w:rsid w:val="00D57959"/>
    <w:rsid w:val="00D6353C"/>
    <w:rsid w:val="00D702E4"/>
    <w:rsid w:val="00D705C8"/>
    <w:rsid w:val="00D74D1E"/>
    <w:rsid w:val="00D75808"/>
    <w:rsid w:val="00D76DE7"/>
    <w:rsid w:val="00D81731"/>
    <w:rsid w:val="00D83096"/>
    <w:rsid w:val="00D84CB8"/>
    <w:rsid w:val="00D8514F"/>
    <w:rsid w:val="00D90A04"/>
    <w:rsid w:val="00D90A5D"/>
    <w:rsid w:val="00D90AA0"/>
    <w:rsid w:val="00D92A05"/>
    <w:rsid w:val="00D92AAE"/>
    <w:rsid w:val="00D93440"/>
    <w:rsid w:val="00D94081"/>
    <w:rsid w:val="00D95F8D"/>
    <w:rsid w:val="00DA0227"/>
    <w:rsid w:val="00DA32D3"/>
    <w:rsid w:val="00DA3517"/>
    <w:rsid w:val="00DA3B9A"/>
    <w:rsid w:val="00DA3C14"/>
    <w:rsid w:val="00DA3F31"/>
    <w:rsid w:val="00DB0B89"/>
    <w:rsid w:val="00DB3EA2"/>
    <w:rsid w:val="00DB424D"/>
    <w:rsid w:val="00DB6894"/>
    <w:rsid w:val="00DB6F37"/>
    <w:rsid w:val="00DB724F"/>
    <w:rsid w:val="00DC2E00"/>
    <w:rsid w:val="00DD1256"/>
    <w:rsid w:val="00DD4A3D"/>
    <w:rsid w:val="00DD51D4"/>
    <w:rsid w:val="00DD6DFA"/>
    <w:rsid w:val="00DD7825"/>
    <w:rsid w:val="00DE075D"/>
    <w:rsid w:val="00DE4532"/>
    <w:rsid w:val="00DE5BCE"/>
    <w:rsid w:val="00DE6465"/>
    <w:rsid w:val="00DE66D2"/>
    <w:rsid w:val="00DE7CF5"/>
    <w:rsid w:val="00DF0DDB"/>
    <w:rsid w:val="00DF3EA0"/>
    <w:rsid w:val="00DF5CD7"/>
    <w:rsid w:val="00DF73A1"/>
    <w:rsid w:val="00E0073D"/>
    <w:rsid w:val="00E01AF8"/>
    <w:rsid w:val="00E01EA7"/>
    <w:rsid w:val="00E02DC9"/>
    <w:rsid w:val="00E04A57"/>
    <w:rsid w:val="00E053AF"/>
    <w:rsid w:val="00E0737B"/>
    <w:rsid w:val="00E07F5F"/>
    <w:rsid w:val="00E11427"/>
    <w:rsid w:val="00E1264E"/>
    <w:rsid w:val="00E12918"/>
    <w:rsid w:val="00E1319C"/>
    <w:rsid w:val="00E13320"/>
    <w:rsid w:val="00E13C43"/>
    <w:rsid w:val="00E143E3"/>
    <w:rsid w:val="00E14E94"/>
    <w:rsid w:val="00E154B6"/>
    <w:rsid w:val="00E163D5"/>
    <w:rsid w:val="00E17B88"/>
    <w:rsid w:val="00E21494"/>
    <w:rsid w:val="00E21F11"/>
    <w:rsid w:val="00E246DA"/>
    <w:rsid w:val="00E24EF7"/>
    <w:rsid w:val="00E26723"/>
    <w:rsid w:val="00E30280"/>
    <w:rsid w:val="00E30340"/>
    <w:rsid w:val="00E30CC3"/>
    <w:rsid w:val="00E3245C"/>
    <w:rsid w:val="00E327DB"/>
    <w:rsid w:val="00E36A97"/>
    <w:rsid w:val="00E41BCB"/>
    <w:rsid w:val="00E44183"/>
    <w:rsid w:val="00E441D7"/>
    <w:rsid w:val="00E448B5"/>
    <w:rsid w:val="00E46105"/>
    <w:rsid w:val="00E46456"/>
    <w:rsid w:val="00E46B42"/>
    <w:rsid w:val="00E52E1B"/>
    <w:rsid w:val="00E5373E"/>
    <w:rsid w:val="00E55D48"/>
    <w:rsid w:val="00E560FC"/>
    <w:rsid w:val="00E6116F"/>
    <w:rsid w:val="00E6155A"/>
    <w:rsid w:val="00E625F8"/>
    <w:rsid w:val="00E64254"/>
    <w:rsid w:val="00E6493D"/>
    <w:rsid w:val="00E669E6"/>
    <w:rsid w:val="00E71559"/>
    <w:rsid w:val="00E7617B"/>
    <w:rsid w:val="00E815CC"/>
    <w:rsid w:val="00E84725"/>
    <w:rsid w:val="00E84DDF"/>
    <w:rsid w:val="00E8557D"/>
    <w:rsid w:val="00E87C32"/>
    <w:rsid w:val="00E92562"/>
    <w:rsid w:val="00E947C7"/>
    <w:rsid w:val="00EA2641"/>
    <w:rsid w:val="00EA2DE7"/>
    <w:rsid w:val="00EA4833"/>
    <w:rsid w:val="00EB1F3B"/>
    <w:rsid w:val="00EB23A0"/>
    <w:rsid w:val="00EB30C4"/>
    <w:rsid w:val="00EB44BF"/>
    <w:rsid w:val="00EB522D"/>
    <w:rsid w:val="00EB5A70"/>
    <w:rsid w:val="00EB6F85"/>
    <w:rsid w:val="00EC0039"/>
    <w:rsid w:val="00EC0C4E"/>
    <w:rsid w:val="00EC14BA"/>
    <w:rsid w:val="00EC25D1"/>
    <w:rsid w:val="00EC2BCF"/>
    <w:rsid w:val="00EC32AD"/>
    <w:rsid w:val="00EC6602"/>
    <w:rsid w:val="00ED2849"/>
    <w:rsid w:val="00ED366C"/>
    <w:rsid w:val="00ED3855"/>
    <w:rsid w:val="00ED3D9C"/>
    <w:rsid w:val="00ED6A0F"/>
    <w:rsid w:val="00EE159F"/>
    <w:rsid w:val="00EE332E"/>
    <w:rsid w:val="00EE3769"/>
    <w:rsid w:val="00EE62E6"/>
    <w:rsid w:val="00EE72DC"/>
    <w:rsid w:val="00EF043A"/>
    <w:rsid w:val="00EF095D"/>
    <w:rsid w:val="00EF68F1"/>
    <w:rsid w:val="00EF7C19"/>
    <w:rsid w:val="00F0167D"/>
    <w:rsid w:val="00F02C3F"/>
    <w:rsid w:val="00F02CF8"/>
    <w:rsid w:val="00F07D18"/>
    <w:rsid w:val="00F105D4"/>
    <w:rsid w:val="00F10D8C"/>
    <w:rsid w:val="00F10E6E"/>
    <w:rsid w:val="00F15335"/>
    <w:rsid w:val="00F16DF2"/>
    <w:rsid w:val="00F17033"/>
    <w:rsid w:val="00F22DE5"/>
    <w:rsid w:val="00F23932"/>
    <w:rsid w:val="00F255F5"/>
    <w:rsid w:val="00F2584A"/>
    <w:rsid w:val="00F25BB0"/>
    <w:rsid w:val="00F25C4F"/>
    <w:rsid w:val="00F25EDB"/>
    <w:rsid w:val="00F2612B"/>
    <w:rsid w:val="00F26AC7"/>
    <w:rsid w:val="00F27324"/>
    <w:rsid w:val="00F274A4"/>
    <w:rsid w:val="00F27B0E"/>
    <w:rsid w:val="00F307BF"/>
    <w:rsid w:val="00F307E8"/>
    <w:rsid w:val="00F30BD1"/>
    <w:rsid w:val="00F3208B"/>
    <w:rsid w:val="00F32AE0"/>
    <w:rsid w:val="00F43880"/>
    <w:rsid w:val="00F43D0C"/>
    <w:rsid w:val="00F440A9"/>
    <w:rsid w:val="00F45357"/>
    <w:rsid w:val="00F46B99"/>
    <w:rsid w:val="00F46D8B"/>
    <w:rsid w:val="00F508D0"/>
    <w:rsid w:val="00F50905"/>
    <w:rsid w:val="00F51E29"/>
    <w:rsid w:val="00F5293D"/>
    <w:rsid w:val="00F54AC6"/>
    <w:rsid w:val="00F54E62"/>
    <w:rsid w:val="00F56F07"/>
    <w:rsid w:val="00F63209"/>
    <w:rsid w:val="00F65F76"/>
    <w:rsid w:val="00F67912"/>
    <w:rsid w:val="00F701B2"/>
    <w:rsid w:val="00F7095B"/>
    <w:rsid w:val="00F72A9A"/>
    <w:rsid w:val="00F7330D"/>
    <w:rsid w:val="00F74DE0"/>
    <w:rsid w:val="00F74F39"/>
    <w:rsid w:val="00F75B15"/>
    <w:rsid w:val="00F80B7E"/>
    <w:rsid w:val="00F817DE"/>
    <w:rsid w:val="00F818B3"/>
    <w:rsid w:val="00F81F06"/>
    <w:rsid w:val="00F82A8F"/>
    <w:rsid w:val="00F831DC"/>
    <w:rsid w:val="00F84276"/>
    <w:rsid w:val="00F84319"/>
    <w:rsid w:val="00F85F49"/>
    <w:rsid w:val="00F869B6"/>
    <w:rsid w:val="00F928ED"/>
    <w:rsid w:val="00F92D2B"/>
    <w:rsid w:val="00F93011"/>
    <w:rsid w:val="00F93DF7"/>
    <w:rsid w:val="00F946B3"/>
    <w:rsid w:val="00F94EB0"/>
    <w:rsid w:val="00F96D28"/>
    <w:rsid w:val="00FA12AA"/>
    <w:rsid w:val="00FA1F1A"/>
    <w:rsid w:val="00FA512B"/>
    <w:rsid w:val="00FA643B"/>
    <w:rsid w:val="00FA7110"/>
    <w:rsid w:val="00FA727A"/>
    <w:rsid w:val="00FB133E"/>
    <w:rsid w:val="00FB1D09"/>
    <w:rsid w:val="00FB287D"/>
    <w:rsid w:val="00FB38A4"/>
    <w:rsid w:val="00FB3B58"/>
    <w:rsid w:val="00FB3FA3"/>
    <w:rsid w:val="00FB518F"/>
    <w:rsid w:val="00FB67D1"/>
    <w:rsid w:val="00FB6B28"/>
    <w:rsid w:val="00FB6DEF"/>
    <w:rsid w:val="00FB6E5E"/>
    <w:rsid w:val="00FB6F81"/>
    <w:rsid w:val="00FB718A"/>
    <w:rsid w:val="00FC3FC6"/>
    <w:rsid w:val="00FC4A5D"/>
    <w:rsid w:val="00FC4CA3"/>
    <w:rsid w:val="00FC503C"/>
    <w:rsid w:val="00FC5EC5"/>
    <w:rsid w:val="00FC5F31"/>
    <w:rsid w:val="00FD048E"/>
    <w:rsid w:val="00FD1E5B"/>
    <w:rsid w:val="00FD1E5F"/>
    <w:rsid w:val="00FD22C1"/>
    <w:rsid w:val="00FD2AFE"/>
    <w:rsid w:val="00FD2D73"/>
    <w:rsid w:val="00FD331F"/>
    <w:rsid w:val="00FD5A80"/>
    <w:rsid w:val="00FD64CE"/>
    <w:rsid w:val="00FD6DCC"/>
    <w:rsid w:val="00FE0AFC"/>
    <w:rsid w:val="00FE1267"/>
    <w:rsid w:val="00FE1FF0"/>
    <w:rsid w:val="00FF0A9F"/>
    <w:rsid w:val="00FF1C76"/>
    <w:rsid w:val="00FF5DF5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8E117-5411-4CA3-9A5F-5EAE11CD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853E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Основной текст без отступа,Мой Заголовок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A13724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Основной текст без отступа Знак,Мой Заголовок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A137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136C8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uiPriority w:val="99"/>
    <w:rsid w:val="007F3E78"/>
    <w:pPr>
      <w:widowControl w:val="0"/>
      <w:suppressAutoHyphens w:val="0"/>
      <w:autoSpaceDE w:val="0"/>
      <w:autoSpaceDN w:val="0"/>
      <w:adjustRightInd w:val="0"/>
      <w:spacing w:line="322" w:lineRule="exact"/>
      <w:ind w:firstLine="418"/>
      <w:jc w:val="both"/>
    </w:pPr>
    <w:rPr>
      <w:lang w:eastAsia="ru-RU"/>
    </w:rPr>
  </w:style>
  <w:style w:type="character" w:customStyle="1" w:styleId="FontStyle12">
    <w:name w:val="Font Style12"/>
    <w:uiPriority w:val="99"/>
    <w:rsid w:val="007F3E78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71E61"/>
    <w:pPr>
      <w:ind w:firstLine="708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171E61"/>
    <w:pPr>
      <w:suppressAutoHyphens w:val="0"/>
      <w:spacing w:before="100" w:beforeAutospacing="1" w:after="119"/>
    </w:pPr>
    <w:rPr>
      <w:lang w:eastAsia="ru-RU"/>
    </w:rPr>
  </w:style>
  <w:style w:type="character" w:styleId="a7">
    <w:name w:val="Strong"/>
    <w:basedOn w:val="a0"/>
    <w:uiPriority w:val="22"/>
    <w:qFormat/>
    <w:rsid w:val="00171E61"/>
    <w:rPr>
      <w:b/>
      <w:bCs/>
    </w:rPr>
  </w:style>
  <w:style w:type="character" w:customStyle="1" w:styleId="apple-converted-space">
    <w:name w:val="apple-converted-space"/>
    <w:basedOn w:val="a0"/>
    <w:rsid w:val="0083741E"/>
  </w:style>
  <w:style w:type="character" w:styleId="a8">
    <w:name w:val="Emphasis"/>
    <w:basedOn w:val="a0"/>
    <w:uiPriority w:val="20"/>
    <w:qFormat/>
    <w:rsid w:val="0083741E"/>
    <w:rPr>
      <w:i/>
      <w:iCs/>
    </w:rPr>
  </w:style>
  <w:style w:type="paragraph" w:styleId="a9">
    <w:name w:val="header"/>
    <w:basedOn w:val="a"/>
    <w:link w:val="aa"/>
    <w:uiPriority w:val="99"/>
    <w:unhideWhenUsed/>
    <w:rsid w:val="00726A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26A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6B9A"/>
    <w:pPr>
      <w:spacing w:after="200" w:line="276" w:lineRule="auto"/>
    </w:pPr>
    <w:rPr>
      <w:rFonts w:ascii="Calibri" w:eastAsia="Lucida Sans Unicode" w:hAnsi="Calibri" w:cs="font189"/>
      <w:kern w:val="1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A0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3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853E5"/>
    <w:rPr>
      <w:rFonts w:ascii="Arial" w:hAnsi="Arial" w:cs="Arial"/>
      <w:b/>
      <w:bCs/>
      <w:color w:val="26282F"/>
      <w:sz w:val="24"/>
      <w:szCs w:val="24"/>
    </w:rPr>
  </w:style>
  <w:style w:type="paragraph" w:customStyle="1" w:styleId="Standard">
    <w:name w:val="Standard"/>
    <w:rsid w:val="007743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customStyle="1" w:styleId="2">
    <w:name w:val="Основной текст (2)_"/>
    <w:basedOn w:val="a0"/>
    <w:link w:val="20"/>
    <w:rsid w:val="008A1A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AE9"/>
    <w:pPr>
      <w:widowControl w:val="0"/>
      <w:shd w:val="clear" w:color="auto" w:fill="FFFFFF"/>
      <w:suppressAutoHyphens w:val="0"/>
      <w:spacing w:line="307" w:lineRule="exact"/>
      <w:jc w:val="center"/>
    </w:pPr>
    <w:rPr>
      <w:sz w:val="26"/>
      <w:szCs w:val="26"/>
      <w:lang w:eastAsia="en-US"/>
    </w:rPr>
  </w:style>
  <w:style w:type="paragraph" w:styleId="af">
    <w:name w:val="Plain Text"/>
    <w:aliases w:val="Знак"/>
    <w:basedOn w:val="a"/>
    <w:link w:val="af0"/>
    <w:rsid w:val="00B053A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aliases w:val="Знак Знак"/>
    <w:basedOn w:val="a0"/>
    <w:link w:val="af"/>
    <w:rsid w:val="00B053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1A93-2C17-477A-BA26-50FF2C4E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14025</TotalTime>
  <Pages>1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PC1</cp:lastModifiedBy>
  <cp:revision>225</cp:revision>
  <cp:lastPrinted>2019-11-13T10:22:00Z</cp:lastPrinted>
  <dcterms:created xsi:type="dcterms:W3CDTF">2014-09-17T06:52:00Z</dcterms:created>
  <dcterms:modified xsi:type="dcterms:W3CDTF">2019-11-13T11:43:00Z</dcterms:modified>
</cp:coreProperties>
</file>