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29679C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19.10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.2012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202-38</w:t>
      </w:r>
      <w:r w:rsidR="00E52F1C" w:rsidRPr="00710F7E">
        <w:rPr>
          <w:rFonts w:ascii="Times New Roman" w:hAnsi="Times New Roman" w:cs="Times New Roman"/>
          <w:sz w:val="28"/>
          <w:szCs w:val="28"/>
        </w:rPr>
        <w:t>/02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93AED" w:rsidP="00952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 отдельных показателей прогноза (индикативного плана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социально - экономического развития Новотитаровского сельского поселения </w:t>
            </w:r>
            <w:proofErr w:type="spellStart"/>
            <w:r w:rsidR="0095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Динского</w:t>
            </w:r>
            <w:proofErr w:type="spellEnd"/>
            <w:r w:rsidR="0095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9679C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29679C" w:rsidRPr="0029679C">
        <w:rPr>
          <w:rFonts w:ascii="Times New Roman" w:hAnsi="Times New Roman" w:cs="Times New Roman"/>
          <w:bCs/>
          <w:sz w:val="28"/>
          <w:szCs w:val="28"/>
        </w:rPr>
        <w:t xml:space="preserve"> отдельных показателей прогноза</w:t>
      </w:r>
      <w:r w:rsidR="00296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 xml:space="preserve">(индикативного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социально-экономического развития Новотитаровского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>района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9679C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150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9679C">
        <w:rPr>
          <w:rFonts w:ascii="Times New Roman" w:hAnsi="Times New Roman" w:cs="Times New Roman"/>
          <w:sz w:val="28"/>
          <w:szCs w:val="28"/>
        </w:rPr>
        <w:t xml:space="preserve">с Бюджетным кодексом РФ, </w:t>
      </w:r>
      <w:r>
        <w:rPr>
          <w:rFonts w:ascii="Times New Roman" w:hAnsi="Times New Roman" w:cs="Times New Roman"/>
          <w:sz w:val="28"/>
          <w:szCs w:val="28"/>
        </w:rPr>
        <w:t>законом Краснодарского края от 10 июля 2001 года № 384-КЗ «О прогнозировании, индикативном планировании</w:t>
      </w:r>
      <w:r w:rsidR="00296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 xml:space="preserve">стратегии и программах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Краснодарского края»</w:t>
      </w:r>
      <w:r w:rsidR="00296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679C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29679C" w:rsidRPr="0029679C">
        <w:rPr>
          <w:rFonts w:ascii="Times New Roman" w:hAnsi="Times New Roman" w:cs="Times New Roman"/>
          <w:bCs/>
          <w:sz w:val="28"/>
          <w:szCs w:val="28"/>
        </w:rPr>
        <w:t xml:space="preserve"> отдельных показателей прогноза</w:t>
      </w:r>
      <w:r w:rsidR="00296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>(индикативного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социально-экономического развития Новотитаровского сельс</w:t>
      </w:r>
      <w:r w:rsidR="0029679C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29679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29679C">
        <w:rPr>
          <w:rFonts w:ascii="Times New Roman" w:hAnsi="Times New Roman" w:cs="Times New Roman"/>
          <w:sz w:val="28"/>
          <w:szCs w:val="28"/>
        </w:rPr>
        <w:t xml:space="preserve"> района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9679C">
        <w:rPr>
          <w:rFonts w:ascii="Times New Roman" w:hAnsi="Times New Roman" w:cs="Times New Roman"/>
          <w:sz w:val="28"/>
          <w:szCs w:val="28"/>
        </w:rPr>
        <w:t xml:space="preserve"> 9 месяцев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96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E16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6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3E162F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E162F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Ю.Ю.Глотов</w:t>
      </w:r>
    </w:p>
    <w:sectPr w:rsidR="00A76246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AF" w:rsidRDefault="00126EAF" w:rsidP="00513C48">
      <w:pPr>
        <w:spacing w:after="0" w:line="240" w:lineRule="auto"/>
      </w:pPr>
      <w:r>
        <w:separator/>
      </w:r>
    </w:p>
  </w:endnote>
  <w:endnote w:type="continuationSeparator" w:id="0">
    <w:p w:rsidR="00126EAF" w:rsidRDefault="00126EAF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AF" w:rsidRDefault="00126EAF" w:rsidP="00513C48">
      <w:pPr>
        <w:spacing w:after="0" w:line="240" w:lineRule="auto"/>
      </w:pPr>
      <w:r>
        <w:separator/>
      </w:r>
    </w:p>
  </w:footnote>
  <w:footnote w:type="continuationSeparator" w:id="0">
    <w:p w:rsidR="00126EAF" w:rsidRDefault="00126EAF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26EAF"/>
    <w:rsid w:val="00193AED"/>
    <w:rsid w:val="00251124"/>
    <w:rsid w:val="0029679C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710F7E"/>
    <w:rsid w:val="007941BC"/>
    <w:rsid w:val="007E1A86"/>
    <w:rsid w:val="0084370E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D63884"/>
    <w:rsid w:val="00E52F1C"/>
    <w:rsid w:val="00F1560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buh9</cp:lastModifiedBy>
  <cp:revision>2</cp:revision>
  <cp:lastPrinted>2012-12-20T10:16:00Z</cp:lastPrinted>
  <dcterms:created xsi:type="dcterms:W3CDTF">2013-01-18T06:19:00Z</dcterms:created>
  <dcterms:modified xsi:type="dcterms:W3CDTF">2013-01-18T06:19:00Z</dcterms:modified>
</cp:coreProperties>
</file>