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A8" w:rsidRPr="00562006" w:rsidRDefault="00D016A8" w:rsidP="00E02B7F">
      <w:pPr>
        <w:ind w:firstLine="5529"/>
        <w:jc w:val="center"/>
        <w:rPr>
          <w:color w:val="000000" w:themeColor="text1"/>
          <w:sz w:val="28"/>
          <w:szCs w:val="28"/>
        </w:rPr>
      </w:pPr>
      <w:r w:rsidRPr="00562006">
        <w:rPr>
          <w:color w:val="000000" w:themeColor="text1"/>
          <w:sz w:val="28"/>
          <w:szCs w:val="28"/>
        </w:rPr>
        <w:t>УТВЕРЖДАЮ:</w:t>
      </w:r>
    </w:p>
    <w:p w:rsidR="00F44D56" w:rsidRDefault="00E02B7F" w:rsidP="00E02B7F">
      <w:pPr>
        <w:ind w:left="5245"/>
        <w:jc w:val="center"/>
        <w:rPr>
          <w:sz w:val="28"/>
          <w:szCs w:val="28"/>
        </w:rPr>
      </w:pPr>
      <w:r>
        <w:rPr>
          <w:sz w:val="28"/>
          <w:szCs w:val="28"/>
        </w:rPr>
        <w:t xml:space="preserve">Глава </w:t>
      </w:r>
      <w:proofErr w:type="spellStart"/>
      <w:r>
        <w:rPr>
          <w:sz w:val="28"/>
          <w:szCs w:val="28"/>
        </w:rPr>
        <w:t>Новотитаровского</w:t>
      </w:r>
      <w:proofErr w:type="spellEnd"/>
    </w:p>
    <w:p w:rsidR="00E02B7F" w:rsidRDefault="00E02B7F" w:rsidP="00E02B7F">
      <w:pPr>
        <w:ind w:left="5245"/>
        <w:jc w:val="center"/>
        <w:rPr>
          <w:sz w:val="28"/>
          <w:szCs w:val="28"/>
        </w:rPr>
      </w:pPr>
      <w:r>
        <w:rPr>
          <w:sz w:val="28"/>
          <w:szCs w:val="28"/>
        </w:rPr>
        <w:t xml:space="preserve">сельского поселения </w:t>
      </w:r>
    </w:p>
    <w:p w:rsidR="00E02B7F" w:rsidRDefault="00E02B7F" w:rsidP="00E02B7F">
      <w:pPr>
        <w:ind w:left="5245"/>
        <w:jc w:val="center"/>
        <w:rPr>
          <w:sz w:val="28"/>
          <w:szCs w:val="28"/>
        </w:rPr>
      </w:pPr>
      <w:proofErr w:type="spellStart"/>
      <w:r>
        <w:rPr>
          <w:sz w:val="28"/>
          <w:szCs w:val="28"/>
        </w:rPr>
        <w:t>Динского</w:t>
      </w:r>
      <w:proofErr w:type="spellEnd"/>
      <w:r>
        <w:rPr>
          <w:sz w:val="28"/>
          <w:szCs w:val="28"/>
        </w:rPr>
        <w:t xml:space="preserve"> района </w:t>
      </w:r>
    </w:p>
    <w:p w:rsidR="00E02B7F" w:rsidRDefault="00E02B7F" w:rsidP="00E02B7F">
      <w:pPr>
        <w:ind w:left="5245"/>
        <w:jc w:val="center"/>
        <w:rPr>
          <w:sz w:val="28"/>
          <w:szCs w:val="28"/>
        </w:rPr>
      </w:pPr>
    </w:p>
    <w:p w:rsidR="00E02B7F" w:rsidRDefault="00E02B7F" w:rsidP="00E02B7F">
      <w:pPr>
        <w:ind w:left="5245"/>
        <w:jc w:val="center"/>
        <w:rPr>
          <w:sz w:val="28"/>
          <w:szCs w:val="28"/>
        </w:rPr>
      </w:pPr>
      <w:r>
        <w:rPr>
          <w:sz w:val="28"/>
          <w:szCs w:val="28"/>
        </w:rPr>
        <w:t xml:space="preserve">______________С. К. </w:t>
      </w:r>
      <w:proofErr w:type="spellStart"/>
      <w:r>
        <w:rPr>
          <w:sz w:val="28"/>
          <w:szCs w:val="28"/>
        </w:rPr>
        <w:t>Кошман</w:t>
      </w:r>
      <w:proofErr w:type="spellEnd"/>
    </w:p>
    <w:p w:rsidR="00E02B7F" w:rsidRDefault="00E02B7F" w:rsidP="00E02B7F">
      <w:pPr>
        <w:ind w:left="5245"/>
        <w:jc w:val="center"/>
        <w:rPr>
          <w:sz w:val="28"/>
          <w:szCs w:val="28"/>
        </w:rPr>
      </w:pPr>
      <w:r>
        <w:rPr>
          <w:sz w:val="28"/>
          <w:szCs w:val="28"/>
        </w:rPr>
        <w:t>«</w:t>
      </w:r>
      <w:r w:rsidR="00822DAE">
        <w:rPr>
          <w:sz w:val="28"/>
          <w:szCs w:val="28"/>
          <w:u w:val="single"/>
        </w:rPr>
        <w:t>04</w:t>
      </w:r>
      <w:r>
        <w:rPr>
          <w:sz w:val="28"/>
          <w:szCs w:val="28"/>
        </w:rPr>
        <w:t xml:space="preserve">» </w:t>
      </w:r>
      <w:r w:rsidR="00822DAE">
        <w:rPr>
          <w:sz w:val="28"/>
          <w:szCs w:val="28"/>
          <w:u w:val="single"/>
        </w:rPr>
        <w:t>октября</w:t>
      </w:r>
      <w:bookmarkStart w:id="0" w:name="_GoBack"/>
      <w:bookmarkEnd w:id="0"/>
      <w:r>
        <w:rPr>
          <w:sz w:val="28"/>
          <w:szCs w:val="28"/>
        </w:rPr>
        <w:t xml:space="preserve"> 2019 г.</w:t>
      </w:r>
    </w:p>
    <w:p w:rsidR="00E02B7F" w:rsidRDefault="00E02B7F" w:rsidP="00E02B7F">
      <w:pPr>
        <w:ind w:left="5245"/>
        <w:jc w:val="center"/>
        <w:rPr>
          <w:sz w:val="28"/>
          <w:szCs w:val="28"/>
        </w:rPr>
      </w:pPr>
    </w:p>
    <w:p w:rsidR="00E02B7F" w:rsidRDefault="00E02B7F" w:rsidP="00E02B7F">
      <w:pPr>
        <w:ind w:left="5245"/>
        <w:jc w:val="center"/>
        <w:rPr>
          <w:sz w:val="28"/>
          <w:szCs w:val="28"/>
        </w:rPr>
      </w:pPr>
    </w:p>
    <w:p w:rsidR="00E02B7F" w:rsidRPr="00623D8A" w:rsidRDefault="00E02B7F" w:rsidP="00E02B7F">
      <w:pPr>
        <w:jc w:val="center"/>
        <w:rPr>
          <w:b/>
          <w:sz w:val="28"/>
          <w:szCs w:val="28"/>
        </w:rPr>
      </w:pPr>
      <w:r w:rsidRPr="00623D8A">
        <w:rPr>
          <w:b/>
          <w:sz w:val="28"/>
          <w:szCs w:val="28"/>
        </w:rPr>
        <w:t xml:space="preserve">АКТ </w:t>
      </w:r>
    </w:p>
    <w:p w:rsidR="00CA2BA3" w:rsidRDefault="00CA2BA3" w:rsidP="00E02B7F">
      <w:pPr>
        <w:jc w:val="center"/>
        <w:rPr>
          <w:b/>
          <w:sz w:val="28"/>
          <w:szCs w:val="28"/>
        </w:rPr>
      </w:pPr>
      <w:r w:rsidRPr="00623D8A">
        <w:rPr>
          <w:b/>
          <w:sz w:val="28"/>
          <w:szCs w:val="28"/>
        </w:rPr>
        <w:t xml:space="preserve">по результатам проведения главным распорядителем средств бюджета </w:t>
      </w:r>
      <w:proofErr w:type="spellStart"/>
      <w:r w:rsidRPr="00623D8A">
        <w:rPr>
          <w:b/>
          <w:sz w:val="28"/>
          <w:szCs w:val="28"/>
        </w:rPr>
        <w:t>Новотитаровского</w:t>
      </w:r>
      <w:proofErr w:type="spellEnd"/>
      <w:r w:rsidRPr="00623D8A">
        <w:rPr>
          <w:b/>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sidRPr="00623D8A">
        <w:rPr>
          <w:b/>
          <w:sz w:val="28"/>
          <w:szCs w:val="28"/>
        </w:rPr>
        <w:t>Новотитаровского</w:t>
      </w:r>
      <w:proofErr w:type="spellEnd"/>
      <w:r w:rsidRPr="00623D8A">
        <w:rPr>
          <w:b/>
          <w:sz w:val="28"/>
          <w:szCs w:val="28"/>
        </w:rPr>
        <w:t xml:space="preserve"> сельского поселения внутреннего финансового аудита</w:t>
      </w:r>
    </w:p>
    <w:p w:rsidR="00623D8A" w:rsidRDefault="00623D8A" w:rsidP="00E02B7F">
      <w:pPr>
        <w:jc w:val="center"/>
        <w:rPr>
          <w:b/>
          <w:sz w:val="28"/>
          <w:szCs w:val="28"/>
        </w:rPr>
      </w:pPr>
    </w:p>
    <w:p w:rsidR="00623D8A" w:rsidRDefault="00623D8A" w:rsidP="00E02B7F">
      <w:pPr>
        <w:jc w:val="center"/>
        <w:rPr>
          <w:b/>
          <w:sz w:val="28"/>
          <w:szCs w:val="28"/>
        </w:rPr>
      </w:pPr>
    </w:p>
    <w:p w:rsidR="00623D8A" w:rsidRDefault="00623D8A" w:rsidP="00623D8A">
      <w:pPr>
        <w:jc w:val="both"/>
        <w:rPr>
          <w:sz w:val="28"/>
          <w:szCs w:val="28"/>
        </w:rPr>
      </w:pPr>
      <w:r>
        <w:rPr>
          <w:sz w:val="28"/>
          <w:szCs w:val="28"/>
        </w:rPr>
        <w:tab/>
      </w:r>
      <w:proofErr w:type="gramStart"/>
      <w:r w:rsidR="00FC1D3C">
        <w:rPr>
          <w:sz w:val="28"/>
          <w:szCs w:val="28"/>
        </w:rPr>
        <w:t xml:space="preserve">Основанием проведения внутреннего финансового аудита составления годовой бюджетной отчетности за 2018 год администрацией </w:t>
      </w:r>
      <w:proofErr w:type="spellStart"/>
      <w:r w:rsidR="00FC1D3C">
        <w:rPr>
          <w:sz w:val="28"/>
          <w:szCs w:val="28"/>
        </w:rPr>
        <w:t>Новотитаровского</w:t>
      </w:r>
      <w:proofErr w:type="spellEnd"/>
      <w:r w:rsidR="00FC1D3C">
        <w:rPr>
          <w:sz w:val="28"/>
          <w:szCs w:val="28"/>
        </w:rPr>
        <w:t xml:space="preserve"> сельского поселения являются пункт 5 статьи 160.2-1 Бюджетного кодекса Российской Федерации, постановления администрации </w:t>
      </w:r>
      <w:proofErr w:type="spellStart"/>
      <w:r w:rsidR="00FC1D3C">
        <w:rPr>
          <w:sz w:val="28"/>
          <w:szCs w:val="28"/>
        </w:rPr>
        <w:t>новотитаровского</w:t>
      </w:r>
      <w:proofErr w:type="spellEnd"/>
      <w:r w:rsidR="00FC1D3C">
        <w:rPr>
          <w:sz w:val="28"/>
          <w:szCs w:val="28"/>
        </w:rPr>
        <w:t xml:space="preserve"> сельского поселения </w:t>
      </w:r>
      <w:proofErr w:type="spellStart"/>
      <w:r w:rsidR="00FC1D3C">
        <w:rPr>
          <w:sz w:val="28"/>
          <w:szCs w:val="28"/>
        </w:rPr>
        <w:t>Динского</w:t>
      </w:r>
      <w:proofErr w:type="spellEnd"/>
      <w:r w:rsidR="00FC1D3C">
        <w:rPr>
          <w:sz w:val="28"/>
          <w:szCs w:val="28"/>
        </w:rPr>
        <w:t xml:space="preserve"> района от 29.12.2014 № 1036 «Об утверждении Порядка осуществления главным распорядителем средств бюджета </w:t>
      </w:r>
      <w:proofErr w:type="spellStart"/>
      <w:r w:rsidR="00FC1D3C">
        <w:rPr>
          <w:sz w:val="28"/>
          <w:szCs w:val="28"/>
        </w:rPr>
        <w:t>Новотитаровского</w:t>
      </w:r>
      <w:proofErr w:type="spellEnd"/>
      <w:r w:rsidR="00FC1D3C">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sidR="00FC1D3C">
        <w:rPr>
          <w:sz w:val="28"/>
          <w:szCs w:val="28"/>
        </w:rPr>
        <w:t>Новотитаровского</w:t>
      </w:r>
      <w:proofErr w:type="spellEnd"/>
      <w:r w:rsidR="00FC1D3C">
        <w:rPr>
          <w:sz w:val="28"/>
          <w:szCs w:val="28"/>
        </w:rPr>
        <w:t xml:space="preserve"> сельского</w:t>
      </w:r>
      <w:proofErr w:type="gramEnd"/>
      <w:r w:rsidR="00FC1D3C">
        <w:rPr>
          <w:sz w:val="28"/>
          <w:szCs w:val="28"/>
        </w:rPr>
        <w:t xml:space="preserve"> поселения внутреннего финансового контроля и внутреннего финансового аудита» (внесение изменений от 15.04.2015 № 32</w:t>
      </w:r>
      <w:r w:rsidR="00216B2B">
        <w:rPr>
          <w:sz w:val="28"/>
          <w:szCs w:val="28"/>
        </w:rPr>
        <w:t xml:space="preserve">5), распоряжение администрации </w:t>
      </w:r>
      <w:proofErr w:type="spellStart"/>
      <w:r w:rsidR="00216B2B">
        <w:rPr>
          <w:sz w:val="28"/>
          <w:szCs w:val="28"/>
        </w:rPr>
        <w:t>Н</w:t>
      </w:r>
      <w:r w:rsidR="00FC1D3C">
        <w:rPr>
          <w:sz w:val="28"/>
          <w:szCs w:val="28"/>
        </w:rPr>
        <w:t>овотитаровского</w:t>
      </w:r>
      <w:proofErr w:type="spellEnd"/>
      <w:r w:rsidR="00FC1D3C">
        <w:rPr>
          <w:sz w:val="28"/>
          <w:szCs w:val="28"/>
        </w:rPr>
        <w:t xml:space="preserve"> сельского поселения </w:t>
      </w:r>
      <w:proofErr w:type="spellStart"/>
      <w:r w:rsidR="00FC1D3C">
        <w:rPr>
          <w:sz w:val="28"/>
          <w:szCs w:val="28"/>
        </w:rPr>
        <w:t>Динского</w:t>
      </w:r>
      <w:proofErr w:type="spellEnd"/>
      <w:r w:rsidR="00FC1D3C">
        <w:rPr>
          <w:sz w:val="28"/>
          <w:szCs w:val="28"/>
        </w:rPr>
        <w:t xml:space="preserve"> района от 27.05.2019 № 30-р «Об утверждении Плана по осуществлению главным </w:t>
      </w:r>
      <w:proofErr w:type="gramStart"/>
      <w:r w:rsidR="00FC1D3C">
        <w:rPr>
          <w:sz w:val="28"/>
          <w:szCs w:val="28"/>
        </w:rPr>
        <w:t xml:space="preserve">распорядителем средств бюджета </w:t>
      </w:r>
      <w:proofErr w:type="spellStart"/>
      <w:r w:rsidR="00FC1D3C">
        <w:rPr>
          <w:sz w:val="28"/>
          <w:szCs w:val="28"/>
        </w:rPr>
        <w:t>Новотитаровского</w:t>
      </w:r>
      <w:proofErr w:type="spellEnd"/>
      <w:r w:rsidR="00FC1D3C">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sidR="00FC1D3C">
        <w:rPr>
          <w:sz w:val="28"/>
          <w:szCs w:val="28"/>
        </w:rPr>
        <w:t>Новотитаровского</w:t>
      </w:r>
      <w:proofErr w:type="spellEnd"/>
      <w:r w:rsidR="00FC1D3C">
        <w:rPr>
          <w:sz w:val="28"/>
          <w:szCs w:val="28"/>
        </w:rPr>
        <w:t xml:space="preserve"> сельского поселения внутреннего финансового аудита на 2019 год» (внесение изменений от </w:t>
      </w:r>
      <w:r w:rsidR="00D0222C">
        <w:rPr>
          <w:sz w:val="28"/>
          <w:szCs w:val="28"/>
        </w:rPr>
        <w:t xml:space="preserve">20.09.2019 № 52-р), распоряжения администрации </w:t>
      </w:r>
      <w:proofErr w:type="spellStart"/>
      <w:r w:rsidR="00D0222C">
        <w:rPr>
          <w:sz w:val="28"/>
          <w:szCs w:val="28"/>
        </w:rPr>
        <w:t>Новотитаровского</w:t>
      </w:r>
      <w:proofErr w:type="spellEnd"/>
      <w:r w:rsidR="00D0222C">
        <w:rPr>
          <w:sz w:val="28"/>
          <w:szCs w:val="28"/>
        </w:rPr>
        <w:t xml:space="preserve"> сельского поселения </w:t>
      </w:r>
      <w:proofErr w:type="spellStart"/>
      <w:r w:rsidR="00D0222C">
        <w:rPr>
          <w:sz w:val="28"/>
          <w:szCs w:val="28"/>
        </w:rPr>
        <w:t>Динского</w:t>
      </w:r>
      <w:proofErr w:type="spellEnd"/>
      <w:r w:rsidR="00D0222C">
        <w:rPr>
          <w:sz w:val="28"/>
          <w:szCs w:val="28"/>
        </w:rPr>
        <w:t xml:space="preserve"> района от 20.09.2019 № 51-р «О проведении главным распорядителем средств бюджета </w:t>
      </w:r>
      <w:proofErr w:type="spellStart"/>
      <w:r w:rsidR="00D0222C">
        <w:rPr>
          <w:sz w:val="28"/>
          <w:szCs w:val="28"/>
        </w:rPr>
        <w:t>Новотитаровского</w:t>
      </w:r>
      <w:proofErr w:type="spellEnd"/>
      <w:r w:rsidR="00D0222C">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w:t>
      </w:r>
      <w:proofErr w:type="gramEnd"/>
      <w:r w:rsidR="00D0222C">
        <w:rPr>
          <w:sz w:val="28"/>
          <w:szCs w:val="28"/>
        </w:rPr>
        <w:t xml:space="preserve"> бюджета </w:t>
      </w:r>
      <w:proofErr w:type="spellStart"/>
      <w:r w:rsidR="00D0222C">
        <w:rPr>
          <w:sz w:val="28"/>
          <w:szCs w:val="28"/>
        </w:rPr>
        <w:t>Новотитаровского</w:t>
      </w:r>
      <w:proofErr w:type="spellEnd"/>
      <w:r w:rsidR="00D0222C">
        <w:rPr>
          <w:sz w:val="28"/>
          <w:szCs w:val="28"/>
        </w:rPr>
        <w:t xml:space="preserve"> сельского поселения внутреннего финансового аудита»</w:t>
      </w:r>
      <w:r w:rsidR="0034701C">
        <w:rPr>
          <w:sz w:val="28"/>
          <w:szCs w:val="28"/>
        </w:rPr>
        <w:t>.</w:t>
      </w:r>
    </w:p>
    <w:p w:rsidR="0034701C" w:rsidRDefault="0034701C" w:rsidP="00623D8A">
      <w:pPr>
        <w:jc w:val="both"/>
        <w:rPr>
          <w:sz w:val="28"/>
          <w:szCs w:val="28"/>
        </w:rPr>
      </w:pPr>
      <w:r>
        <w:rPr>
          <w:sz w:val="28"/>
          <w:szCs w:val="28"/>
        </w:rPr>
        <w:tab/>
        <w:t>Ответ</w:t>
      </w:r>
      <w:r w:rsidR="004218F6">
        <w:rPr>
          <w:sz w:val="28"/>
          <w:szCs w:val="28"/>
        </w:rPr>
        <w:t xml:space="preserve">ственные лица: Кожевникова </w:t>
      </w:r>
      <w:r w:rsidR="00A15ECA">
        <w:rPr>
          <w:sz w:val="28"/>
          <w:szCs w:val="28"/>
        </w:rPr>
        <w:t>А. А.</w:t>
      </w:r>
      <w:r w:rsidR="004218F6">
        <w:rPr>
          <w:sz w:val="28"/>
          <w:szCs w:val="28"/>
        </w:rPr>
        <w:t xml:space="preserve"> – начальник финансово-экономического отдела администрации </w:t>
      </w:r>
      <w:proofErr w:type="spellStart"/>
      <w:r w:rsidR="004218F6">
        <w:rPr>
          <w:sz w:val="28"/>
          <w:szCs w:val="28"/>
        </w:rPr>
        <w:t>Новотитаровского</w:t>
      </w:r>
      <w:proofErr w:type="spellEnd"/>
      <w:r w:rsidR="004218F6">
        <w:rPr>
          <w:sz w:val="28"/>
          <w:szCs w:val="28"/>
        </w:rPr>
        <w:t xml:space="preserve"> сельского поселения </w:t>
      </w:r>
      <w:proofErr w:type="spellStart"/>
      <w:r w:rsidR="004218F6">
        <w:rPr>
          <w:sz w:val="28"/>
          <w:szCs w:val="28"/>
        </w:rPr>
        <w:t>Динского</w:t>
      </w:r>
      <w:proofErr w:type="spellEnd"/>
      <w:r w:rsidR="004218F6">
        <w:rPr>
          <w:sz w:val="28"/>
          <w:szCs w:val="28"/>
        </w:rPr>
        <w:t xml:space="preserve"> района, </w:t>
      </w:r>
      <w:proofErr w:type="spellStart"/>
      <w:r w:rsidR="004218F6">
        <w:rPr>
          <w:sz w:val="28"/>
          <w:szCs w:val="28"/>
        </w:rPr>
        <w:t>Грекова</w:t>
      </w:r>
      <w:proofErr w:type="spellEnd"/>
      <w:r w:rsidR="004218F6">
        <w:rPr>
          <w:sz w:val="28"/>
          <w:szCs w:val="28"/>
        </w:rPr>
        <w:t xml:space="preserve"> </w:t>
      </w:r>
      <w:r w:rsidR="00A15ECA">
        <w:rPr>
          <w:sz w:val="28"/>
          <w:szCs w:val="28"/>
        </w:rPr>
        <w:t>С. И.</w:t>
      </w:r>
      <w:r w:rsidR="004218F6">
        <w:rPr>
          <w:sz w:val="28"/>
          <w:szCs w:val="28"/>
        </w:rPr>
        <w:t xml:space="preserve"> – специалист 1 категории </w:t>
      </w:r>
      <w:r w:rsidR="004218F6">
        <w:rPr>
          <w:sz w:val="28"/>
          <w:szCs w:val="28"/>
        </w:rPr>
        <w:lastRenderedPageBreak/>
        <w:t xml:space="preserve">финансово-экономического отдела администрации </w:t>
      </w:r>
      <w:proofErr w:type="spellStart"/>
      <w:r w:rsidR="004218F6">
        <w:rPr>
          <w:sz w:val="28"/>
          <w:szCs w:val="28"/>
        </w:rPr>
        <w:t>Новотитаровского</w:t>
      </w:r>
      <w:proofErr w:type="spellEnd"/>
      <w:r w:rsidR="004218F6">
        <w:rPr>
          <w:sz w:val="28"/>
          <w:szCs w:val="28"/>
        </w:rPr>
        <w:t xml:space="preserve"> сельского поселения </w:t>
      </w:r>
      <w:proofErr w:type="spellStart"/>
      <w:r w:rsidR="004218F6">
        <w:rPr>
          <w:sz w:val="28"/>
          <w:szCs w:val="28"/>
        </w:rPr>
        <w:t>Динского</w:t>
      </w:r>
      <w:proofErr w:type="spellEnd"/>
      <w:r w:rsidR="004218F6">
        <w:rPr>
          <w:sz w:val="28"/>
          <w:szCs w:val="28"/>
        </w:rPr>
        <w:t xml:space="preserve"> района.</w:t>
      </w:r>
    </w:p>
    <w:p w:rsidR="004218F6" w:rsidRPr="00432FA4" w:rsidRDefault="004218F6" w:rsidP="00432FA4">
      <w:pPr>
        <w:jc w:val="both"/>
        <w:rPr>
          <w:sz w:val="28"/>
          <w:szCs w:val="28"/>
        </w:rPr>
      </w:pPr>
      <w:r>
        <w:rPr>
          <w:sz w:val="28"/>
          <w:szCs w:val="28"/>
        </w:rPr>
        <w:tab/>
        <w:t>Предметом внутреннего финансового аудита является:</w:t>
      </w:r>
      <w:r w:rsidR="00432FA4">
        <w:rPr>
          <w:sz w:val="28"/>
          <w:szCs w:val="28"/>
        </w:rPr>
        <w:t xml:space="preserve"> б</w:t>
      </w:r>
      <w:r w:rsidRPr="00432FA4">
        <w:rPr>
          <w:sz w:val="28"/>
          <w:szCs w:val="28"/>
        </w:rPr>
        <w:t xml:space="preserve">юджетная отчетность </w:t>
      </w:r>
      <w:proofErr w:type="spellStart"/>
      <w:r w:rsidRPr="00432FA4">
        <w:rPr>
          <w:sz w:val="28"/>
          <w:szCs w:val="28"/>
        </w:rPr>
        <w:t>Новотитаровского</w:t>
      </w:r>
      <w:proofErr w:type="spellEnd"/>
      <w:r w:rsidRPr="00432FA4">
        <w:rPr>
          <w:sz w:val="28"/>
          <w:szCs w:val="28"/>
        </w:rPr>
        <w:t xml:space="preserve"> сельского поселения за 2018 год;</w:t>
      </w:r>
    </w:p>
    <w:p w:rsidR="00A15ECA" w:rsidRDefault="00A15ECA" w:rsidP="00A15ECA">
      <w:pPr>
        <w:pStyle w:val="a3"/>
        <w:ind w:left="1065" w:hanging="356"/>
        <w:jc w:val="both"/>
        <w:rPr>
          <w:sz w:val="28"/>
          <w:szCs w:val="28"/>
        </w:rPr>
      </w:pPr>
      <w:r>
        <w:rPr>
          <w:sz w:val="28"/>
          <w:szCs w:val="28"/>
        </w:rPr>
        <w:t>Проверяемый период: с 01 января 2018 года по 31 декабря 2018 года.</w:t>
      </w:r>
    </w:p>
    <w:p w:rsidR="00A15ECA" w:rsidRDefault="00216B2B" w:rsidP="00A15ECA">
      <w:pPr>
        <w:pStyle w:val="a3"/>
        <w:ind w:left="0" w:firstLine="709"/>
        <w:jc w:val="both"/>
        <w:rPr>
          <w:sz w:val="28"/>
          <w:szCs w:val="28"/>
        </w:rPr>
      </w:pPr>
      <w:proofErr w:type="gramStart"/>
      <w:r>
        <w:rPr>
          <w:sz w:val="28"/>
          <w:szCs w:val="28"/>
        </w:rPr>
        <w:t>Проверка пр</w:t>
      </w:r>
      <w:r w:rsidR="00A15ECA">
        <w:rPr>
          <w:sz w:val="28"/>
          <w:szCs w:val="28"/>
        </w:rPr>
        <w:t>оведена</w:t>
      </w:r>
      <w:r w:rsidR="00432FA4">
        <w:rPr>
          <w:sz w:val="28"/>
          <w:szCs w:val="28"/>
        </w:rPr>
        <w:t xml:space="preserve"> с ведома главы </w:t>
      </w:r>
      <w:proofErr w:type="spellStart"/>
      <w:r w:rsidR="00432FA4">
        <w:rPr>
          <w:sz w:val="28"/>
          <w:szCs w:val="28"/>
        </w:rPr>
        <w:t>Н</w:t>
      </w:r>
      <w:r w:rsidR="00A15ECA">
        <w:rPr>
          <w:sz w:val="28"/>
          <w:szCs w:val="28"/>
        </w:rPr>
        <w:t>овотитаровского</w:t>
      </w:r>
      <w:proofErr w:type="spellEnd"/>
      <w:r w:rsidR="00A15ECA">
        <w:rPr>
          <w:sz w:val="28"/>
          <w:szCs w:val="28"/>
        </w:rPr>
        <w:t xml:space="preserve"> сельского поселения С. К. </w:t>
      </w:r>
      <w:proofErr w:type="spellStart"/>
      <w:r w:rsidR="00A15ECA">
        <w:rPr>
          <w:sz w:val="28"/>
          <w:szCs w:val="28"/>
        </w:rPr>
        <w:t>Кошман</w:t>
      </w:r>
      <w:proofErr w:type="spellEnd"/>
      <w:r w:rsidR="00A15ECA">
        <w:rPr>
          <w:sz w:val="28"/>
          <w:szCs w:val="28"/>
        </w:rPr>
        <w:t>.</w:t>
      </w:r>
      <w:proofErr w:type="gramEnd"/>
    </w:p>
    <w:p w:rsidR="00A15ECA" w:rsidRDefault="00A15ECA" w:rsidP="00A15ECA">
      <w:pPr>
        <w:pStyle w:val="a3"/>
        <w:ind w:left="0" w:firstLine="709"/>
        <w:jc w:val="both"/>
        <w:rPr>
          <w:sz w:val="28"/>
          <w:szCs w:val="28"/>
        </w:rPr>
      </w:pPr>
      <w:r>
        <w:rPr>
          <w:sz w:val="28"/>
          <w:szCs w:val="28"/>
        </w:rPr>
        <w:t xml:space="preserve">Объектом внешней проверки годовой бюджетной отчетности главного администратора бюджетных средств является администрация </w:t>
      </w:r>
      <w:proofErr w:type="spellStart"/>
      <w:r>
        <w:rPr>
          <w:sz w:val="28"/>
          <w:szCs w:val="28"/>
        </w:rPr>
        <w:t>Новотитаровского</w:t>
      </w:r>
      <w:proofErr w:type="spellEnd"/>
      <w:r>
        <w:rPr>
          <w:sz w:val="28"/>
          <w:szCs w:val="28"/>
        </w:rPr>
        <w:t xml:space="preserve"> сельского поселения – главный распорядитель бюджетных средств, главный администратор доходов бюджета.</w:t>
      </w:r>
    </w:p>
    <w:p w:rsidR="00216B2B" w:rsidRPr="00216B2B" w:rsidRDefault="00216B2B" w:rsidP="00216B2B">
      <w:pPr>
        <w:shd w:val="clear" w:color="auto" w:fill="FFFFFF"/>
        <w:ind w:firstLine="567"/>
        <w:jc w:val="both"/>
        <w:rPr>
          <w:rFonts w:eastAsia="Calibri"/>
          <w:color w:val="000000" w:themeColor="text1"/>
          <w:sz w:val="28"/>
          <w:szCs w:val="28"/>
          <w:lang w:eastAsia="en-US"/>
        </w:rPr>
      </w:pPr>
      <w:r w:rsidRPr="00216B2B">
        <w:rPr>
          <w:rFonts w:eastAsia="Calibri"/>
          <w:color w:val="000000" w:themeColor="text1"/>
          <w:sz w:val="28"/>
          <w:szCs w:val="28"/>
          <w:lang w:eastAsia="en-US"/>
        </w:rPr>
        <w:t xml:space="preserve">Должностным лицом, ответственным за финансово – хозяйственную деятельность главного администратора с правом первой подписи денежных и расчетных документов в проверяемом периоде являлся глава </w:t>
      </w:r>
      <w:proofErr w:type="spellStart"/>
      <w:r w:rsidRPr="00216B2B">
        <w:rPr>
          <w:rFonts w:eastAsia="Calibri"/>
          <w:color w:val="000000" w:themeColor="text1"/>
          <w:sz w:val="28"/>
          <w:szCs w:val="28"/>
          <w:lang w:eastAsia="en-US"/>
        </w:rPr>
        <w:t>Новотитаровского</w:t>
      </w:r>
      <w:proofErr w:type="spellEnd"/>
      <w:r w:rsidRPr="00216B2B">
        <w:rPr>
          <w:rFonts w:eastAsia="Calibri"/>
          <w:color w:val="000000" w:themeColor="text1"/>
          <w:sz w:val="28"/>
          <w:szCs w:val="28"/>
          <w:lang w:eastAsia="en-US"/>
        </w:rPr>
        <w:t xml:space="preserve"> сельского поселения – С.К. </w:t>
      </w:r>
      <w:proofErr w:type="spellStart"/>
      <w:r w:rsidRPr="00216B2B">
        <w:rPr>
          <w:rFonts w:eastAsia="Calibri"/>
          <w:color w:val="000000" w:themeColor="text1"/>
          <w:sz w:val="28"/>
          <w:szCs w:val="28"/>
          <w:lang w:eastAsia="en-US"/>
        </w:rPr>
        <w:t>Кошман</w:t>
      </w:r>
      <w:proofErr w:type="spellEnd"/>
      <w:r w:rsidRPr="00216B2B">
        <w:rPr>
          <w:rFonts w:eastAsia="Calibri"/>
          <w:color w:val="000000" w:themeColor="text1"/>
          <w:sz w:val="28"/>
          <w:szCs w:val="28"/>
          <w:lang w:eastAsia="en-US"/>
        </w:rPr>
        <w:t>.</w:t>
      </w:r>
    </w:p>
    <w:p w:rsidR="00A15ECA" w:rsidRDefault="00216B2B" w:rsidP="00A15ECA">
      <w:pPr>
        <w:pStyle w:val="a3"/>
        <w:ind w:left="0" w:firstLine="709"/>
        <w:jc w:val="both"/>
        <w:rPr>
          <w:rFonts w:eastAsia="Calibri"/>
          <w:color w:val="000000" w:themeColor="text1"/>
          <w:sz w:val="28"/>
          <w:szCs w:val="28"/>
          <w:lang w:eastAsia="en-US"/>
        </w:rPr>
      </w:pPr>
      <w:r w:rsidRPr="00562006">
        <w:rPr>
          <w:rFonts w:eastAsia="Calibri"/>
          <w:color w:val="000000" w:themeColor="text1"/>
          <w:sz w:val="28"/>
          <w:szCs w:val="28"/>
          <w:lang w:eastAsia="en-US"/>
        </w:rPr>
        <w:t>Срок проведения</w:t>
      </w:r>
      <w:r>
        <w:rPr>
          <w:rFonts w:eastAsia="Calibri"/>
          <w:color w:val="000000" w:themeColor="text1"/>
          <w:sz w:val="28"/>
          <w:szCs w:val="28"/>
          <w:lang w:eastAsia="en-US"/>
        </w:rPr>
        <w:t xml:space="preserve"> внутреннего финансового аудита с 23.09.2019 по 04.10.2019 года.</w:t>
      </w:r>
    </w:p>
    <w:p w:rsidR="00216B2B" w:rsidRDefault="00216B2B" w:rsidP="00A15ECA">
      <w:pPr>
        <w:pStyle w:val="a3"/>
        <w:ind w:left="0" w:firstLine="709"/>
        <w:jc w:val="both"/>
        <w:rPr>
          <w:rFonts w:eastAsia="Calibri"/>
          <w:color w:val="000000" w:themeColor="text1"/>
          <w:sz w:val="28"/>
          <w:szCs w:val="28"/>
          <w:lang w:eastAsia="en-US"/>
        </w:rPr>
      </w:pPr>
      <w:r>
        <w:rPr>
          <w:rFonts w:eastAsia="Calibri"/>
          <w:color w:val="000000" w:themeColor="text1"/>
          <w:sz w:val="28"/>
          <w:szCs w:val="28"/>
          <w:lang w:eastAsia="en-US"/>
        </w:rPr>
        <w:t>Внутренний финансовый аудит годовой бюджетной отчетности проведен выборочным способом.</w:t>
      </w:r>
    </w:p>
    <w:p w:rsidR="00216B2B" w:rsidRPr="00216B2B" w:rsidRDefault="00216B2B" w:rsidP="00216B2B">
      <w:pPr>
        <w:ind w:firstLine="567"/>
        <w:contextualSpacing/>
        <w:jc w:val="both"/>
        <w:rPr>
          <w:rFonts w:eastAsia="Calibri"/>
          <w:color w:val="000000" w:themeColor="text1"/>
          <w:sz w:val="28"/>
          <w:szCs w:val="28"/>
          <w:lang w:eastAsia="en-US"/>
        </w:rPr>
      </w:pPr>
      <w:proofErr w:type="gramStart"/>
      <w:r w:rsidRPr="00216B2B">
        <w:rPr>
          <w:rFonts w:eastAsia="Calibri"/>
          <w:color w:val="000000" w:themeColor="text1"/>
          <w:sz w:val="28"/>
          <w:szCs w:val="28"/>
          <w:lang w:eastAsia="en-US"/>
        </w:rPr>
        <w:t xml:space="preserve">Целью проведения </w:t>
      </w:r>
      <w:r>
        <w:rPr>
          <w:rFonts w:eastAsia="Calibri"/>
          <w:color w:val="000000" w:themeColor="text1"/>
          <w:sz w:val="28"/>
          <w:szCs w:val="28"/>
          <w:lang w:eastAsia="en-US"/>
        </w:rPr>
        <w:t>внутреннего финансового аудита</w:t>
      </w:r>
      <w:r w:rsidRPr="00216B2B">
        <w:rPr>
          <w:rFonts w:eastAsia="Calibri"/>
          <w:color w:val="000000" w:themeColor="text1"/>
          <w:sz w:val="28"/>
          <w:szCs w:val="28"/>
          <w:lang w:eastAsia="en-US"/>
        </w:rPr>
        <w:t xml:space="preserve"> отчетности является установление полноты и достоверности бюджетной отчетности главного администратора бюджетных средств - администрации </w:t>
      </w:r>
      <w:proofErr w:type="spellStart"/>
      <w:r w:rsidRPr="00216B2B">
        <w:rPr>
          <w:rFonts w:eastAsia="Calibri"/>
          <w:color w:val="000000" w:themeColor="text1"/>
          <w:sz w:val="28"/>
          <w:szCs w:val="28"/>
          <w:lang w:eastAsia="en-US"/>
        </w:rPr>
        <w:t>Новотитаровского</w:t>
      </w:r>
      <w:proofErr w:type="spellEnd"/>
      <w:r w:rsidRPr="00216B2B">
        <w:rPr>
          <w:rFonts w:eastAsia="Calibri"/>
          <w:color w:val="000000" w:themeColor="text1"/>
          <w:sz w:val="28"/>
          <w:szCs w:val="28"/>
          <w:lang w:eastAsia="en-US"/>
        </w:rPr>
        <w:t xml:space="preserve"> сельского поселения, ее соответствие требованиям бюджетного законодательства и иных нормативных правовых актов по составлению и предоставлению бюджетной отчетности, законности и результативности деятельности главного распорядителя бюджетных средств по исполнению местного бюджета в 2018 году, а так же выявление возможных нарушений, недостатков и</w:t>
      </w:r>
      <w:proofErr w:type="gramEnd"/>
      <w:r w:rsidRPr="00216B2B">
        <w:rPr>
          <w:rFonts w:eastAsia="Calibri"/>
          <w:color w:val="000000" w:themeColor="text1"/>
          <w:sz w:val="28"/>
          <w:szCs w:val="28"/>
          <w:lang w:eastAsia="en-US"/>
        </w:rPr>
        <w:t xml:space="preserve"> их последствий.</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xml:space="preserve">Основными задачами </w:t>
      </w:r>
      <w:r>
        <w:rPr>
          <w:rFonts w:eastAsia="Calibri"/>
          <w:color w:val="000000" w:themeColor="text1"/>
          <w:sz w:val="28"/>
          <w:szCs w:val="28"/>
          <w:lang w:eastAsia="en-US"/>
        </w:rPr>
        <w:t>внутреннего финансового аудита</w:t>
      </w:r>
      <w:r w:rsidRPr="00D81FBF">
        <w:rPr>
          <w:rFonts w:eastAsia="Calibri"/>
          <w:color w:val="000000" w:themeColor="text1"/>
          <w:sz w:val="28"/>
          <w:szCs w:val="28"/>
          <w:lang w:eastAsia="en-US"/>
        </w:rPr>
        <w:t xml:space="preserve"> являются:</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соответствия бюджетной отчетности требованиям нормативных правовых актов по составу, содержанию и представлению;</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соответствия показателей бюджетной отчетности данным бюджетного учета (главной книги);</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полноты отчетности главного администратора бюджетных средств (далее - ГАБС), соответствия отчетности подведомственных учреждений и соответствующих показателей бюджетной отчетности ГАБС;</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внутренней согласованности форм бюджетной отчетности;</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формирование выводов и предложений:</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1) о наличии /отсутствии фактов неполноты бюджетной отчетности ГАБС;</w:t>
      </w:r>
    </w:p>
    <w:p w:rsidR="00D81FBF" w:rsidRPr="00D81FBF" w:rsidRDefault="00D81FBF" w:rsidP="00D81FBF">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2) о наличии / отсутствии фактов недостоверности показателей бюджетной отчетности;</w:t>
      </w:r>
    </w:p>
    <w:p w:rsidR="00D81FBF" w:rsidRPr="00D81FBF" w:rsidRDefault="00D81FBF" w:rsidP="00D81FBF">
      <w:pPr>
        <w:ind w:firstLine="567"/>
        <w:jc w:val="both"/>
        <w:rPr>
          <w:color w:val="000000" w:themeColor="text1"/>
          <w:sz w:val="28"/>
          <w:szCs w:val="28"/>
        </w:rPr>
      </w:pPr>
      <w:r w:rsidRPr="00D81FBF">
        <w:rPr>
          <w:rFonts w:eastAsia="Calibri"/>
          <w:color w:val="000000" w:themeColor="text1"/>
          <w:sz w:val="28"/>
          <w:szCs w:val="28"/>
          <w:lang w:eastAsia="en-US"/>
        </w:rPr>
        <w:t>3) о наличии / отсутствии фактов, способных негативно повлиять на достоверность бюджетной отчетности ГАБС.</w:t>
      </w:r>
    </w:p>
    <w:p w:rsidR="00D81FBF" w:rsidRPr="00D81FBF" w:rsidRDefault="00D81FBF" w:rsidP="00D81FBF">
      <w:pPr>
        <w:ind w:firstLine="709"/>
        <w:jc w:val="both"/>
        <w:rPr>
          <w:color w:val="000000" w:themeColor="text1"/>
          <w:sz w:val="28"/>
          <w:szCs w:val="28"/>
        </w:rPr>
      </w:pPr>
      <w:r w:rsidRPr="00D81FBF">
        <w:rPr>
          <w:color w:val="000000" w:themeColor="text1"/>
          <w:sz w:val="28"/>
          <w:szCs w:val="28"/>
        </w:rPr>
        <w:t xml:space="preserve">Вопросы </w:t>
      </w:r>
      <w:r>
        <w:rPr>
          <w:color w:val="000000" w:themeColor="text1"/>
          <w:sz w:val="28"/>
          <w:szCs w:val="28"/>
        </w:rPr>
        <w:t>внутреннего финансового аудита</w:t>
      </w:r>
      <w:r w:rsidRPr="00D81FBF">
        <w:rPr>
          <w:color w:val="000000" w:themeColor="text1"/>
          <w:sz w:val="28"/>
          <w:szCs w:val="28"/>
        </w:rPr>
        <w:t>:</w:t>
      </w:r>
    </w:p>
    <w:p w:rsidR="00D81FBF" w:rsidRPr="00D81FBF" w:rsidRDefault="00D81FBF" w:rsidP="00D81FBF">
      <w:pPr>
        <w:ind w:firstLine="709"/>
        <w:contextualSpacing/>
        <w:jc w:val="both"/>
        <w:rPr>
          <w:color w:val="000000" w:themeColor="text1"/>
          <w:sz w:val="28"/>
          <w:szCs w:val="28"/>
        </w:rPr>
      </w:pPr>
      <w:r w:rsidRPr="00D81FBF">
        <w:rPr>
          <w:color w:val="000000" w:themeColor="text1"/>
          <w:sz w:val="28"/>
          <w:szCs w:val="28"/>
        </w:rPr>
        <w:lastRenderedPageBreak/>
        <w:t>1. Проверка полноты бюджетной отчетности, ее соответствия требованиям нормативных правовых актов по составу, содержанию, своевременности предоставления.</w:t>
      </w:r>
    </w:p>
    <w:p w:rsidR="00D81FBF" w:rsidRPr="00D81FBF" w:rsidRDefault="00D81FBF" w:rsidP="00D81FBF">
      <w:pPr>
        <w:ind w:firstLine="709"/>
        <w:jc w:val="both"/>
        <w:rPr>
          <w:color w:val="000000" w:themeColor="text1"/>
          <w:sz w:val="28"/>
          <w:szCs w:val="28"/>
        </w:rPr>
      </w:pPr>
      <w:r w:rsidRPr="00D81FBF">
        <w:rPr>
          <w:color w:val="000000" w:themeColor="text1"/>
          <w:sz w:val="28"/>
          <w:szCs w:val="28"/>
        </w:rPr>
        <w:t xml:space="preserve">2. Организация и соблюдение ГАБС правил ведения бюджетного учета, составления отчетности и </w:t>
      </w:r>
      <w:proofErr w:type="gramStart"/>
      <w:r w:rsidRPr="00D81FBF">
        <w:rPr>
          <w:color w:val="000000" w:themeColor="text1"/>
          <w:sz w:val="28"/>
          <w:szCs w:val="28"/>
        </w:rPr>
        <w:t>контроля за</w:t>
      </w:r>
      <w:proofErr w:type="gramEnd"/>
      <w:r w:rsidRPr="00D81FBF">
        <w:rPr>
          <w:color w:val="000000" w:themeColor="text1"/>
          <w:sz w:val="28"/>
          <w:szCs w:val="28"/>
        </w:rPr>
        <w:t xml:space="preserve"> исполнением бюджета.</w:t>
      </w:r>
    </w:p>
    <w:p w:rsidR="00D81FBF" w:rsidRPr="00D81FBF" w:rsidRDefault="00D81FBF" w:rsidP="00D81FBF">
      <w:pPr>
        <w:ind w:firstLine="709"/>
        <w:contextualSpacing/>
        <w:jc w:val="both"/>
        <w:rPr>
          <w:color w:val="000000" w:themeColor="text1"/>
          <w:sz w:val="28"/>
          <w:szCs w:val="28"/>
        </w:rPr>
      </w:pPr>
      <w:r w:rsidRPr="00D81FBF">
        <w:rPr>
          <w:color w:val="000000" w:themeColor="text1"/>
          <w:sz w:val="28"/>
          <w:szCs w:val="28"/>
        </w:rPr>
        <w:t xml:space="preserve">3. Оценка достоверности показателей бюджетной отчетности и внутренней согласованности форм бюджетной отчетности </w:t>
      </w:r>
      <w:proofErr w:type="spellStart"/>
      <w:r w:rsidRPr="00D81FBF">
        <w:rPr>
          <w:color w:val="000000" w:themeColor="text1"/>
          <w:sz w:val="28"/>
          <w:szCs w:val="28"/>
        </w:rPr>
        <w:t>Новотитаровского</w:t>
      </w:r>
      <w:proofErr w:type="spellEnd"/>
      <w:r w:rsidRPr="00D81FBF">
        <w:rPr>
          <w:color w:val="000000" w:themeColor="text1"/>
          <w:sz w:val="28"/>
          <w:szCs w:val="28"/>
        </w:rPr>
        <w:t xml:space="preserve"> сельского поселения.</w:t>
      </w:r>
    </w:p>
    <w:p w:rsidR="00D81FBF" w:rsidRPr="00D81FBF" w:rsidRDefault="00D81FBF" w:rsidP="00D81FBF">
      <w:pPr>
        <w:ind w:firstLine="709"/>
        <w:contextualSpacing/>
        <w:jc w:val="both"/>
        <w:rPr>
          <w:color w:val="000000" w:themeColor="text1"/>
          <w:sz w:val="28"/>
          <w:szCs w:val="28"/>
        </w:rPr>
      </w:pPr>
      <w:r w:rsidRPr="00D81FBF">
        <w:rPr>
          <w:color w:val="000000" w:themeColor="text1"/>
          <w:sz w:val="28"/>
          <w:szCs w:val="28"/>
        </w:rPr>
        <w:t>3.1. Проверка Баланса ГАБС по состоянию на 01.01.2019 (форма по ОКУД 0503130) и справок к нему.</w:t>
      </w:r>
    </w:p>
    <w:p w:rsidR="00D81FBF" w:rsidRPr="00D81FBF" w:rsidRDefault="00D81FBF" w:rsidP="00D81FBF">
      <w:pPr>
        <w:ind w:firstLine="709"/>
        <w:contextualSpacing/>
        <w:jc w:val="both"/>
        <w:rPr>
          <w:color w:val="000000" w:themeColor="text1"/>
          <w:sz w:val="28"/>
          <w:szCs w:val="28"/>
        </w:rPr>
      </w:pPr>
      <w:r w:rsidRPr="00D81FBF">
        <w:rPr>
          <w:color w:val="000000" w:themeColor="text1"/>
          <w:sz w:val="28"/>
          <w:szCs w:val="28"/>
        </w:rPr>
        <w:t>3.2. Проверка Отчета об исполнении бюджета ГАБС по состоянию на 01.01.2019 года (форма по ОКУД 0503127).</w:t>
      </w:r>
    </w:p>
    <w:p w:rsidR="00D81FBF" w:rsidRPr="00D81FBF" w:rsidRDefault="00D81FBF" w:rsidP="00D81FBF">
      <w:pPr>
        <w:ind w:firstLine="709"/>
        <w:contextualSpacing/>
        <w:jc w:val="both"/>
        <w:rPr>
          <w:color w:val="000000" w:themeColor="text1"/>
          <w:sz w:val="28"/>
          <w:szCs w:val="28"/>
        </w:rPr>
      </w:pPr>
      <w:r w:rsidRPr="00D81FBF">
        <w:rPr>
          <w:color w:val="000000" w:themeColor="text1"/>
          <w:sz w:val="28"/>
          <w:szCs w:val="28"/>
        </w:rPr>
        <w:t>3.3. Проверка Отчета о принятых бюджетных обязательствах по состоянию на 01.01.2019 года (форма по ОКУД 0503128).</w:t>
      </w:r>
    </w:p>
    <w:p w:rsidR="00D81FBF" w:rsidRPr="00D81FBF" w:rsidRDefault="00D81FBF" w:rsidP="002043B2">
      <w:pPr>
        <w:ind w:firstLine="709"/>
        <w:contextualSpacing/>
        <w:jc w:val="both"/>
        <w:rPr>
          <w:color w:val="000000" w:themeColor="text1"/>
          <w:sz w:val="28"/>
          <w:szCs w:val="28"/>
        </w:rPr>
      </w:pPr>
      <w:r w:rsidRPr="00D81FBF">
        <w:rPr>
          <w:color w:val="000000" w:themeColor="text1"/>
          <w:sz w:val="28"/>
          <w:szCs w:val="28"/>
        </w:rPr>
        <w:t>3.4. Проверка Отчета о финансовых результатах деятельности по состоянию на 01.01.2019 года (форма по ОКУД 0503121).</w:t>
      </w:r>
    </w:p>
    <w:p w:rsidR="00216B2B" w:rsidRDefault="00216B2B" w:rsidP="00A15ECA">
      <w:pPr>
        <w:pStyle w:val="a3"/>
        <w:ind w:left="0" w:firstLine="709"/>
        <w:jc w:val="both"/>
        <w:rPr>
          <w:sz w:val="28"/>
          <w:szCs w:val="28"/>
        </w:rPr>
      </w:pPr>
    </w:p>
    <w:p w:rsidR="00432FA4" w:rsidRPr="00432FA4" w:rsidRDefault="00432FA4" w:rsidP="00432FA4">
      <w:pPr>
        <w:tabs>
          <w:tab w:val="left" w:pos="0"/>
        </w:tabs>
        <w:jc w:val="center"/>
        <w:rPr>
          <w:b/>
          <w:color w:val="000000" w:themeColor="text1"/>
          <w:sz w:val="28"/>
          <w:szCs w:val="28"/>
        </w:rPr>
      </w:pPr>
      <w:r w:rsidRPr="00432FA4">
        <w:rPr>
          <w:rFonts w:eastAsia="Calibri"/>
          <w:b/>
          <w:bCs/>
          <w:color w:val="000000" w:themeColor="text1"/>
          <w:sz w:val="28"/>
          <w:szCs w:val="28"/>
          <w:lang w:eastAsia="en-US"/>
        </w:rPr>
        <w:t>Краткая</w:t>
      </w:r>
      <w:r w:rsidRPr="00432FA4">
        <w:rPr>
          <w:b/>
          <w:color w:val="000000" w:themeColor="text1"/>
          <w:sz w:val="28"/>
          <w:szCs w:val="28"/>
        </w:rPr>
        <w:t xml:space="preserve"> информация об администрации </w:t>
      </w:r>
      <w:proofErr w:type="spellStart"/>
      <w:r w:rsidRPr="00432FA4">
        <w:rPr>
          <w:b/>
          <w:color w:val="000000" w:themeColor="text1"/>
          <w:sz w:val="28"/>
          <w:szCs w:val="28"/>
        </w:rPr>
        <w:t>Новотитаровского</w:t>
      </w:r>
      <w:proofErr w:type="spellEnd"/>
      <w:r w:rsidRPr="00432FA4">
        <w:rPr>
          <w:b/>
          <w:color w:val="000000" w:themeColor="text1"/>
          <w:sz w:val="28"/>
          <w:szCs w:val="28"/>
        </w:rPr>
        <w:t xml:space="preserve"> </w:t>
      </w:r>
      <w:proofErr w:type="gramStart"/>
      <w:r w:rsidRPr="00432FA4">
        <w:rPr>
          <w:b/>
          <w:color w:val="000000" w:themeColor="text1"/>
          <w:sz w:val="28"/>
          <w:szCs w:val="28"/>
        </w:rPr>
        <w:t>сельского</w:t>
      </w:r>
      <w:proofErr w:type="gramEnd"/>
      <w:r w:rsidRPr="00432FA4">
        <w:rPr>
          <w:b/>
          <w:color w:val="000000" w:themeColor="text1"/>
          <w:sz w:val="28"/>
          <w:szCs w:val="28"/>
        </w:rPr>
        <w:t xml:space="preserve"> </w:t>
      </w:r>
    </w:p>
    <w:p w:rsidR="00432FA4" w:rsidRPr="00432FA4" w:rsidRDefault="00432FA4" w:rsidP="00432FA4">
      <w:pPr>
        <w:tabs>
          <w:tab w:val="left" w:pos="0"/>
        </w:tabs>
        <w:jc w:val="center"/>
        <w:rPr>
          <w:b/>
          <w:color w:val="000000" w:themeColor="text1"/>
          <w:sz w:val="28"/>
          <w:szCs w:val="28"/>
        </w:rPr>
      </w:pPr>
      <w:r w:rsidRPr="00432FA4">
        <w:rPr>
          <w:b/>
          <w:color w:val="000000" w:themeColor="text1"/>
          <w:sz w:val="28"/>
          <w:szCs w:val="28"/>
        </w:rPr>
        <w:t>поселения. Организационная структура и направление деятельности</w:t>
      </w:r>
    </w:p>
    <w:p w:rsidR="00432FA4" w:rsidRPr="00432FA4" w:rsidRDefault="00432FA4" w:rsidP="00432FA4">
      <w:pPr>
        <w:tabs>
          <w:tab w:val="left" w:pos="567"/>
        </w:tabs>
        <w:jc w:val="center"/>
        <w:rPr>
          <w:b/>
          <w:i/>
          <w:color w:val="000000" w:themeColor="text1"/>
          <w:sz w:val="28"/>
          <w:szCs w:val="28"/>
        </w:rPr>
      </w:pPr>
    </w:p>
    <w:p w:rsidR="00432FA4" w:rsidRPr="00432FA4" w:rsidRDefault="00432FA4" w:rsidP="00432FA4">
      <w:pPr>
        <w:ind w:firstLine="567"/>
        <w:jc w:val="both"/>
        <w:rPr>
          <w:color w:val="000000" w:themeColor="text1"/>
          <w:sz w:val="28"/>
          <w:szCs w:val="28"/>
        </w:rPr>
      </w:pPr>
      <w:r w:rsidRPr="00432FA4">
        <w:rPr>
          <w:color w:val="000000" w:themeColor="text1"/>
          <w:sz w:val="28"/>
          <w:szCs w:val="28"/>
        </w:rPr>
        <w:t xml:space="preserve">Администрация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 орган местного самоуправления, осуществляющий исполнительно - распорядительные функции.</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В структуру администрации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входят глава поселения (администрации); заместитель главы администрации по земельным и имущественным отношениям, ЖКХ; заместитель главы администрации по социальным вопросам; отдел ЖКХ, транспорта, малого и среднего бизнеса; финансово – экономический отдел; отдел земельных отношений; отдел по общим и правовым вопросам.</w:t>
      </w:r>
      <w:r w:rsidRPr="00432FA4">
        <w:rPr>
          <w:i/>
          <w:color w:val="000000" w:themeColor="text1"/>
          <w:sz w:val="28"/>
          <w:szCs w:val="28"/>
        </w:rPr>
        <w:t xml:space="preserve"> </w:t>
      </w:r>
      <w:proofErr w:type="spellStart"/>
      <w:r w:rsidRPr="00432FA4">
        <w:rPr>
          <w:color w:val="000000" w:themeColor="text1"/>
          <w:sz w:val="28"/>
          <w:szCs w:val="28"/>
        </w:rPr>
        <w:t>Новотитаровское</w:t>
      </w:r>
      <w:proofErr w:type="spellEnd"/>
      <w:r w:rsidRPr="00432FA4">
        <w:rPr>
          <w:color w:val="000000" w:themeColor="text1"/>
          <w:sz w:val="28"/>
          <w:szCs w:val="28"/>
        </w:rPr>
        <w:t xml:space="preserve"> сельское поселение обладает правами юридического лица, имеет свое имущество.</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Штатная численность администрации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по состоянию на 01.01.2019 года составляет 24 единицы, в том числе 1 единица – выборное должностное лицо (глава администрации), 23 единицы – муниципальные служащие.</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Администрация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внесена в Единый реестр юридических лиц под основным государственным номером 1052316931204 состоит на учете </w:t>
      </w:r>
      <w:proofErr w:type="gramStart"/>
      <w:r w:rsidRPr="00432FA4">
        <w:rPr>
          <w:color w:val="000000" w:themeColor="text1"/>
          <w:sz w:val="28"/>
          <w:szCs w:val="28"/>
        </w:rPr>
        <w:t>Межрайонной</w:t>
      </w:r>
      <w:proofErr w:type="gramEnd"/>
      <w:r w:rsidRPr="00432FA4">
        <w:rPr>
          <w:color w:val="000000" w:themeColor="text1"/>
          <w:sz w:val="28"/>
          <w:szCs w:val="28"/>
        </w:rPr>
        <w:t xml:space="preserve"> ИФНС № 14 по Краснодарскому краю, ИНН 2330031970, КПП 233001001.</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Местонахождение и почтовый адрес: 353211, Краснодарский край, Динской район, ст. </w:t>
      </w:r>
      <w:proofErr w:type="spellStart"/>
      <w:r w:rsidRPr="00432FA4">
        <w:rPr>
          <w:color w:val="000000" w:themeColor="text1"/>
          <w:sz w:val="28"/>
          <w:szCs w:val="28"/>
        </w:rPr>
        <w:t>Новотитаровская</w:t>
      </w:r>
      <w:proofErr w:type="spellEnd"/>
      <w:r w:rsidRPr="00432FA4">
        <w:rPr>
          <w:color w:val="000000" w:themeColor="text1"/>
          <w:sz w:val="28"/>
          <w:szCs w:val="28"/>
        </w:rPr>
        <w:t>, улица Советская, № 63.</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В рамках своей компетенции администрации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исполняет полномочия в области планирования утверждения и исполнения бюджета поселения, финансов и учета, материально-технического обеспечения и социально-экономического </w:t>
      </w:r>
      <w:r w:rsidRPr="00432FA4">
        <w:rPr>
          <w:color w:val="000000" w:themeColor="text1"/>
          <w:sz w:val="28"/>
          <w:szCs w:val="28"/>
        </w:rPr>
        <w:lastRenderedPageBreak/>
        <w:t>развития поселения, социально-культурного обслуживания и социальной защиты населения, распоряжения и пользования муниципальной собственностью.</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Администрация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является главным администратором доходов бюджета, главным администратором источников финансирования дефицита бюджета и главным распорядителем (получателем) бюджетных средств. </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Подведомственными учреждениями администрации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и получателями бюджетных средств являются:</w:t>
      </w:r>
    </w:p>
    <w:p w:rsidR="00432FA4" w:rsidRPr="00432FA4" w:rsidRDefault="00432FA4" w:rsidP="00432FA4">
      <w:pPr>
        <w:tabs>
          <w:tab w:val="left" w:pos="900"/>
        </w:tabs>
        <w:ind w:firstLine="567"/>
        <w:jc w:val="both"/>
        <w:rPr>
          <w:color w:val="000000" w:themeColor="text1"/>
          <w:sz w:val="28"/>
          <w:szCs w:val="28"/>
        </w:rPr>
      </w:pPr>
      <w:r w:rsidRPr="00432FA4">
        <w:rPr>
          <w:color w:val="000000" w:themeColor="text1"/>
          <w:sz w:val="28"/>
          <w:szCs w:val="28"/>
        </w:rPr>
        <w:t xml:space="preserve">- муниципальное казенное учреждение «Централизованная бухгалтерия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 осуществляет централизованное ведение бухгалтерского, бюджетного, налогового учета и отчетности учреждений сельского поселения;</w:t>
      </w:r>
    </w:p>
    <w:p w:rsidR="00432FA4" w:rsidRPr="00432FA4" w:rsidRDefault="00432FA4" w:rsidP="00432FA4">
      <w:pPr>
        <w:ind w:firstLine="567"/>
        <w:jc w:val="both"/>
        <w:rPr>
          <w:color w:val="000000" w:themeColor="text1"/>
          <w:sz w:val="28"/>
          <w:szCs w:val="28"/>
        </w:rPr>
      </w:pPr>
      <w:r w:rsidRPr="00432FA4">
        <w:rPr>
          <w:color w:val="000000" w:themeColor="text1"/>
          <w:sz w:val="28"/>
          <w:szCs w:val="28"/>
        </w:rPr>
        <w:t xml:space="preserve">- муниципальное казенное учреждение «По обеспечению хозяйственного обслуживания органов местного самоуправления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 обеспечивает техническое и транспортное обеспечение деятельности органов местного самоуправления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w:t>
      </w:r>
    </w:p>
    <w:p w:rsidR="00432FA4" w:rsidRPr="00432FA4" w:rsidRDefault="00432FA4" w:rsidP="00432FA4">
      <w:pPr>
        <w:ind w:firstLine="567"/>
        <w:jc w:val="both"/>
        <w:rPr>
          <w:color w:val="000000" w:themeColor="text1"/>
          <w:sz w:val="28"/>
          <w:szCs w:val="28"/>
        </w:rPr>
      </w:pPr>
      <w:r w:rsidRPr="00432FA4">
        <w:rPr>
          <w:color w:val="000000" w:themeColor="text1"/>
          <w:sz w:val="28"/>
          <w:szCs w:val="28"/>
        </w:rPr>
        <w:t xml:space="preserve">- муниципальное бюджетное учреждение культуры «Культурно-досуговое объединение»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w:t>
      </w:r>
    </w:p>
    <w:p w:rsidR="00432FA4" w:rsidRPr="00432FA4" w:rsidRDefault="00432FA4" w:rsidP="00432FA4">
      <w:pPr>
        <w:ind w:firstLine="567"/>
        <w:jc w:val="both"/>
        <w:rPr>
          <w:color w:val="000000" w:themeColor="text1"/>
          <w:sz w:val="28"/>
          <w:szCs w:val="28"/>
        </w:rPr>
      </w:pPr>
      <w:r w:rsidRPr="00432FA4">
        <w:rPr>
          <w:color w:val="000000" w:themeColor="text1"/>
          <w:sz w:val="28"/>
          <w:szCs w:val="28"/>
        </w:rPr>
        <w:t xml:space="preserve">- муниципальное бюджетное учреждение культуры «Библиотечное объединение»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w:t>
      </w:r>
    </w:p>
    <w:p w:rsidR="00432FA4" w:rsidRPr="00432FA4" w:rsidRDefault="00432FA4" w:rsidP="00432FA4">
      <w:pPr>
        <w:ind w:firstLine="567"/>
        <w:jc w:val="both"/>
        <w:rPr>
          <w:color w:val="000000" w:themeColor="text1"/>
          <w:sz w:val="28"/>
          <w:szCs w:val="28"/>
        </w:rPr>
      </w:pPr>
      <w:r w:rsidRPr="00432FA4">
        <w:rPr>
          <w:color w:val="000000" w:themeColor="text1"/>
          <w:sz w:val="28"/>
          <w:szCs w:val="28"/>
        </w:rPr>
        <w:t xml:space="preserve">- муниципальное бюджетное учреждение по физическому развитию и спорту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«Олимп». </w:t>
      </w:r>
    </w:p>
    <w:p w:rsidR="00432FA4" w:rsidRPr="00432FA4" w:rsidRDefault="00432FA4" w:rsidP="00432FA4">
      <w:pPr>
        <w:tabs>
          <w:tab w:val="left" w:pos="567"/>
        </w:tabs>
        <w:ind w:firstLine="567"/>
        <w:jc w:val="both"/>
        <w:rPr>
          <w:color w:val="000000" w:themeColor="text1"/>
          <w:sz w:val="28"/>
          <w:szCs w:val="28"/>
        </w:rPr>
      </w:pPr>
      <w:r w:rsidRPr="00432FA4">
        <w:rPr>
          <w:color w:val="000000" w:themeColor="text1"/>
          <w:sz w:val="28"/>
          <w:szCs w:val="28"/>
        </w:rPr>
        <w:t xml:space="preserve">Ведение бюджетного учета и составление бюджетной отчетности в 2018 году осуществлялось </w:t>
      </w:r>
      <w:bookmarkStart w:id="1" w:name="_Hlk4569488"/>
      <w:r w:rsidRPr="00432FA4">
        <w:rPr>
          <w:color w:val="000000" w:themeColor="text1"/>
          <w:sz w:val="28"/>
          <w:szCs w:val="28"/>
        </w:rPr>
        <w:t xml:space="preserve">муниципальным казенным учреждением «Централизованная бухгалтерия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на основании договора от 14 января 2013 № б/</w:t>
      </w:r>
      <w:proofErr w:type="gramStart"/>
      <w:r w:rsidRPr="00432FA4">
        <w:rPr>
          <w:color w:val="000000" w:themeColor="text1"/>
          <w:sz w:val="28"/>
          <w:szCs w:val="28"/>
        </w:rPr>
        <w:t>н</w:t>
      </w:r>
      <w:proofErr w:type="gramEnd"/>
      <w:r w:rsidRPr="00432FA4">
        <w:rPr>
          <w:color w:val="000000" w:themeColor="text1"/>
          <w:sz w:val="28"/>
          <w:szCs w:val="28"/>
        </w:rPr>
        <w:t>.</w:t>
      </w:r>
    </w:p>
    <w:bookmarkEnd w:id="1"/>
    <w:p w:rsidR="00432FA4" w:rsidRPr="00432FA4" w:rsidRDefault="00432FA4" w:rsidP="00432FA4">
      <w:pPr>
        <w:widowControl w:val="0"/>
        <w:tabs>
          <w:tab w:val="left" w:pos="1380"/>
        </w:tabs>
        <w:suppressAutoHyphens/>
        <w:ind w:firstLine="709"/>
        <w:jc w:val="both"/>
        <w:rPr>
          <w:color w:val="000000" w:themeColor="text1"/>
          <w:sz w:val="28"/>
          <w:szCs w:val="28"/>
        </w:rPr>
      </w:pPr>
      <w:r w:rsidRPr="00432FA4">
        <w:rPr>
          <w:color w:val="000000" w:themeColor="text1"/>
          <w:sz w:val="28"/>
          <w:szCs w:val="28"/>
        </w:rPr>
        <w:t xml:space="preserve">Руководителем муниципального казенного учреждения «Централизованная бухгалтерия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в проверяемом периоде являлась </w:t>
      </w:r>
      <w:proofErr w:type="spellStart"/>
      <w:r w:rsidRPr="00432FA4">
        <w:rPr>
          <w:color w:val="000000" w:themeColor="text1"/>
          <w:sz w:val="28"/>
          <w:szCs w:val="28"/>
        </w:rPr>
        <w:t>Луговская</w:t>
      </w:r>
      <w:proofErr w:type="spellEnd"/>
      <w:r w:rsidRPr="00432FA4">
        <w:rPr>
          <w:color w:val="000000" w:themeColor="text1"/>
          <w:sz w:val="28"/>
          <w:szCs w:val="28"/>
        </w:rPr>
        <w:t xml:space="preserve"> И.Н., назначенная на должность распоряжением администрации муниципального образования </w:t>
      </w:r>
      <w:proofErr w:type="spellStart"/>
      <w:r w:rsidRPr="00432FA4">
        <w:rPr>
          <w:color w:val="000000" w:themeColor="text1"/>
          <w:sz w:val="28"/>
          <w:szCs w:val="28"/>
        </w:rPr>
        <w:t>Новотитаровское</w:t>
      </w:r>
      <w:proofErr w:type="spellEnd"/>
      <w:r w:rsidRPr="00432FA4">
        <w:rPr>
          <w:color w:val="000000" w:themeColor="text1"/>
          <w:sz w:val="28"/>
          <w:szCs w:val="28"/>
        </w:rPr>
        <w:t xml:space="preserve"> сельское поселение от 20.03.2017 № 55-рл.</w:t>
      </w:r>
    </w:p>
    <w:p w:rsidR="00432FA4" w:rsidRPr="00432FA4" w:rsidRDefault="00432FA4" w:rsidP="00432FA4">
      <w:pPr>
        <w:widowControl w:val="0"/>
        <w:tabs>
          <w:tab w:val="left" w:pos="1380"/>
        </w:tabs>
        <w:suppressAutoHyphens/>
        <w:ind w:firstLine="709"/>
        <w:jc w:val="both"/>
        <w:rPr>
          <w:color w:val="000000" w:themeColor="text1"/>
          <w:sz w:val="28"/>
          <w:szCs w:val="28"/>
        </w:rPr>
      </w:pPr>
      <w:r w:rsidRPr="00432FA4">
        <w:rPr>
          <w:color w:val="000000" w:themeColor="text1"/>
          <w:sz w:val="28"/>
          <w:szCs w:val="28"/>
        </w:rPr>
        <w:t xml:space="preserve">Главным бухгалтером муниципального казенного учреждения «Централизованная бухгалтерия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в проверяемом периоде являлась Большакова И.В., назначенная на должность приказом руководителя МКУ «ЦБ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от 10.03.2017 № 03-л.</w:t>
      </w:r>
    </w:p>
    <w:p w:rsidR="00432FA4" w:rsidRPr="00432FA4" w:rsidRDefault="00432FA4" w:rsidP="00432FA4">
      <w:pPr>
        <w:widowControl w:val="0"/>
        <w:tabs>
          <w:tab w:val="left" w:pos="1380"/>
        </w:tabs>
        <w:suppressAutoHyphens/>
        <w:ind w:firstLine="709"/>
        <w:jc w:val="both"/>
        <w:rPr>
          <w:color w:val="000000" w:themeColor="text1"/>
          <w:sz w:val="28"/>
          <w:szCs w:val="28"/>
        </w:rPr>
      </w:pPr>
      <w:r w:rsidRPr="00432FA4">
        <w:rPr>
          <w:color w:val="000000" w:themeColor="text1"/>
          <w:sz w:val="28"/>
          <w:szCs w:val="28"/>
        </w:rPr>
        <w:t xml:space="preserve">Согласно показателям кассового плана на 2018 год по главному администратору были запланированы бюджетные назначения по доходам бюджета муниципального образования </w:t>
      </w:r>
      <w:proofErr w:type="spellStart"/>
      <w:r w:rsidRPr="00432FA4">
        <w:rPr>
          <w:color w:val="000000" w:themeColor="text1"/>
          <w:sz w:val="28"/>
          <w:szCs w:val="28"/>
        </w:rPr>
        <w:t>Новотитаровское</w:t>
      </w:r>
      <w:proofErr w:type="spellEnd"/>
      <w:r w:rsidRPr="00432FA4">
        <w:rPr>
          <w:color w:val="000000" w:themeColor="text1"/>
          <w:sz w:val="28"/>
          <w:szCs w:val="28"/>
        </w:rPr>
        <w:t xml:space="preserve"> сельское поселение на общую сумму 96 970 000,00 рублей.</w:t>
      </w:r>
    </w:p>
    <w:p w:rsidR="00432FA4" w:rsidRPr="00432FA4" w:rsidRDefault="00432FA4" w:rsidP="00432FA4">
      <w:pPr>
        <w:ind w:firstLine="567"/>
        <w:jc w:val="both"/>
        <w:rPr>
          <w:rFonts w:eastAsia="Calibri"/>
          <w:color w:val="000000" w:themeColor="text1"/>
          <w:sz w:val="28"/>
          <w:szCs w:val="28"/>
          <w:lang w:eastAsia="en-US"/>
        </w:rPr>
      </w:pPr>
      <w:r w:rsidRPr="00432FA4">
        <w:rPr>
          <w:rFonts w:eastAsia="Calibri"/>
          <w:color w:val="000000" w:themeColor="text1"/>
          <w:sz w:val="28"/>
          <w:szCs w:val="28"/>
          <w:lang w:eastAsia="en-US"/>
        </w:rPr>
        <w:t xml:space="preserve">В соответствии с показателями сводной бюджетной росписи главному администратору на 2018 год были доведены бюджетные ассигнования и лимиты бюджетных обязательств по расходам бюджета муниципального </w:t>
      </w:r>
      <w:r w:rsidRPr="00432FA4">
        <w:rPr>
          <w:rFonts w:eastAsia="Calibri"/>
          <w:color w:val="000000" w:themeColor="text1"/>
          <w:sz w:val="28"/>
          <w:szCs w:val="28"/>
          <w:lang w:eastAsia="en-US"/>
        </w:rPr>
        <w:lastRenderedPageBreak/>
        <w:t xml:space="preserve">образования </w:t>
      </w:r>
      <w:proofErr w:type="spellStart"/>
      <w:r w:rsidRPr="00432FA4">
        <w:rPr>
          <w:rFonts w:eastAsia="Calibri"/>
          <w:color w:val="000000" w:themeColor="text1"/>
          <w:sz w:val="28"/>
          <w:szCs w:val="28"/>
          <w:lang w:eastAsia="en-US"/>
        </w:rPr>
        <w:t>Новотитаровского</w:t>
      </w:r>
      <w:proofErr w:type="spellEnd"/>
      <w:r w:rsidRPr="00432FA4">
        <w:rPr>
          <w:rFonts w:eastAsia="Calibri"/>
          <w:color w:val="000000" w:themeColor="text1"/>
          <w:sz w:val="28"/>
          <w:szCs w:val="28"/>
          <w:lang w:eastAsia="en-US"/>
        </w:rPr>
        <w:t xml:space="preserve"> сельского поселения на общую сумму </w:t>
      </w:r>
      <w:r w:rsidRPr="00432FA4">
        <w:rPr>
          <w:color w:val="000000" w:themeColor="text1"/>
          <w:sz w:val="28"/>
          <w:szCs w:val="28"/>
        </w:rPr>
        <w:t>104 155 437,18 рублей.</w:t>
      </w:r>
    </w:p>
    <w:p w:rsidR="00432FA4" w:rsidRPr="00432FA4" w:rsidRDefault="00432FA4" w:rsidP="00432FA4">
      <w:pPr>
        <w:ind w:firstLine="567"/>
        <w:jc w:val="both"/>
        <w:rPr>
          <w:color w:val="000000" w:themeColor="text1"/>
          <w:sz w:val="28"/>
          <w:szCs w:val="28"/>
        </w:rPr>
      </w:pPr>
      <w:bookmarkStart w:id="2" w:name="_Hlk6239038"/>
      <w:r w:rsidRPr="00432FA4">
        <w:rPr>
          <w:rFonts w:eastAsia="Calibri"/>
          <w:color w:val="000000" w:themeColor="text1"/>
          <w:sz w:val="28"/>
          <w:szCs w:val="28"/>
          <w:lang w:eastAsia="en-US"/>
        </w:rPr>
        <w:t xml:space="preserve">Решением Совета </w:t>
      </w:r>
      <w:proofErr w:type="spellStart"/>
      <w:r w:rsidRPr="00432FA4">
        <w:rPr>
          <w:rFonts w:eastAsia="Calibri"/>
          <w:color w:val="000000" w:themeColor="text1"/>
          <w:sz w:val="28"/>
          <w:szCs w:val="28"/>
          <w:lang w:eastAsia="en-US"/>
        </w:rPr>
        <w:t>Новотитаровского</w:t>
      </w:r>
      <w:proofErr w:type="spellEnd"/>
      <w:r w:rsidRPr="00432FA4">
        <w:rPr>
          <w:rFonts w:eastAsia="Calibri"/>
          <w:color w:val="000000" w:themeColor="text1"/>
          <w:sz w:val="28"/>
          <w:szCs w:val="28"/>
          <w:lang w:eastAsia="en-US"/>
        </w:rPr>
        <w:t xml:space="preserve"> сельского поселения от 11.12.2017 года № 184-45/03 «О бюджете </w:t>
      </w:r>
      <w:proofErr w:type="spellStart"/>
      <w:r w:rsidRPr="00432FA4">
        <w:rPr>
          <w:rFonts w:eastAsia="Calibri"/>
          <w:color w:val="000000" w:themeColor="text1"/>
          <w:sz w:val="28"/>
          <w:szCs w:val="28"/>
          <w:lang w:eastAsia="en-US"/>
        </w:rPr>
        <w:t>Новотитаровского</w:t>
      </w:r>
      <w:proofErr w:type="spellEnd"/>
      <w:r w:rsidRPr="00432FA4">
        <w:rPr>
          <w:rFonts w:eastAsia="Calibri"/>
          <w:color w:val="000000" w:themeColor="text1"/>
          <w:sz w:val="28"/>
          <w:szCs w:val="28"/>
          <w:lang w:eastAsia="en-US"/>
        </w:rPr>
        <w:t xml:space="preserve"> сельского поселения </w:t>
      </w:r>
      <w:proofErr w:type="spellStart"/>
      <w:r w:rsidRPr="00432FA4">
        <w:rPr>
          <w:rFonts w:eastAsia="Calibri"/>
          <w:color w:val="000000" w:themeColor="text1"/>
          <w:sz w:val="28"/>
          <w:szCs w:val="28"/>
          <w:lang w:eastAsia="en-US"/>
        </w:rPr>
        <w:t>Динского</w:t>
      </w:r>
      <w:proofErr w:type="spellEnd"/>
      <w:r w:rsidRPr="00432FA4">
        <w:rPr>
          <w:rFonts w:eastAsia="Calibri"/>
          <w:color w:val="000000" w:themeColor="text1"/>
          <w:sz w:val="28"/>
          <w:szCs w:val="28"/>
          <w:lang w:eastAsia="en-US"/>
        </w:rPr>
        <w:t xml:space="preserve"> района на 2018 год»</w:t>
      </w:r>
      <w:r w:rsidRPr="00432FA4">
        <w:rPr>
          <w:color w:val="000000" w:themeColor="text1"/>
          <w:sz w:val="28"/>
          <w:szCs w:val="28"/>
        </w:rPr>
        <w:t xml:space="preserve"> (далее - Решение Совета от 11.12.12.2017 № 184-45/03) с учетом последних изменений (от 12.12.2018) утверждены следующие основные характеристики бюджета на 2018 год:</w:t>
      </w:r>
    </w:p>
    <w:p w:rsidR="00432FA4" w:rsidRPr="00432FA4" w:rsidRDefault="00432FA4" w:rsidP="00432FA4">
      <w:pPr>
        <w:ind w:firstLine="708"/>
        <w:jc w:val="both"/>
        <w:rPr>
          <w:rFonts w:eastAsia="Calibri"/>
          <w:color w:val="000000" w:themeColor="text1"/>
          <w:sz w:val="28"/>
          <w:szCs w:val="28"/>
          <w:lang w:eastAsia="en-US"/>
        </w:rPr>
      </w:pPr>
      <w:r w:rsidRPr="00432FA4">
        <w:rPr>
          <w:rFonts w:eastAsia="Calibri"/>
          <w:color w:val="000000" w:themeColor="text1"/>
          <w:sz w:val="28"/>
          <w:szCs w:val="28"/>
          <w:lang w:eastAsia="en-US"/>
        </w:rPr>
        <w:t>- общий объем доходов 96 970,0 тыс. рублей;</w:t>
      </w:r>
    </w:p>
    <w:p w:rsidR="00432FA4" w:rsidRPr="00432FA4" w:rsidRDefault="00432FA4" w:rsidP="00432FA4">
      <w:pPr>
        <w:ind w:firstLine="708"/>
        <w:jc w:val="both"/>
        <w:rPr>
          <w:rFonts w:eastAsia="Calibri"/>
          <w:color w:val="000000" w:themeColor="text1"/>
          <w:sz w:val="28"/>
          <w:szCs w:val="28"/>
          <w:lang w:eastAsia="en-US"/>
        </w:rPr>
      </w:pPr>
      <w:r w:rsidRPr="00432FA4">
        <w:rPr>
          <w:rFonts w:eastAsia="Calibri"/>
          <w:color w:val="000000" w:themeColor="text1"/>
          <w:sz w:val="28"/>
          <w:szCs w:val="28"/>
          <w:lang w:eastAsia="en-US"/>
        </w:rPr>
        <w:t>- общий объем расходов 104 155,4 тыс. рублей;</w:t>
      </w:r>
    </w:p>
    <w:p w:rsidR="00432FA4" w:rsidRPr="00432FA4" w:rsidRDefault="00432FA4" w:rsidP="00432FA4">
      <w:pPr>
        <w:ind w:firstLine="708"/>
        <w:jc w:val="both"/>
        <w:rPr>
          <w:rFonts w:eastAsia="Calibri"/>
          <w:color w:val="000000" w:themeColor="text1"/>
          <w:sz w:val="28"/>
          <w:szCs w:val="28"/>
          <w:lang w:eastAsia="en-US"/>
        </w:rPr>
      </w:pPr>
      <w:r w:rsidRPr="00432FA4">
        <w:rPr>
          <w:rFonts w:eastAsia="Calibri"/>
          <w:color w:val="000000" w:themeColor="text1"/>
          <w:sz w:val="28"/>
          <w:szCs w:val="28"/>
          <w:lang w:eastAsia="en-US"/>
        </w:rPr>
        <w:t>- дефицит бюджета 7 185,4 тыс. рублей</w:t>
      </w:r>
      <w:r w:rsidRPr="00432FA4">
        <w:rPr>
          <w:color w:val="000000" w:themeColor="text1"/>
          <w:sz w:val="28"/>
          <w:szCs w:val="28"/>
        </w:rPr>
        <w:t>.</w:t>
      </w:r>
    </w:p>
    <w:p w:rsidR="00432FA4" w:rsidRPr="00432FA4" w:rsidRDefault="00432FA4" w:rsidP="00432FA4">
      <w:pPr>
        <w:spacing w:line="228" w:lineRule="auto"/>
        <w:ind w:firstLine="708"/>
        <w:jc w:val="both"/>
        <w:rPr>
          <w:color w:val="000000" w:themeColor="text1"/>
          <w:sz w:val="28"/>
          <w:szCs w:val="28"/>
        </w:rPr>
      </w:pPr>
      <w:r w:rsidRPr="00432FA4">
        <w:rPr>
          <w:color w:val="000000" w:themeColor="text1"/>
          <w:sz w:val="28"/>
          <w:szCs w:val="28"/>
        </w:rPr>
        <w:t xml:space="preserve">За 2018 год бюджет </w:t>
      </w:r>
      <w:proofErr w:type="spellStart"/>
      <w:r w:rsidRPr="00432FA4">
        <w:rPr>
          <w:color w:val="000000" w:themeColor="text1"/>
          <w:sz w:val="28"/>
          <w:szCs w:val="28"/>
        </w:rPr>
        <w:t>Новотитаровского</w:t>
      </w:r>
      <w:proofErr w:type="spellEnd"/>
      <w:r w:rsidRPr="00432FA4">
        <w:rPr>
          <w:color w:val="000000" w:themeColor="text1"/>
          <w:sz w:val="28"/>
          <w:szCs w:val="28"/>
        </w:rPr>
        <w:t xml:space="preserve"> сельского поселения исполнен:</w:t>
      </w:r>
    </w:p>
    <w:p w:rsidR="00432FA4" w:rsidRPr="00432FA4" w:rsidRDefault="00432FA4" w:rsidP="00432FA4">
      <w:pPr>
        <w:spacing w:line="228" w:lineRule="auto"/>
        <w:ind w:firstLine="708"/>
        <w:jc w:val="both"/>
        <w:rPr>
          <w:color w:val="000000" w:themeColor="text1"/>
          <w:sz w:val="28"/>
          <w:szCs w:val="28"/>
        </w:rPr>
      </w:pPr>
      <w:r w:rsidRPr="00432FA4">
        <w:rPr>
          <w:color w:val="000000" w:themeColor="text1"/>
          <w:sz w:val="28"/>
          <w:szCs w:val="28"/>
        </w:rPr>
        <w:t>- по доходам в сумме 97 112,1 тыс. рублей или 101,15 процентов от утвержденных бюджетных назначений;</w:t>
      </w:r>
    </w:p>
    <w:p w:rsidR="00432FA4" w:rsidRPr="00432FA4" w:rsidRDefault="00432FA4" w:rsidP="00432FA4">
      <w:pPr>
        <w:spacing w:line="228" w:lineRule="auto"/>
        <w:ind w:firstLine="708"/>
        <w:jc w:val="both"/>
        <w:rPr>
          <w:color w:val="000000" w:themeColor="text1"/>
          <w:sz w:val="28"/>
          <w:szCs w:val="28"/>
        </w:rPr>
      </w:pPr>
      <w:r w:rsidRPr="00432FA4">
        <w:rPr>
          <w:color w:val="000000" w:themeColor="text1"/>
          <w:sz w:val="28"/>
          <w:szCs w:val="28"/>
        </w:rPr>
        <w:t>- по расходам в сумме 90 684,2 тыс. рублей или на 87,07 процентов от утвержденных бюджетных назначений.</w:t>
      </w:r>
    </w:p>
    <w:p w:rsidR="00432FA4" w:rsidRPr="00432FA4" w:rsidRDefault="00432FA4" w:rsidP="00432FA4">
      <w:pPr>
        <w:spacing w:line="228" w:lineRule="auto"/>
        <w:ind w:firstLine="708"/>
        <w:jc w:val="both"/>
        <w:rPr>
          <w:color w:val="000000" w:themeColor="text1"/>
          <w:sz w:val="28"/>
          <w:szCs w:val="28"/>
        </w:rPr>
      </w:pPr>
      <w:r w:rsidRPr="00432FA4">
        <w:rPr>
          <w:color w:val="000000" w:themeColor="text1"/>
          <w:sz w:val="28"/>
          <w:szCs w:val="28"/>
        </w:rPr>
        <w:t>- профицит бюджета составил 6 427,9 тыс. рублей.</w:t>
      </w:r>
    </w:p>
    <w:p w:rsidR="00432FA4" w:rsidRPr="00432FA4" w:rsidRDefault="00432FA4" w:rsidP="00432FA4">
      <w:pPr>
        <w:suppressAutoHyphens/>
        <w:ind w:firstLine="708"/>
        <w:jc w:val="both"/>
        <w:rPr>
          <w:color w:val="000000" w:themeColor="text1"/>
          <w:sz w:val="28"/>
          <w:szCs w:val="28"/>
          <w:lang w:eastAsia="ar-SA"/>
        </w:rPr>
      </w:pPr>
      <w:r w:rsidRPr="00432FA4">
        <w:rPr>
          <w:color w:val="000000" w:themeColor="text1"/>
          <w:sz w:val="28"/>
          <w:szCs w:val="28"/>
        </w:rPr>
        <w:t xml:space="preserve">Указанные в </w:t>
      </w:r>
      <w:r w:rsidRPr="00432FA4">
        <w:rPr>
          <w:color w:val="000000" w:themeColor="text1"/>
          <w:sz w:val="28"/>
          <w:szCs w:val="28"/>
          <w:lang w:eastAsia="ar-SA"/>
        </w:rPr>
        <w:t xml:space="preserve">«Отчете об исполнении бюджета» </w:t>
      </w:r>
      <w:r w:rsidRPr="00432FA4">
        <w:rPr>
          <w:color w:val="000000" w:themeColor="text1"/>
          <w:sz w:val="28"/>
          <w:szCs w:val="28"/>
        </w:rPr>
        <w:t>(</w:t>
      </w:r>
      <w:r w:rsidRPr="00432FA4">
        <w:rPr>
          <w:color w:val="000000" w:themeColor="text1"/>
          <w:sz w:val="28"/>
          <w:szCs w:val="28"/>
          <w:lang w:eastAsia="ar-SA"/>
        </w:rPr>
        <w:t xml:space="preserve">форма по ОКУД 0503117) </w:t>
      </w:r>
      <w:r w:rsidRPr="00432FA4">
        <w:rPr>
          <w:color w:val="000000" w:themeColor="text1"/>
          <w:sz w:val="28"/>
          <w:szCs w:val="28"/>
        </w:rPr>
        <w:t>показатели о бюджетных назначениях по доходам, расходам и источникам финансирования дефицита бюджета на 2018 год соответствуют показателям, утвержденным Решением Совета от 11.12.2017 № 184-45/03 (с изменениями), сводной бюджетной росписи и лимитам бюджетных обязательств.</w:t>
      </w:r>
      <w:r w:rsidRPr="00432FA4">
        <w:rPr>
          <w:color w:val="000000" w:themeColor="text1"/>
          <w:sz w:val="28"/>
          <w:szCs w:val="28"/>
          <w:lang w:eastAsia="ar-SA"/>
        </w:rPr>
        <w:t xml:space="preserve"> </w:t>
      </w:r>
    </w:p>
    <w:bookmarkEnd w:id="2"/>
    <w:p w:rsidR="00432FA4" w:rsidRPr="00432FA4" w:rsidRDefault="00432FA4" w:rsidP="00432FA4">
      <w:pPr>
        <w:autoSpaceDE w:val="0"/>
        <w:autoSpaceDN w:val="0"/>
        <w:adjustRightInd w:val="0"/>
        <w:ind w:firstLine="708"/>
        <w:jc w:val="both"/>
        <w:rPr>
          <w:color w:val="000000" w:themeColor="text1"/>
          <w:sz w:val="28"/>
          <w:szCs w:val="28"/>
        </w:rPr>
      </w:pPr>
      <w:r w:rsidRPr="00432FA4">
        <w:rPr>
          <w:color w:val="000000" w:themeColor="text1"/>
          <w:sz w:val="28"/>
          <w:szCs w:val="28"/>
        </w:rPr>
        <w:t xml:space="preserve">Показатели, представленные в </w:t>
      </w:r>
      <w:r w:rsidRPr="00432FA4">
        <w:rPr>
          <w:color w:val="000000" w:themeColor="text1"/>
          <w:sz w:val="28"/>
          <w:szCs w:val="28"/>
          <w:lang w:eastAsia="ar-SA"/>
        </w:rPr>
        <w:t>«Отчете об исполнении бюджета» (код формы по ОКУД 0503117)</w:t>
      </w:r>
      <w:r w:rsidRPr="00432FA4">
        <w:rPr>
          <w:color w:val="000000" w:themeColor="text1"/>
          <w:sz w:val="28"/>
          <w:szCs w:val="28"/>
        </w:rPr>
        <w:t>, соответствуют показателям «Отчета по поступлениям и выбытиям» (код формы по ОКУД 0503151), представленного Управлением Федерального казначейства по Краснодарскому краю за 2018 год.</w:t>
      </w:r>
    </w:p>
    <w:p w:rsidR="005E6873" w:rsidRPr="005E6873" w:rsidRDefault="005E6873" w:rsidP="005E6873">
      <w:pPr>
        <w:numPr>
          <w:ilvl w:val="0"/>
          <w:numId w:val="2"/>
        </w:numPr>
        <w:contextualSpacing/>
        <w:jc w:val="center"/>
        <w:rPr>
          <w:b/>
          <w:color w:val="000000" w:themeColor="text1"/>
          <w:sz w:val="28"/>
          <w:szCs w:val="28"/>
        </w:rPr>
      </w:pPr>
      <w:r w:rsidRPr="005E6873">
        <w:rPr>
          <w:b/>
          <w:color w:val="000000" w:themeColor="text1"/>
          <w:sz w:val="28"/>
          <w:szCs w:val="28"/>
        </w:rPr>
        <w:t>Проверка полноты бюджетной отчётности, ее соответствия требованиям</w:t>
      </w:r>
    </w:p>
    <w:p w:rsidR="005E6873" w:rsidRPr="005E6873" w:rsidRDefault="005E6873" w:rsidP="005E6873">
      <w:pPr>
        <w:contextualSpacing/>
        <w:jc w:val="center"/>
        <w:rPr>
          <w:b/>
          <w:color w:val="000000" w:themeColor="text1"/>
          <w:sz w:val="28"/>
          <w:szCs w:val="28"/>
        </w:rPr>
      </w:pPr>
      <w:r w:rsidRPr="005E6873">
        <w:rPr>
          <w:b/>
          <w:color w:val="000000" w:themeColor="text1"/>
          <w:sz w:val="28"/>
          <w:szCs w:val="28"/>
        </w:rPr>
        <w:t>нормативных правовых актов по составу, содержанию, своевременности предоставления</w:t>
      </w:r>
    </w:p>
    <w:p w:rsidR="005E6873" w:rsidRPr="005E6873" w:rsidRDefault="005E6873" w:rsidP="005E6873">
      <w:pPr>
        <w:contextualSpacing/>
        <w:jc w:val="center"/>
        <w:rPr>
          <w:b/>
          <w:color w:val="000000" w:themeColor="text1"/>
          <w:sz w:val="28"/>
          <w:szCs w:val="28"/>
        </w:rPr>
      </w:pPr>
    </w:p>
    <w:p w:rsidR="005E6873" w:rsidRPr="005E6873" w:rsidRDefault="005E6873" w:rsidP="005E6873">
      <w:pPr>
        <w:shd w:val="clear" w:color="auto" w:fill="FFFFFF"/>
        <w:tabs>
          <w:tab w:val="left" w:pos="0"/>
        </w:tabs>
        <w:ind w:firstLine="560"/>
        <w:jc w:val="both"/>
        <w:rPr>
          <w:color w:val="000000" w:themeColor="text1"/>
          <w:sz w:val="28"/>
          <w:szCs w:val="28"/>
        </w:rPr>
      </w:pPr>
      <w:r w:rsidRPr="005E6873">
        <w:rPr>
          <w:color w:val="000000" w:themeColor="text1"/>
          <w:sz w:val="28"/>
          <w:szCs w:val="28"/>
        </w:rPr>
        <w:t xml:space="preserve">Бюджетная роспись, лимиты бюджетных обязательств, бюджетные сметы подведомственных казенных учреждений </w:t>
      </w:r>
      <w:proofErr w:type="spellStart"/>
      <w:r w:rsidRPr="005E6873">
        <w:rPr>
          <w:color w:val="000000" w:themeColor="text1"/>
          <w:sz w:val="28"/>
          <w:szCs w:val="28"/>
        </w:rPr>
        <w:t>Новотитаровского</w:t>
      </w:r>
      <w:proofErr w:type="spellEnd"/>
      <w:r w:rsidRPr="005E6873">
        <w:rPr>
          <w:color w:val="000000" w:themeColor="text1"/>
          <w:sz w:val="28"/>
          <w:szCs w:val="28"/>
        </w:rPr>
        <w:t xml:space="preserve"> сельского поселения на 2018 год; </w:t>
      </w:r>
      <w:proofErr w:type="gramStart"/>
      <w:r>
        <w:rPr>
          <w:color w:val="000000" w:themeColor="text1"/>
          <w:sz w:val="28"/>
          <w:szCs w:val="28"/>
        </w:rPr>
        <w:t>годовая бюджетная отчетность</w:t>
      </w:r>
      <w:r w:rsidRPr="005E6873">
        <w:rPr>
          <w:color w:val="000000" w:themeColor="text1"/>
          <w:sz w:val="28"/>
          <w:szCs w:val="28"/>
        </w:rPr>
        <w:t xml:space="preserve"> представлен</w:t>
      </w:r>
      <w:r>
        <w:rPr>
          <w:color w:val="000000" w:themeColor="text1"/>
          <w:sz w:val="28"/>
          <w:szCs w:val="28"/>
        </w:rPr>
        <w:t>а</w:t>
      </w:r>
      <w:r w:rsidRPr="005E6873">
        <w:rPr>
          <w:color w:val="000000" w:themeColor="text1"/>
          <w:sz w:val="28"/>
          <w:szCs w:val="28"/>
        </w:rPr>
        <w:t xml:space="preserve"> в соответствии с требованиями статьи 264.4 Бюджетного Кодекса Российской Федерации (далее - БК РФ), пункта 11 раздела 1 «</w:t>
      </w:r>
      <w:r w:rsidRPr="005E6873">
        <w:rPr>
          <w:color w:val="000000" w:themeColor="text1"/>
          <w:sz w:val="28"/>
          <w:szCs w:val="28"/>
          <w:lang w:eastAsia="ar-SA"/>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Pr="005E6873">
        <w:rPr>
          <w:color w:val="000000" w:themeColor="text1"/>
          <w:sz w:val="28"/>
          <w:szCs w:val="28"/>
        </w:rPr>
        <w:t xml:space="preserve"> приказом </w:t>
      </w:r>
      <w:r w:rsidRPr="005E6873">
        <w:rPr>
          <w:color w:val="000000" w:themeColor="text1"/>
          <w:sz w:val="28"/>
          <w:szCs w:val="28"/>
          <w:lang w:eastAsia="ar-SA"/>
        </w:rPr>
        <w:t>Министерства финансов Российской Федерации от 28.12.2010 № 191н (далее - Инструкция № 191н).</w:t>
      </w:r>
      <w:r w:rsidRPr="005E6873">
        <w:rPr>
          <w:color w:val="000000" w:themeColor="text1"/>
          <w:sz w:val="28"/>
          <w:szCs w:val="28"/>
        </w:rPr>
        <w:t xml:space="preserve"> </w:t>
      </w:r>
      <w:proofErr w:type="gramEnd"/>
    </w:p>
    <w:p w:rsidR="005E6873" w:rsidRPr="005E6873" w:rsidRDefault="005E6873" w:rsidP="005E6873">
      <w:pPr>
        <w:tabs>
          <w:tab w:val="left" w:pos="0"/>
        </w:tabs>
        <w:ind w:firstLine="567"/>
        <w:jc w:val="both"/>
        <w:rPr>
          <w:color w:val="000000" w:themeColor="text1"/>
          <w:sz w:val="28"/>
          <w:szCs w:val="28"/>
        </w:rPr>
      </w:pPr>
      <w:r w:rsidRPr="005E6873">
        <w:rPr>
          <w:color w:val="000000" w:themeColor="text1"/>
          <w:sz w:val="28"/>
          <w:szCs w:val="28"/>
        </w:rPr>
        <w:t>Годовая бюджетная отчетность по состоянию на 01.01.2019 года представлена к проверке</w:t>
      </w:r>
      <w:r w:rsidRPr="005E6873">
        <w:rPr>
          <w:rFonts w:ascii="Arial" w:hAnsi="Arial" w:cs="Arial"/>
          <w:color w:val="000000" w:themeColor="text1"/>
          <w:sz w:val="27"/>
          <w:szCs w:val="27"/>
          <w:shd w:val="clear" w:color="auto" w:fill="FFFFFF"/>
        </w:rPr>
        <w:t xml:space="preserve"> </w:t>
      </w:r>
      <w:r w:rsidRPr="005E6873">
        <w:rPr>
          <w:color w:val="000000" w:themeColor="text1"/>
          <w:sz w:val="28"/>
          <w:szCs w:val="28"/>
          <w:shd w:val="clear" w:color="auto" w:fill="FFFFFF"/>
        </w:rPr>
        <w:t>на бумажных носителях и в виде электронных документов,</w:t>
      </w:r>
      <w:r w:rsidRPr="005E6873">
        <w:rPr>
          <w:color w:val="000000" w:themeColor="text1"/>
          <w:sz w:val="28"/>
          <w:szCs w:val="28"/>
        </w:rPr>
        <w:t xml:space="preserve"> составленная нарастающим итогом с начала года, в рублях с точностью до второго десятичного знака после запятой.</w:t>
      </w:r>
    </w:p>
    <w:p w:rsidR="005E6873" w:rsidRPr="005E6873" w:rsidRDefault="005E6873" w:rsidP="005E6873">
      <w:pPr>
        <w:numPr>
          <w:ilvl w:val="0"/>
          <w:numId w:val="2"/>
        </w:numPr>
        <w:suppressAutoHyphens/>
        <w:ind w:left="709"/>
        <w:contextualSpacing/>
        <w:jc w:val="center"/>
        <w:rPr>
          <w:b/>
          <w:color w:val="000000" w:themeColor="text1"/>
          <w:sz w:val="28"/>
          <w:szCs w:val="28"/>
        </w:rPr>
      </w:pPr>
      <w:r w:rsidRPr="005E6873">
        <w:rPr>
          <w:b/>
          <w:color w:val="000000" w:themeColor="text1"/>
          <w:sz w:val="28"/>
          <w:szCs w:val="28"/>
        </w:rPr>
        <w:lastRenderedPageBreak/>
        <w:t xml:space="preserve">Организация и соблюдение ГАБС правил ведения бюджетного учета, составления отчетности и </w:t>
      </w:r>
      <w:proofErr w:type="gramStart"/>
      <w:r w:rsidRPr="005E6873">
        <w:rPr>
          <w:b/>
          <w:color w:val="000000" w:themeColor="text1"/>
          <w:sz w:val="28"/>
          <w:szCs w:val="28"/>
        </w:rPr>
        <w:t>контроля за</w:t>
      </w:r>
      <w:proofErr w:type="gramEnd"/>
      <w:r w:rsidRPr="005E6873">
        <w:rPr>
          <w:b/>
          <w:color w:val="000000" w:themeColor="text1"/>
          <w:sz w:val="28"/>
          <w:szCs w:val="28"/>
        </w:rPr>
        <w:t xml:space="preserve"> исполнением бюджета.</w:t>
      </w:r>
    </w:p>
    <w:p w:rsidR="005E6873" w:rsidRPr="005E6873" w:rsidRDefault="005E6873" w:rsidP="005E6873">
      <w:pPr>
        <w:suppressAutoHyphens/>
        <w:ind w:firstLine="567"/>
        <w:jc w:val="both"/>
        <w:rPr>
          <w:color w:val="000000" w:themeColor="text1"/>
          <w:sz w:val="28"/>
          <w:szCs w:val="28"/>
        </w:rPr>
      </w:pPr>
      <w:r w:rsidRPr="005E6873">
        <w:rPr>
          <w:color w:val="000000" w:themeColor="text1"/>
          <w:sz w:val="28"/>
          <w:szCs w:val="28"/>
        </w:rPr>
        <w:t>Основными нормативно-правовыми актами по ведению бюджетного (бухгалтерского) учета и составлению отчетности являются:</w:t>
      </w:r>
    </w:p>
    <w:p w:rsidR="005E6873" w:rsidRPr="005E6873" w:rsidRDefault="005E6873" w:rsidP="005E6873">
      <w:pPr>
        <w:autoSpaceDE w:val="0"/>
        <w:autoSpaceDN w:val="0"/>
        <w:adjustRightInd w:val="0"/>
        <w:ind w:firstLine="567"/>
        <w:jc w:val="both"/>
        <w:rPr>
          <w:color w:val="000000" w:themeColor="text1"/>
          <w:sz w:val="28"/>
          <w:szCs w:val="28"/>
          <w:lang w:eastAsia="en-US"/>
        </w:rPr>
      </w:pPr>
      <w:r w:rsidRPr="005E6873">
        <w:rPr>
          <w:color w:val="000000" w:themeColor="text1"/>
          <w:sz w:val="28"/>
          <w:szCs w:val="28"/>
        </w:rPr>
        <w:t xml:space="preserve">-  </w:t>
      </w:r>
      <w:r w:rsidRPr="005E6873">
        <w:rPr>
          <w:color w:val="000000" w:themeColor="text1"/>
          <w:sz w:val="28"/>
          <w:szCs w:val="28"/>
          <w:lang w:eastAsia="en-US"/>
        </w:rPr>
        <w:t>Федеральный закон от 06.12.2011 № 402-ФЗ «О бухгалтерском учете» (далее – Федеральный закон № 402-ФЗ);</w:t>
      </w:r>
    </w:p>
    <w:p w:rsidR="005E6873" w:rsidRPr="005E6873" w:rsidRDefault="005E6873" w:rsidP="005E6873">
      <w:pPr>
        <w:ind w:firstLine="567"/>
        <w:jc w:val="both"/>
        <w:rPr>
          <w:color w:val="000000" w:themeColor="text1"/>
          <w:sz w:val="28"/>
          <w:szCs w:val="28"/>
          <w:lang w:eastAsia="en-US"/>
        </w:rPr>
      </w:pPr>
      <w:r w:rsidRPr="005E6873">
        <w:rPr>
          <w:color w:val="000000" w:themeColor="text1"/>
          <w:sz w:val="28"/>
          <w:szCs w:val="28"/>
        </w:rPr>
        <w:t xml:space="preserve">- </w:t>
      </w:r>
      <w:r w:rsidRPr="005E6873">
        <w:rPr>
          <w:color w:val="000000" w:themeColor="text1"/>
          <w:sz w:val="28"/>
          <w:szCs w:val="28"/>
          <w:lang w:eastAsia="en-US"/>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rsidR="005E6873" w:rsidRPr="005E6873" w:rsidRDefault="005E6873" w:rsidP="005E6873">
      <w:pPr>
        <w:ind w:firstLine="567"/>
        <w:jc w:val="both"/>
        <w:rPr>
          <w:color w:val="000000" w:themeColor="text1"/>
          <w:sz w:val="28"/>
          <w:szCs w:val="28"/>
          <w:lang w:eastAsia="en-US"/>
        </w:rPr>
      </w:pPr>
      <w:r w:rsidRPr="005E6873">
        <w:rPr>
          <w:color w:val="000000" w:themeColor="text1"/>
          <w:sz w:val="28"/>
          <w:szCs w:val="28"/>
          <w:lang w:eastAsia="en-US"/>
        </w:rPr>
        <w:t>- Инструкция № 191н;</w:t>
      </w:r>
    </w:p>
    <w:p w:rsidR="005E6873" w:rsidRPr="005E6873" w:rsidRDefault="005E6873" w:rsidP="005E6873">
      <w:pPr>
        <w:ind w:firstLine="567"/>
        <w:jc w:val="both"/>
        <w:rPr>
          <w:color w:val="000000" w:themeColor="text1"/>
          <w:sz w:val="28"/>
          <w:szCs w:val="28"/>
          <w:lang w:eastAsia="en-US"/>
        </w:rPr>
      </w:pPr>
      <w:r w:rsidRPr="005E6873">
        <w:rPr>
          <w:color w:val="000000" w:themeColor="text1"/>
          <w:sz w:val="28"/>
          <w:szCs w:val="28"/>
          <w:lang w:eastAsia="en-US"/>
        </w:rPr>
        <w:t>- и другие документы.</w:t>
      </w:r>
    </w:p>
    <w:p w:rsidR="005E6873" w:rsidRPr="005E6873" w:rsidRDefault="005E6873" w:rsidP="005E6873">
      <w:pPr>
        <w:tabs>
          <w:tab w:val="left" w:pos="567"/>
        </w:tabs>
        <w:ind w:firstLine="567"/>
        <w:jc w:val="both"/>
        <w:rPr>
          <w:color w:val="000000" w:themeColor="text1"/>
          <w:sz w:val="28"/>
          <w:szCs w:val="28"/>
        </w:rPr>
      </w:pPr>
      <w:proofErr w:type="gramStart"/>
      <w:r w:rsidRPr="005E6873">
        <w:rPr>
          <w:color w:val="000000" w:themeColor="text1"/>
          <w:sz w:val="28"/>
          <w:szCs w:val="28"/>
        </w:rPr>
        <w:t xml:space="preserve">В Учетной политике, утвержденной Главой </w:t>
      </w:r>
      <w:proofErr w:type="spellStart"/>
      <w:r w:rsidRPr="005E6873">
        <w:rPr>
          <w:color w:val="000000" w:themeColor="text1"/>
          <w:sz w:val="28"/>
          <w:szCs w:val="28"/>
        </w:rPr>
        <w:t>Новотитаровского</w:t>
      </w:r>
      <w:proofErr w:type="spellEnd"/>
      <w:r w:rsidRPr="005E6873">
        <w:rPr>
          <w:color w:val="000000" w:themeColor="text1"/>
          <w:sz w:val="28"/>
          <w:szCs w:val="28"/>
        </w:rPr>
        <w:t xml:space="preserve"> сельского поселения от 31.12.2013, определены рабочий план счетов, правила документооборота, порядок проведения инвентаризации,  </w:t>
      </w:r>
      <w:r w:rsidRPr="005E6873">
        <w:rPr>
          <w:rFonts w:eastAsia="Calibri"/>
          <w:color w:val="000000" w:themeColor="text1"/>
          <w:sz w:val="28"/>
          <w:szCs w:val="28"/>
          <w:lang w:eastAsia="en-US"/>
        </w:rPr>
        <w:t>порядок организации и осуществления внутреннего финансового контроля, состав комиссии</w:t>
      </w:r>
      <w:r w:rsidRPr="005E6873">
        <w:rPr>
          <w:color w:val="000000" w:themeColor="text1"/>
          <w:sz w:val="28"/>
          <w:szCs w:val="28"/>
        </w:rPr>
        <w:t xml:space="preserve"> по приему, передаче, списанию нефинансовых активов и проведению инвентаризации имущества, утвержден перечень лиц, имеющих право подписи первичных бухгалтерских документов и другие вопросы деятельности. </w:t>
      </w:r>
      <w:proofErr w:type="gramEnd"/>
    </w:p>
    <w:p w:rsidR="005E6873" w:rsidRPr="005E6873" w:rsidRDefault="005E6873" w:rsidP="005E6873">
      <w:pPr>
        <w:autoSpaceDE w:val="0"/>
        <w:autoSpaceDN w:val="0"/>
        <w:adjustRightInd w:val="0"/>
        <w:ind w:firstLine="567"/>
        <w:jc w:val="both"/>
        <w:rPr>
          <w:color w:val="000000" w:themeColor="text1"/>
          <w:sz w:val="28"/>
          <w:szCs w:val="28"/>
          <w:lang w:eastAsia="en-US"/>
        </w:rPr>
      </w:pPr>
      <w:r w:rsidRPr="005E6873">
        <w:rPr>
          <w:color w:val="000000" w:themeColor="text1"/>
          <w:sz w:val="28"/>
          <w:szCs w:val="28"/>
          <w:lang w:eastAsia="en-US"/>
        </w:rPr>
        <w:t xml:space="preserve">В соответствии с </w:t>
      </w:r>
      <w:hyperlink r:id="rId8" w:history="1">
        <w:r w:rsidRPr="005E6873">
          <w:rPr>
            <w:color w:val="000000" w:themeColor="text1"/>
            <w:sz w:val="28"/>
            <w:szCs w:val="28"/>
            <w:lang w:eastAsia="en-US"/>
          </w:rPr>
          <w:t>п. 2 ст. 8</w:t>
        </w:r>
      </w:hyperlink>
      <w:r w:rsidRPr="005E6873">
        <w:rPr>
          <w:color w:val="000000" w:themeColor="text1"/>
          <w:sz w:val="28"/>
          <w:szCs w:val="28"/>
          <w:lang w:eastAsia="en-US"/>
        </w:rPr>
        <w:t xml:space="preserve"> Федерального закона № 402-ФЗ, </w:t>
      </w:r>
      <w:hyperlink r:id="rId9" w:history="1">
        <w:r w:rsidRPr="005E6873">
          <w:rPr>
            <w:color w:val="000000" w:themeColor="text1"/>
            <w:sz w:val="28"/>
            <w:szCs w:val="28"/>
            <w:lang w:eastAsia="en-US"/>
          </w:rPr>
          <w:t>п. 6</w:t>
        </w:r>
      </w:hyperlink>
      <w:r w:rsidRPr="005E6873">
        <w:rPr>
          <w:color w:val="000000" w:themeColor="text1"/>
          <w:sz w:val="28"/>
          <w:szCs w:val="28"/>
          <w:lang w:eastAsia="en-US"/>
        </w:rPr>
        <w:t xml:space="preserve"> Инструкции № 157н учреждение самостоятельно формирует свою учетную политику, руководствуясь законодательством РФ о бухгалтерском учете, нормативными актами органов, регулирующими бюджетный учет. </w:t>
      </w:r>
    </w:p>
    <w:p w:rsidR="005E6873" w:rsidRPr="005E6873" w:rsidRDefault="005E6873" w:rsidP="005E6873">
      <w:pPr>
        <w:autoSpaceDE w:val="0"/>
        <w:autoSpaceDN w:val="0"/>
        <w:adjustRightInd w:val="0"/>
        <w:ind w:firstLine="567"/>
        <w:jc w:val="both"/>
        <w:rPr>
          <w:color w:val="000000" w:themeColor="text1"/>
          <w:sz w:val="28"/>
          <w:szCs w:val="28"/>
          <w:lang w:eastAsia="en-US"/>
        </w:rPr>
      </w:pPr>
      <w:r w:rsidRPr="005E6873">
        <w:rPr>
          <w:color w:val="000000" w:themeColor="text1"/>
          <w:sz w:val="28"/>
          <w:szCs w:val="28"/>
          <w:lang w:eastAsia="en-US"/>
        </w:rPr>
        <w:t xml:space="preserve">Согласно </w:t>
      </w:r>
      <w:hyperlink r:id="rId10" w:history="1">
        <w:r w:rsidRPr="005E6873">
          <w:rPr>
            <w:color w:val="000000" w:themeColor="text1"/>
            <w:sz w:val="28"/>
            <w:szCs w:val="28"/>
            <w:lang w:eastAsia="en-US"/>
          </w:rPr>
          <w:t>п. 6 ст. 8</w:t>
        </w:r>
      </w:hyperlink>
      <w:r w:rsidRPr="005E6873">
        <w:rPr>
          <w:color w:val="000000" w:themeColor="text1"/>
          <w:sz w:val="28"/>
          <w:szCs w:val="28"/>
          <w:lang w:eastAsia="en-US"/>
        </w:rPr>
        <w:t xml:space="preserve"> Федерального закона № 402-ФЗ изменения в </w:t>
      </w:r>
      <w:proofErr w:type="gramStart"/>
      <w:r w:rsidRPr="005E6873">
        <w:rPr>
          <w:color w:val="000000" w:themeColor="text1"/>
          <w:sz w:val="28"/>
          <w:szCs w:val="28"/>
          <w:lang w:eastAsia="en-US"/>
        </w:rPr>
        <w:t>учетную</w:t>
      </w:r>
      <w:proofErr w:type="gramEnd"/>
      <w:r w:rsidRPr="005E6873">
        <w:rPr>
          <w:color w:val="000000" w:themeColor="text1"/>
          <w:sz w:val="28"/>
          <w:szCs w:val="28"/>
          <w:lang w:eastAsia="en-US"/>
        </w:rPr>
        <w:t xml:space="preserve"> политики производятся в установленных законом случаях. К таким случаям относится изменение требований, установленных законодательством РФ о бухгалтерском учете, федеральными и (или) отраслевыми стандартами.</w:t>
      </w:r>
    </w:p>
    <w:p w:rsidR="005E6873" w:rsidRPr="005E6873" w:rsidRDefault="005E6873" w:rsidP="005E6873">
      <w:pPr>
        <w:ind w:firstLine="567"/>
        <w:jc w:val="both"/>
        <w:rPr>
          <w:bCs/>
          <w:color w:val="000000" w:themeColor="text1"/>
          <w:sz w:val="28"/>
          <w:szCs w:val="28"/>
          <w:lang w:eastAsia="en-US"/>
        </w:rPr>
      </w:pPr>
      <w:r w:rsidRPr="005E6873">
        <w:rPr>
          <w:color w:val="000000" w:themeColor="text1"/>
          <w:sz w:val="28"/>
          <w:szCs w:val="28"/>
          <w:lang w:eastAsia="en-US"/>
        </w:rPr>
        <w:t>П</w:t>
      </w:r>
      <w:r w:rsidRPr="005E6873">
        <w:rPr>
          <w:bCs/>
          <w:color w:val="000000" w:themeColor="text1"/>
          <w:sz w:val="28"/>
          <w:szCs w:val="28"/>
          <w:lang w:eastAsia="en-US"/>
        </w:rPr>
        <w:t xml:space="preserve">риказом Минфина России от 27.09.2017 № 148н «О внесении изменений в приложения N 1 и N 2 к приказу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rsidRPr="005E6873">
        <w:rPr>
          <w:bCs/>
          <w:color w:val="000000" w:themeColor="text1"/>
          <w:sz w:val="28"/>
          <w:szCs w:val="28"/>
          <w:lang w:eastAsia="en-US"/>
        </w:rPr>
        <w:t>по</w:t>
      </w:r>
      <w:proofErr w:type="gramEnd"/>
      <w:r w:rsidRPr="005E6873">
        <w:rPr>
          <w:bCs/>
          <w:color w:val="000000" w:themeColor="text1"/>
          <w:sz w:val="28"/>
          <w:szCs w:val="28"/>
          <w:lang w:eastAsia="en-US"/>
        </w:rPr>
        <w:t xml:space="preserve"> </w:t>
      </w:r>
      <w:proofErr w:type="gramStart"/>
      <w:r w:rsidRPr="005E6873">
        <w:rPr>
          <w:bCs/>
          <w:color w:val="000000" w:themeColor="text1"/>
          <w:sz w:val="28"/>
          <w:szCs w:val="28"/>
          <w:lang w:eastAsia="en-US"/>
        </w:rPr>
        <w:t>его</w:t>
      </w:r>
      <w:proofErr w:type="gramEnd"/>
      <w:r w:rsidRPr="005E6873">
        <w:rPr>
          <w:bCs/>
          <w:color w:val="000000" w:themeColor="text1"/>
          <w:sz w:val="28"/>
          <w:szCs w:val="28"/>
          <w:lang w:eastAsia="en-US"/>
        </w:rPr>
        <w:t xml:space="preserve"> применению» (дале</w:t>
      </w:r>
      <w:proofErr w:type="gramStart"/>
      <w:r w:rsidRPr="005E6873">
        <w:rPr>
          <w:bCs/>
          <w:color w:val="000000" w:themeColor="text1"/>
          <w:sz w:val="28"/>
          <w:szCs w:val="28"/>
          <w:lang w:eastAsia="en-US"/>
        </w:rPr>
        <w:t>е-</w:t>
      </w:r>
      <w:proofErr w:type="gramEnd"/>
      <w:r w:rsidRPr="005E6873">
        <w:rPr>
          <w:bCs/>
          <w:color w:val="000000" w:themeColor="text1"/>
          <w:sz w:val="28"/>
          <w:szCs w:val="28"/>
          <w:lang w:eastAsia="en-US"/>
        </w:rPr>
        <w:t xml:space="preserve"> Приказ № 148н) были </w:t>
      </w:r>
      <w:r w:rsidRPr="005E6873">
        <w:rPr>
          <w:color w:val="000000" w:themeColor="text1"/>
          <w:sz w:val="28"/>
          <w:szCs w:val="28"/>
          <w:lang w:eastAsia="en-US"/>
        </w:rPr>
        <w:t xml:space="preserve">внесены изменения в Инструкцию </w:t>
      </w:r>
      <w:hyperlink r:id="rId11" w:history="1">
        <w:r w:rsidRPr="005E6873">
          <w:rPr>
            <w:color w:val="000000" w:themeColor="text1"/>
            <w:sz w:val="28"/>
            <w:szCs w:val="28"/>
            <w:lang w:eastAsia="en-US"/>
          </w:rPr>
          <w:t>№</w:t>
        </w:r>
      </w:hyperlink>
      <w:r w:rsidRPr="005E6873">
        <w:rPr>
          <w:color w:val="000000" w:themeColor="text1"/>
          <w:sz w:val="28"/>
          <w:szCs w:val="28"/>
          <w:lang w:eastAsia="en-US"/>
        </w:rPr>
        <w:t xml:space="preserve"> 157н, согласно которых любое изменение учетной политики должно быть оформлено распоряжением или приказом руководителя учреждения.</w:t>
      </w:r>
    </w:p>
    <w:p w:rsidR="005E6873" w:rsidRPr="005E6873" w:rsidRDefault="005E6873" w:rsidP="005E6873">
      <w:pPr>
        <w:autoSpaceDE w:val="0"/>
        <w:autoSpaceDN w:val="0"/>
        <w:adjustRightInd w:val="0"/>
        <w:ind w:firstLine="567"/>
        <w:jc w:val="both"/>
        <w:rPr>
          <w:color w:val="000000" w:themeColor="text1"/>
          <w:sz w:val="28"/>
          <w:szCs w:val="28"/>
          <w:lang w:eastAsia="en-US"/>
        </w:rPr>
      </w:pPr>
      <w:r w:rsidRPr="005E6873">
        <w:rPr>
          <w:color w:val="000000" w:themeColor="text1"/>
          <w:sz w:val="28"/>
          <w:szCs w:val="28"/>
          <w:lang w:eastAsia="en-US"/>
        </w:rPr>
        <w:t xml:space="preserve">Изменения Учетной политики в 2018 году </w:t>
      </w:r>
      <w:r w:rsidRPr="005E6873">
        <w:rPr>
          <w:color w:val="000000" w:themeColor="text1"/>
          <w:sz w:val="28"/>
          <w:szCs w:val="28"/>
        </w:rPr>
        <w:t xml:space="preserve">Администрацией </w:t>
      </w:r>
      <w:proofErr w:type="spellStart"/>
      <w:r w:rsidRPr="005E6873">
        <w:rPr>
          <w:color w:val="000000" w:themeColor="text1"/>
          <w:sz w:val="28"/>
          <w:szCs w:val="28"/>
        </w:rPr>
        <w:t>Новотитаровского</w:t>
      </w:r>
      <w:proofErr w:type="spellEnd"/>
      <w:r w:rsidRPr="005E6873">
        <w:rPr>
          <w:color w:val="000000" w:themeColor="text1"/>
          <w:sz w:val="28"/>
          <w:szCs w:val="28"/>
        </w:rPr>
        <w:t xml:space="preserve"> сельского поселения</w:t>
      </w:r>
      <w:r w:rsidRPr="005E6873">
        <w:rPr>
          <w:color w:val="000000" w:themeColor="text1"/>
          <w:sz w:val="28"/>
          <w:szCs w:val="28"/>
          <w:lang w:eastAsia="en-US"/>
        </w:rPr>
        <w:t xml:space="preserve"> внесены распоряжением от </w:t>
      </w:r>
      <w:r w:rsidRPr="005E6873">
        <w:rPr>
          <w:color w:val="000000" w:themeColor="text1"/>
          <w:sz w:val="28"/>
          <w:szCs w:val="28"/>
          <w:lang w:eastAsia="en-US"/>
        </w:rPr>
        <w:lastRenderedPageBreak/>
        <w:t>29.11.2018 № 52-р с учетом приказов Минфина России от 31.12.2016 № 256н, 257н, 258н, 259н, от 30.03.2015 № 52н.</w:t>
      </w:r>
    </w:p>
    <w:p w:rsidR="005E6873" w:rsidRPr="005E6873" w:rsidRDefault="005E6873" w:rsidP="005E6873">
      <w:pPr>
        <w:autoSpaceDE w:val="0"/>
        <w:autoSpaceDN w:val="0"/>
        <w:adjustRightInd w:val="0"/>
        <w:ind w:firstLine="567"/>
        <w:jc w:val="both"/>
        <w:rPr>
          <w:color w:val="000000" w:themeColor="text1"/>
          <w:sz w:val="28"/>
          <w:szCs w:val="28"/>
          <w:lang w:eastAsia="en-US"/>
        </w:rPr>
      </w:pPr>
      <w:proofErr w:type="gramStart"/>
      <w:r w:rsidRPr="005E6873">
        <w:rPr>
          <w:color w:val="000000" w:themeColor="text1"/>
          <w:sz w:val="28"/>
          <w:szCs w:val="28"/>
          <w:lang w:eastAsia="en-US"/>
        </w:rPr>
        <w:t xml:space="preserve">В нарушение </w:t>
      </w:r>
      <w:hyperlink r:id="rId12" w:history="1">
        <w:r w:rsidRPr="005E6873">
          <w:rPr>
            <w:color w:val="000000" w:themeColor="text1"/>
            <w:sz w:val="28"/>
            <w:szCs w:val="28"/>
            <w:lang w:eastAsia="en-US"/>
          </w:rPr>
          <w:t>пунктов 2</w:t>
        </w:r>
      </w:hyperlink>
      <w:r w:rsidRPr="005E6873">
        <w:rPr>
          <w:color w:val="000000" w:themeColor="text1"/>
          <w:sz w:val="28"/>
          <w:szCs w:val="28"/>
          <w:lang w:eastAsia="en-US"/>
        </w:rPr>
        <w:t xml:space="preserve">, </w:t>
      </w:r>
      <w:hyperlink r:id="rId13" w:history="1">
        <w:r w:rsidRPr="005E6873">
          <w:rPr>
            <w:color w:val="000000" w:themeColor="text1"/>
            <w:sz w:val="28"/>
            <w:szCs w:val="28"/>
            <w:lang w:eastAsia="en-US"/>
          </w:rPr>
          <w:t>6 статьи 8</w:t>
        </w:r>
      </w:hyperlink>
      <w:r w:rsidRPr="005E6873">
        <w:rPr>
          <w:color w:val="000000" w:themeColor="text1"/>
          <w:sz w:val="28"/>
          <w:szCs w:val="28"/>
          <w:lang w:eastAsia="en-US"/>
        </w:rPr>
        <w:t xml:space="preserve"> Федерального закона № 402-ФЗ</w:t>
      </w:r>
      <w:r w:rsidRPr="005E6873">
        <w:rPr>
          <w:bCs/>
          <w:color w:val="000000" w:themeColor="text1"/>
          <w:sz w:val="28"/>
          <w:szCs w:val="28"/>
          <w:lang w:eastAsia="en-US"/>
        </w:rPr>
        <w:t xml:space="preserve"> </w:t>
      </w:r>
      <w:r w:rsidRPr="005E6873">
        <w:rPr>
          <w:color w:val="000000" w:themeColor="text1"/>
          <w:sz w:val="28"/>
          <w:szCs w:val="28"/>
        </w:rPr>
        <w:t xml:space="preserve">Администрацией </w:t>
      </w:r>
      <w:proofErr w:type="spellStart"/>
      <w:r w:rsidRPr="005E6873">
        <w:rPr>
          <w:color w:val="000000" w:themeColor="text1"/>
          <w:sz w:val="28"/>
          <w:szCs w:val="28"/>
        </w:rPr>
        <w:t>Новотитаровского</w:t>
      </w:r>
      <w:proofErr w:type="spellEnd"/>
      <w:r w:rsidRPr="005E6873">
        <w:rPr>
          <w:color w:val="000000" w:themeColor="text1"/>
          <w:sz w:val="28"/>
          <w:szCs w:val="28"/>
        </w:rPr>
        <w:t xml:space="preserve"> сельского поселения</w:t>
      </w:r>
      <w:r w:rsidRPr="005E6873">
        <w:rPr>
          <w:color w:val="000000" w:themeColor="text1"/>
          <w:sz w:val="28"/>
          <w:szCs w:val="28"/>
          <w:lang w:eastAsia="en-US"/>
        </w:rPr>
        <w:t xml:space="preserve"> не внесены изменения в </w:t>
      </w:r>
      <w:r w:rsidRPr="005E6873">
        <w:rPr>
          <w:color w:val="000000" w:themeColor="text1"/>
          <w:sz w:val="28"/>
          <w:szCs w:val="28"/>
        </w:rPr>
        <w:t xml:space="preserve">Учетную политику </w:t>
      </w:r>
      <w:r w:rsidRPr="005E6873">
        <w:rPr>
          <w:color w:val="000000" w:themeColor="text1"/>
          <w:sz w:val="28"/>
          <w:szCs w:val="28"/>
          <w:lang w:eastAsia="en-US"/>
        </w:rPr>
        <w:t xml:space="preserve">в </w:t>
      </w:r>
      <w:r w:rsidRPr="005E6873">
        <w:rPr>
          <w:color w:val="000000" w:themeColor="text1"/>
          <w:sz w:val="28"/>
          <w:szCs w:val="28"/>
        </w:rPr>
        <w:t xml:space="preserve">соответствии с </w:t>
      </w:r>
      <w:r w:rsidRPr="005E6873">
        <w:rPr>
          <w:color w:val="000000" w:themeColor="text1"/>
          <w:sz w:val="28"/>
          <w:szCs w:val="28"/>
          <w:lang w:eastAsia="en-US"/>
        </w:rPr>
        <w:t xml:space="preserve">изменениями, внесенными </w:t>
      </w:r>
      <w:r w:rsidRPr="005E6873">
        <w:rPr>
          <w:bCs/>
          <w:color w:val="000000" w:themeColor="text1"/>
          <w:sz w:val="28"/>
          <w:szCs w:val="28"/>
          <w:lang w:eastAsia="en-US"/>
        </w:rPr>
        <w:t>приказом Минфина РФ № 148н от 27.09.2017 года</w:t>
      </w:r>
      <w:r w:rsidRPr="005E6873">
        <w:rPr>
          <w:color w:val="000000" w:themeColor="text1"/>
          <w:sz w:val="28"/>
          <w:szCs w:val="28"/>
        </w:rPr>
        <w:t xml:space="preserve">: в «Положении об Учетной политике Администрации» не отражен тот факт, что </w:t>
      </w:r>
      <w:r w:rsidRPr="005E6873">
        <w:rPr>
          <w:color w:val="000000" w:themeColor="text1"/>
          <w:sz w:val="28"/>
          <w:szCs w:val="28"/>
          <w:lang w:eastAsia="en-US"/>
        </w:rPr>
        <w:t>в случае, если для соблюдения сроков представления бухгалтерской (финансовой) отчетности и (или) в связи с поздним поступлением</w:t>
      </w:r>
      <w:proofErr w:type="gramEnd"/>
      <w:r w:rsidRPr="005E6873">
        <w:rPr>
          <w:color w:val="000000" w:themeColor="text1"/>
          <w:sz w:val="28"/>
          <w:szCs w:val="28"/>
          <w:lang w:eastAsia="en-US"/>
        </w:rPr>
        <w:t xml:space="preserve">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 </w:t>
      </w:r>
      <w:r w:rsidRPr="005E6873">
        <w:rPr>
          <w:bCs/>
          <w:color w:val="000000" w:themeColor="text1"/>
          <w:sz w:val="28"/>
          <w:szCs w:val="28"/>
          <w:lang w:eastAsia="en-US"/>
        </w:rPr>
        <w:t>(п.3</w:t>
      </w:r>
      <w:r w:rsidRPr="005E6873">
        <w:rPr>
          <w:color w:val="000000" w:themeColor="text1"/>
          <w:sz w:val="28"/>
          <w:szCs w:val="28"/>
          <w:lang w:eastAsia="en-US"/>
        </w:rPr>
        <w:t xml:space="preserve"> Инструкции </w:t>
      </w:r>
      <w:hyperlink r:id="rId14" w:history="1">
        <w:r w:rsidRPr="005E6873">
          <w:rPr>
            <w:color w:val="000000" w:themeColor="text1"/>
            <w:sz w:val="28"/>
            <w:szCs w:val="28"/>
            <w:lang w:eastAsia="en-US"/>
          </w:rPr>
          <w:t>№</w:t>
        </w:r>
      </w:hyperlink>
      <w:r w:rsidRPr="005E6873">
        <w:rPr>
          <w:color w:val="000000" w:themeColor="text1"/>
          <w:sz w:val="28"/>
          <w:szCs w:val="28"/>
          <w:lang w:eastAsia="en-US"/>
        </w:rPr>
        <w:t xml:space="preserve"> 157н).</w:t>
      </w:r>
    </w:p>
    <w:p w:rsidR="005E6873" w:rsidRPr="005E6873" w:rsidRDefault="005E6873" w:rsidP="005E6873">
      <w:pPr>
        <w:widowControl w:val="0"/>
        <w:autoSpaceDE w:val="0"/>
        <w:autoSpaceDN w:val="0"/>
        <w:ind w:firstLine="567"/>
        <w:jc w:val="both"/>
        <w:rPr>
          <w:bCs/>
          <w:color w:val="000000" w:themeColor="text1"/>
          <w:sz w:val="28"/>
          <w:szCs w:val="28"/>
        </w:rPr>
      </w:pPr>
      <w:r w:rsidRPr="005E6873">
        <w:rPr>
          <w:bCs/>
          <w:color w:val="000000" w:themeColor="text1"/>
          <w:sz w:val="28"/>
          <w:szCs w:val="28"/>
        </w:rPr>
        <w:t>Бюджетные полномочия по осуществлению внутреннего финансового контроля (далее – ВФК) и внутреннего финансового аудита (далее – ВФА) установлены статьей 160.2-1 БК РФ, п.1 ст.19 Федерального закона № 402-ФЗ.</w:t>
      </w:r>
    </w:p>
    <w:p w:rsidR="005E6873" w:rsidRPr="005E6873" w:rsidRDefault="005E6873" w:rsidP="005E6873">
      <w:pPr>
        <w:widowControl w:val="0"/>
        <w:autoSpaceDE w:val="0"/>
        <w:autoSpaceDN w:val="0"/>
        <w:ind w:firstLine="567"/>
        <w:jc w:val="both"/>
        <w:rPr>
          <w:bCs/>
          <w:color w:val="000000" w:themeColor="text1"/>
          <w:sz w:val="28"/>
          <w:szCs w:val="28"/>
        </w:rPr>
      </w:pPr>
      <w:proofErr w:type="gramStart"/>
      <w:r w:rsidRPr="005E6873">
        <w:rPr>
          <w:bCs/>
          <w:color w:val="000000" w:themeColor="text1"/>
          <w:sz w:val="28"/>
          <w:szCs w:val="28"/>
        </w:rPr>
        <w:t>В соответствии с п. 1 ст. 160.2-1 главный распорядитель бюджетных средств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w:t>
      </w:r>
      <w:proofErr w:type="gramEnd"/>
      <w:r w:rsidRPr="005E6873">
        <w:rPr>
          <w:bCs/>
          <w:color w:val="000000" w:themeColor="text1"/>
          <w:sz w:val="28"/>
          <w:szCs w:val="28"/>
        </w:rPr>
        <w:t xml:space="preserve"> ведения бюджетного учета этим главным распорядителем бюджетных средств и подведомственных ему распорядителями и получателями бюджетных средств; подготовку и организацию мер по повышению экономности и результативности использования бюджетных средств.</w:t>
      </w:r>
    </w:p>
    <w:p w:rsidR="005E6873" w:rsidRPr="005E6873" w:rsidRDefault="005E6873" w:rsidP="005E6873">
      <w:pPr>
        <w:widowControl w:val="0"/>
        <w:autoSpaceDE w:val="0"/>
        <w:autoSpaceDN w:val="0"/>
        <w:ind w:firstLine="567"/>
        <w:jc w:val="both"/>
        <w:rPr>
          <w:bCs/>
          <w:color w:val="000000" w:themeColor="text1"/>
          <w:sz w:val="28"/>
          <w:szCs w:val="28"/>
        </w:rPr>
      </w:pPr>
      <w:proofErr w:type="gramStart"/>
      <w:r w:rsidRPr="005E6873">
        <w:rPr>
          <w:bCs/>
          <w:color w:val="000000" w:themeColor="text1"/>
          <w:sz w:val="28"/>
          <w:szCs w:val="28"/>
        </w:rPr>
        <w:t>В целях исполнения полномочий Постановлением Правительства РФ от 17.03.2014 № 193 «Об утверждении Правил осуществления главными распорядителями (распорядителями) средств федерального бюджета, главными администраторами (администраторами) доходов федерального бюджета, главными администраторами (администраторами)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w:t>
      </w:r>
      <w:proofErr w:type="gramEnd"/>
      <w:r w:rsidRPr="005E6873">
        <w:rPr>
          <w:bCs/>
          <w:color w:val="000000" w:themeColor="text1"/>
          <w:sz w:val="28"/>
          <w:szCs w:val="28"/>
        </w:rPr>
        <w:t xml:space="preserve"> постановлением Правительства Российской Федерации от 10 февраля 2014 г. № 89» утверждены Правила осуществления внутреннего финансового контроля и внутреннего финансового аудита.</w:t>
      </w:r>
    </w:p>
    <w:p w:rsidR="005E6873" w:rsidRPr="005E6873" w:rsidRDefault="005E6873" w:rsidP="005E6873">
      <w:pPr>
        <w:widowControl w:val="0"/>
        <w:autoSpaceDE w:val="0"/>
        <w:autoSpaceDN w:val="0"/>
        <w:ind w:firstLine="567"/>
        <w:jc w:val="both"/>
        <w:rPr>
          <w:bCs/>
          <w:color w:val="000000" w:themeColor="text1"/>
          <w:sz w:val="28"/>
          <w:szCs w:val="28"/>
        </w:rPr>
      </w:pPr>
      <w:r w:rsidRPr="005E6873">
        <w:rPr>
          <w:bCs/>
          <w:color w:val="000000" w:themeColor="text1"/>
          <w:sz w:val="28"/>
          <w:szCs w:val="28"/>
        </w:rPr>
        <w:t>В целях исполнения бюджетных полномочий в соответствии с утвержденными Правилами утверждены:</w:t>
      </w:r>
    </w:p>
    <w:p w:rsidR="005E6873" w:rsidRPr="005E6873" w:rsidRDefault="005E6873" w:rsidP="005E6873">
      <w:pPr>
        <w:widowControl w:val="0"/>
        <w:autoSpaceDE w:val="0"/>
        <w:autoSpaceDN w:val="0"/>
        <w:ind w:firstLine="567"/>
        <w:jc w:val="both"/>
        <w:rPr>
          <w:bCs/>
          <w:color w:val="000000" w:themeColor="text1"/>
          <w:sz w:val="28"/>
          <w:szCs w:val="28"/>
        </w:rPr>
      </w:pPr>
      <w:r w:rsidRPr="005E6873">
        <w:rPr>
          <w:bCs/>
          <w:color w:val="000000" w:themeColor="text1"/>
          <w:sz w:val="28"/>
          <w:szCs w:val="28"/>
        </w:rPr>
        <w:t xml:space="preserve">- «Методические рекомендации по осуществлению внутреннего </w:t>
      </w:r>
      <w:r w:rsidRPr="005E6873">
        <w:rPr>
          <w:bCs/>
          <w:color w:val="000000" w:themeColor="text1"/>
          <w:sz w:val="28"/>
          <w:szCs w:val="28"/>
        </w:rPr>
        <w:lastRenderedPageBreak/>
        <w:t>финансового контроля», утвержденные приказом Минфина РФ от 07.09.2016 № 356;</w:t>
      </w:r>
    </w:p>
    <w:p w:rsidR="005E6873" w:rsidRPr="005E6873" w:rsidRDefault="005E6873" w:rsidP="005E6873">
      <w:pPr>
        <w:widowControl w:val="0"/>
        <w:autoSpaceDE w:val="0"/>
        <w:autoSpaceDN w:val="0"/>
        <w:ind w:firstLine="567"/>
        <w:jc w:val="both"/>
        <w:rPr>
          <w:bCs/>
          <w:color w:val="000000" w:themeColor="text1"/>
          <w:sz w:val="28"/>
          <w:szCs w:val="28"/>
        </w:rPr>
      </w:pPr>
      <w:r w:rsidRPr="005E6873">
        <w:rPr>
          <w:bCs/>
          <w:color w:val="000000" w:themeColor="text1"/>
          <w:sz w:val="28"/>
          <w:szCs w:val="28"/>
        </w:rPr>
        <w:t>- «Методические рекомендации по осуществлению внутреннего финансового аудита», утвержденные приказом Минфина РФ от 30.12.2016 № 822.</w:t>
      </w:r>
    </w:p>
    <w:p w:rsidR="005E6873" w:rsidRPr="005E6873" w:rsidRDefault="005E6873" w:rsidP="005E6873">
      <w:pPr>
        <w:widowControl w:val="0"/>
        <w:autoSpaceDE w:val="0"/>
        <w:autoSpaceDN w:val="0"/>
        <w:ind w:firstLine="567"/>
        <w:jc w:val="both"/>
        <w:rPr>
          <w:color w:val="000000" w:themeColor="text1"/>
          <w:sz w:val="28"/>
          <w:szCs w:val="28"/>
        </w:rPr>
      </w:pPr>
      <w:r w:rsidRPr="005E6873">
        <w:rPr>
          <w:bCs/>
          <w:color w:val="000000" w:themeColor="text1"/>
          <w:sz w:val="28"/>
          <w:szCs w:val="28"/>
        </w:rPr>
        <w:t>Порядок осуществления ВФК и ВФА в Администрации отражен в приложении № 4 «Положение о внутреннем финансовом контроле» к Учетной политике</w:t>
      </w:r>
      <w:r w:rsidRPr="005E6873">
        <w:rPr>
          <w:color w:val="000000" w:themeColor="text1"/>
          <w:sz w:val="28"/>
          <w:szCs w:val="28"/>
        </w:rPr>
        <w:t>.</w:t>
      </w:r>
    </w:p>
    <w:p w:rsidR="005E6873" w:rsidRPr="005E6873" w:rsidRDefault="005E6873" w:rsidP="005E6873">
      <w:pPr>
        <w:ind w:firstLine="567"/>
        <w:jc w:val="both"/>
        <w:rPr>
          <w:b/>
          <w:color w:val="000000" w:themeColor="text1"/>
          <w:sz w:val="28"/>
          <w:szCs w:val="28"/>
        </w:rPr>
      </w:pPr>
      <w:proofErr w:type="gramStart"/>
      <w:r w:rsidRPr="005E6873">
        <w:rPr>
          <w:color w:val="000000" w:themeColor="text1"/>
          <w:sz w:val="28"/>
          <w:szCs w:val="28"/>
        </w:rPr>
        <w:t>В ходе проверки к пояснительной записке (форма по ОКУД 0503160) представлена таблица № 5</w:t>
      </w:r>
      <w:r w:rsidRPr="005E6873">
        <w:rPr>
          <w:b/>
          <w:color w:val="000000" w:themeColor="text1"/>
          <w:sz w:val="28"/>
          <w:szCs w:val="28"/>
        </w:rPr>
        <w:t xml:space="preserve"> </w:t>
      </w:r>
      <w:r w:rsidRPr="005E6873">
        <w:rPr>
          <w:bCs/>
          <w:color w:val="000000" w:themeColor="text1"/>
          <w:sz w:val="28"/>
          <w:szCs w:val="28"/>
        </w:rPr>
        <w:t>«</w:t>
      </w:r>
      <w:r w:rsidRPr="005E6873">
        <w:rPr>
          <w:color w:val="000000" w:themeColor="text1"/>
          <w:sz w:val="28"/>
          <w:szCs w:val="28"/>
        </w:rPr>
        <w:t>Сведения о результатах мероприятий внутреннего государственного (муниципального) финансового контроля» с отражением данных о проведении в</w:t>
      </w:r>
      <w:r w:rsidRPr="005E6873">
        <w:rPr>
          <w:bCs/>
          <w:color w:val="000000" w:themeColor="text1"/>
          <w:sz w:val="28"/>
          <w:szCs w:val="28"/>
        </w:rPr>
        <w:t>нутреннего финансового контроля</w:t>
      </w:r>
      <w:r w:rsidRPr="005E6873">
        <w:rPr>
          <w:color w:val="000000" w:themeColor="text1"/>
          <w:sz w:val="28"/>
          <w:szCs w:val="28"/>
        </w:rPr>
        <w:t xml:space="preserve"> в отношении МБУК «БО НСП», МУП «Коммунальник» НСП, МБУК «КДО» НСП, МБУ НСП «Олимп», МКУ «Централизованная бухгалтерия </w:t>
      </w:r>
      <w:proofErr w:type="spellStart"/>
      <w:r w:rsidRPr="005E6873">
        <w:rPr>
          <w:color w:val="000000" w:themeColor="text1"/>
          <w:sz w:val="28"/>
          <w:szCs w:val="28"/>
        </w:rPr>
        <w:t>Новотитаровского</w:t>
      </w:r>
      <w:proofErr w:type="spellEnd"/>
      <w:r w:rsidRPr="005E6873">
        <w:rPr>
          <w:color w:val="000000" w:themeColor="text1"/>
          <w:sz w:val="28"/>
          <w:szCs w:val="28"/>
        </w:rPr>
        <w:t xml:space="preserve"> сельского поселения», МКУ «По обеспечению хозяйственного обслуживания органов местного самоуправления НСП».</w:t>
      </w:r>
      <w:proofErr w:type="gramEnd"/>
    </w:p>
    <w:p w:rsidR="005E6873" w:rsidRPr="005E6873" w:rsidRDefault="005E6873" w:rsidP="005E6873">
      <w:pPr>
        <w:autoSpaceDE w:val="0"/>
        <w:autoSpaceDN w:val="0"/>
        <w:adjustRightInd w:val="0"/>
        <w:ind w:firstLine="567"/>
        <w:contextualSpacing/>
        <w:jc w:val="both"/>
        <w:rPr>
          <w:b/>
          <w:bCs/>
          <w:color w:val="000000" w:themeColor="text1"/>
          <w:sz w:val="28"/>
          <w:szCs w:val="28"/>
        </w:rPr>
      </w:pPr>
      <w:r w:rsidRPr="005E6873">
        <w:rPr>
          <w:b/>
          <w:color w:val="000000" w:themeColor="text1"/>
          <w:sz w:val="28"/>
          <w:szCs w:val="28"/>
        </w:rPr>
        <w:t xml:space="preserve">Таким образом, </w:t>
      </w:r>
      <w:r w:rsidRPr="005E6873">
        <w:rPr>
          <w:b/>
          <w:bCs/>
          <w:color w:val="000000" w:themeColor="text1"/>
          <w:sz w:val="28"/>
          <w:szCs w:val="28"/>
        </w:rPr>
        <w:t xml:space="preserve">Администрацией </w:t>
      </w:r>
      <w:proofErr w:type="spellStart"/>
      <w:r w:rsidRPr="005E6873">
        <w:rPr>
          <w:b/>
          <w:bCs/>
          <w:color w:val="000000" w:themeColor="text1"/>
          <w:sz w:val="28"/>
          <w:szCs w:val="28"/>
        </w:rPr>
        <w:t>Новотитаровского</w:t>
      </w:r>
      <w:proofErr w:type="spellEnd"/>
      <w:r w:rsidRPr="005E6873">
        <w:rPr>
          <w:b/>
          <w:bCs/>
          <w:color w:val="000000" w:themeColor="text1"/>
          <w:sz w:val="28"/>
          <w:szCs w:val="28"/>
        </w:rPr>
        <w:t xml:space="preserve"> сельского поселения в 2018 году осуществлялся внутренний финансовый контроль </w:t>
      </w:r>
      <w:r w:rsidR="00505A1C">
        <w:rPr>
          <w:b/>
          <w:bCs/>
          <w:color w:val="000000" w:themeColor="text1"/>
          <w:sz w:val="28"/>
          <w:szCs w:val="28"/>
        </w:rPr>
        <w:t>подведомственных учреждений.</w:t>
      </w:r>
    </w:p>
    <w:p w:rsidR="005E6873" w:rsidRPr="005E6873" w:rsidRDefault="005E6873" w:rsidP="005E6873">
      <w:pPr>
        <w:tabs>
          <w:tab w:val="left" w:pos="0"/>
        </w:tabs>
        <w:ind w:firstLine="567"/>
        <w:jc w:val="both"/>
        <w:rPr>
          <w:color w:val="000000" w:themeColor="text1"/>
          <w:sz w:val="28"/>
          <w:szCs w:val="28"/>
        </w:rPr>
      </w:pPr>
    </w:p>
    <w:p w:rsidR="005E6873" w:rsidRPr="005E6873" w:rsidRDefault="005E6873" w:rsidP="005E6873">
      <w:pPr>
        <w:tabs>
          <w:tab w:val="left" w:pos="15"/>
        </w:tabs>
        <w:suppressAutoHyphens/>
        <w:autoSpaceDE w:val="0"/>
        <w:autoSpaceDN w:val="0"/>
        <w:adjustRightInd w:val="0"/>
        <w:ind w:firstLine="17"/>
        <w:jc w:val="center"/>
        <w:rPr>
          <w:b/>
          <w:color w:val="000000" w:themeColor="text1"/>
          <w:sz w:val="28"/>
          <w:szCs w:val="28"/>
          <w:lang w:eastAsia="ar-SA"/>
        </w:rPr>
      </w:pPr>
      <w:r w:rsidRPr="005E6873">
        <w:rPr>
          <w:b/>
          <w:color w:val="000000" w:themeColor="text1"/>
          <w:sz w:val="28"/>
          <w:szCs w:val="28"/>
          <w:lang w:eastAsia="ar-SA"/>
        </w:rPr>
        <w:t xml:space="preserve">3. Оценка достоверности показателей бюджетной отчетности и внутренней согласованности форм бюджетной отчетности </w:t>
      </w:r>
      <w:proofErr w:type="spellStart"/>
      <w:r w:rsidRPr="005E6873">
        <w:rPr>
          <w:b/>
          <w:color w:val="000000" w:themeColor="text1"/>
          <w:sz w:val="28"/>
          <w:szCs w:val="28"/>
          <w:lang w:eastAsia="ar-SA"/>
        </w:rPr>
        <w:t>Новотитаровского</w:t>
      </w:r>
      <w:proofErr w:type="spellEnd"/>
      <w:r w:rsidRPr="005E6873">
        <w:rPr>
          <w:b/>
          <w:color w:val="000000" w:themeColor="text1"/>
          <w:sz w:val="28"/>
          <w:szCs w:val="28"/>
          <w:lang w:eastAsia="ar-SA"/>
        </w:rPr>
        <w:t xml:space="preserve"> сельского поселения</w:t>
      </w:r>
    </w:p>
    <w:p w:rsidR="005E6873" w:rsidRPr="005E6873" w:rsidRDefault="005E6873" w:rsidP="005E6873">
      <w:pPr>
        <w:tabs>
          <w:tab w:val="left" w:pos="15"/>
        </w:tabs>
        <w:suppressAutoHyphens/>
        <w:autoSpaceDE w:val="0"/>
        <w:autoSpaceDN w:val="0"/>
        <w:adjustRightInd w:val="0"/>
        <w:ind w:firstLine="17"/>
        <w:jc w:val="center"/>
        <w:rPr>
          <w:b/>
          <w:color w:val="000000" w:themeColor="text1"/>
          <w:sz w:val="28"/>
          <w:szCs w:val="28"/>
          <w:lang w:eastAsia="ar-SA"/>
        </w:rPr>
      </w:pPr>
    </w:p>
    <w:p w:rsidR="005E6873" w:rsidRPr="005E6873" w:rsidRDefault="005E6873" w:rsidP="005E6873">
      <w:pPr>
        <w:tabs>
          <w:tab w:val="left" w:pos="15"/>
        </w:tabs>
        <w:suppressAutoHyphens/>
        <w:autoSpaceDE w:val="0"/>
        <w:autoSpaceDN w:val="0"/>
        <w:adjustRightInd w:val="0"/>
        <w:ind w:firstLine="17"/>
        <w:jc w:val="center"/>
        <w:rPr>
          <w:b/>
          <w:color w:val="000000" w:themeColor="text1"/>
          <w:sz w:val="28"/>
          <w:szCs w:val="28"/>
          <w:lang w:eastAsia="ar-SA"/>
        </w:rPr>
      </w:pPr>
      <w:r w:rsidRPr="005E6873">
        <w:rPr>
          <w:b/>
          <w:color w:val="000000" w:themeColor="text1"/>
          <w:sz w:val="28"/>
          <w:szCs w:val="28"/>
          <w:lang w:eastAsia="ar-SA"/>
        </w:rPr>
        <w:t xml:space="preserve">3.1. Проверка </w:t>
      </w:r>
      <w:bookmarkStart w:id="3" w:name="_Hlk5119272"/>
      <w:r w:rsidRPr="005E6873">
        <w:rPr>
          <w:b/>
          <w:color w:val="000000" w:themeColor="text1"/>
          <w:sz w:val="28"/>
          <w:szCs w:val="28"/>
          <w:lang w:eastAsia="ar-SA"/>
        </w:rPr>
        <w:t>Баланса главного администратора по состоянию на 01.01.2019 года (форма по ОКУД 0503130)</w:t>
      </w:r>
      <w:bookmarkEnd w:id="3"/>
      <w:r w:rsidRPr="005E6873">
        <w:rPr>
          <w:b/>
          <w:color w:val="000000" w:themeColor="text1"/>
          <w:sz w:val="28"/>
          <w:szCs w:val="28"/>
          <w:lang w:eastAsia="ar-SA"/>
        </w:rPr>
        <w:t xml:space="preserve"> и справок к нему</w:t>
      </w:r>
    </w:p>
    <w:p w:rsidR="005E6873" w:rsidRPr="005E6873" w:rsidRDefault="005E6873" w:rsidP="005E6873">
      <w:pPr>
        <w:tabs>
          <w:tab w:val="left" w:pos="15"/>
        </w:tabs>
        <w:suppressAutoHyphens/>
        <w:autoSpaceDE w:val="0"/>
        <w:autoSpaceDN w:val="0"/>
        <w:adjustRightInd w:val="0"/>
        <w:ind w:firstLine="17"/>
        <w:jc w:val="both"/>
        <w:rPr>
          <w:b/>
          <w:color w:val="000000" w:themeColor="text1"/>
          <w:sz w:val="28"/>
          <w:szCs w:val="28"/>
          <w:lang w:eastAsia="ar-SA"/>
        </w:rPr>
      </w:pP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proofErr w:type="gramStart"/>
      <w:r w:rsidRPr="005E6873">
        <w:rPr>
          <w:rFonts w:eastAsia="Calibri"/>
          <w:color w:val="000000" w:themeColor="text1"/>
          <w:sz w:val="28"/>
          <w:szCs w:val="28"/>
          <w:lang w:eastAsia="ar-SA"/>
        </w:rPr>
        <w:t>Согласно п. 7 Инструкции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roofErr w:type="gramEnd"/>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Между показателями Главной книги (главного администратора и подведомственных учреждений) и показателями Баланса главного администратора по состоянию на 01.01.2019 года (форма по ОКУД 0503130) выявлены следующие расхождения:</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1. В консолидированной форме по ОКУД 0503130 по строке 205 «дебиторская задолженность по доходам» на конец года отражена сумма 23 183 852,23</w:t>
      </w:r>
      <w:r w:rsidR="00505A1C">
        <w:rPr>
          <w:rFonts w:eastAsia="Calibri"/>
          <w:color w:val="000000" w:themeColor="text1"/>
          <w:sz w:val="28"/>
          <w:szCs w:val="28"/>
          <w:lang w:eastAsia="ar-SA"/>
        </w:rPr>
        <w:t xml:space="preserve"> рублей.</w:t>
      </w:r>
    </w:p>
    <w:p w:rsidR="00505A1C"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2. В консолидированной форме по ОКУД 0503130 по строке 470 «кредиторская задолженность по доходам» на конец года отражена сумма 20 947 009,36</w:t>
      </w:r>
      <w:r w:rsidR="00505A1C">
        <w:rPr>
          <w:rFonts w:eastAsia="Calibri"/>
          <w:color w:val="000000" w:themeColor="text1"/>
          <w:sz w:val="28"/>
          <w:szCs w:val="28"/>
          <w:lang w:eastAsia="ar-SA"/>
        </w:rPr>
        <w:t xml:space="preserve"> рублей.</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lastRenderedPageBreak/>
        <w:t>На основании пояснительной записки администрации поселения в Балансе (форма по ОКУД 0503130) по счету 1.20511000 «остаток по дебиторской задолженности», по счету 1.20511000 «остаток по кредиторской задолженности» отражена «</w:t>
      </w:r>
      <w:r w:rsidRPr="005E6873">
        <w:rPr>
          <w:rFonts w:eastAsia="Calibri"/>
          <w:i/>
          <w:color w:val="000000" w:themeColor="text1"/>
          <w:sz w:val="28"/>
          <w:szCs w:val="28"/>
          <w:lang w:eastAsia="ar-SA"/>
        </w:rPr>
        <w:t xml:space="preserve">информация, представленная УФНС по Краснодарскому краю для корректировки операций администрирования поступлений в бюджет доходов на уровне консолидированной бюджетной отчетности </w:t>
      </w:r>
      <w:proofErr w:type="spellStart"/>
      <w:r w:rsidRPr="005E6873">
        <w:rPr>
          <w:rFonts w:eastAsia="Calibri"/>
          <w:i/>
          <w:color w:val="000000" w:themeColor="text1"/>
          <w:sz w:val="28"/>
          <w:szCs w:val="28"/>
          <w:lang w:eastAsia="ar-SA"/>
        </w:rPr>
        <w:t>Динского</w:t>
      </w:r>
      <w:proofErr w:type="spellEnd"/>
      <w:r w:rsidRPr="005E6873">
        <w:rPr>
          <w:rFonts w:eastAsia="Calibri"/>
          <w:i/>
          <w:color w:val="000000" w:themeColor="text1"/>
          <w:sz w:val="28"/>
          <w:szCs w:val="28"/>
          <w:lang w:eastAsia="ar-SA"/>
        </w:rPr>
        <w:t xml:space="preserve"> района. Данные цифровые значения не отражены в Главной книге Администрации </w:t>
      </w:r>
      <w:proofErr w:type="spellStart"/>
      <w:r w:rsidRPr="005E6873">
        <w:rPr>
          <w:rFonts w:eastAsia="Calibri"/>
          <w:i/>
          <w:color w:val="000000" w:themeColor="text1"/>
          <w:sz w:val="28"/>
          <w:szCs w:val="28"/>
          <w:lang w:eastAsia="ar-SA"/>
        </w:rPr>
        <w:t>Новотитаровского</w:t>
      </w:r>
      <w:proofErr w:type="spellEnd"/>
      <w:r w:rsidRPr="005E6873">
        <w:rPr>
          <w:rFonts w:eastAsia="Calibri"/>
          <w:i/>
          <w:color w:val="000000" w:themeColor="text1"/>
          <w:sz w:val="28"/>
          <w:szCs w:val="28"/>
          <w:lang w:eastAsia="ar-SA"/>
        </w:rPr>
        <w:t xml:space="preserve"> сельского поселения на уровне получателя, так как начисление доходов производится по фактическому кассовому поступлению доходов в бюджет </w:t>
      </w:r>
      <w:proofErr w:type="spellStart"/>
      <w:r w:rsidRPr="005E6873">
        <w:rPr>
          <w:rFonts w:eastAsia="Calibri"/>
          <w:i/>
          <w:color w:val="000000" w:themeColor="text1"/>
          <w:sz w:val="28"/>
          <w:szCs w:val="28"/>
          <w:lang w:eastAsia="ar-SA"/>
        </w:rPr>
        <w:t>Новотитаровского</w:t>
      </w:r>
      <w:proofErr w:type="spellEnd"/>
      <w:r w:rsidRPr="005E6873">
        <w:rPr>
          <w:rFonts w:eastAsia="Calibri"/>
          <w:i/>
          <w:color w:val="000000" w:themeColor="text1"/>
          <w:sz w:val="28"/>
          <w:szCs w:val="28"/>
          <w:lang w:eastAsia="ar-SA"/>
        </w:rPr>
        <w:t xml:space="preserve"> сельского поселения».</w:t>
      </w:r>
      <w:r w:rsidRPr="005E6873">
        <w:rPr>
          <w:rFonts w:eastAsia="Calibri"/>
          <w:color w:val="000000" w:themeColor="text1"/>
          <w:sz w:val="28"/>
          <w:szCs w:val="28"/>
          <w:lang w:eastAsia="ar-SA"/>
        </w:rPr>
        <w:t xml:space="preserve">    </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F62E1F">
        <w:rPr>
          <w:rFonts w:eastAsia="Calibri"/>
          <w:color w:val="000000" w:themeColor="text1"/>
          <w:sz w:val="28"/>
          <w:szCs w:val="28"/>
          <w:lang w:eastAsia="ar-SA"/>
        </w:rPr>
        <w:t>Проверка достоверности показателей Баланса главного администратора произведена на основе сверки с оборотами и остатками регистров синтетического учета (Главной книги) главного администратора и в сравнении с другими формами бюджетной отчетности</w:t>
      </w:r>
      <w:r w:rsidRPr="005E6873">
        <w:rPr>
          <w:rFonts w:eastAsia="Calibri"/>
          <w:color w:val="000000" w:themeColor="text1"/>
          <w:sz w:val="28"/>
          <w:szCs w:val="28"/>
          <w:lang w:eastAsia="ar-SA"/>
        </w:rPr>
        <w:t>:</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«Справки по заключению счетов бюджетного учета отчетного финансового года» (далее - форма по ОКУД 0503110);</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«Отчета о финансовых результатах» (далее - форма по ОКУД 0503121);</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форма по ОКУД 0503127);</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«Отчета о бюджетных обязательствах» (далее - форма по ОКУД 0503128);</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«Сведений по дебиторской и кредиторской задолженности» (далее - форма 0503169);</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«Сведений об исполнении бюджета» (далее - форма по ОКУД 0503164);</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«Сведений об изменении остатков валюты баланса» (далее - форма по ОКУД 0503173);</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«Сведений об остатках денежных средств на счетах получателя бюджетных средств» (далее - форма по ОКУД 0503178).</w:t>
      </w:r>
    </w:p>
    <w:p w:rsidR="005E6873" w:rsidRPr="005E6873" w:rsidRDefault="005E6873" w:rsidP="005E6873">
      <w:pPr>
        <w:widowControl w:val="0"/>
        <w:tabs>
          <w:tab w:val="left" w:pos="5490"/>
          <w:tab w:val="left" w:pos="5775"/>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Сопоставлением одноименных показателей Баланса (форма по ОКУД 0503130) в сравнении с другими формами бюджетной отчетности по состоянию на 01.01.2019 года расхождений не выявлено.</w:t>
      </w:r>
    </w:p>
    <w:p w:rsid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r w:rsidRPr="005E6873">
        <w:rPr>
          <w:rFonts w:eastAsia="Calibri"/>
          <w:b/>
          <w:color w:val="000000" w:themeColor="text1"/>
          <w:sz w:val="28"/>
          <w:szCs w:val="28"/>
          <w:lang w:eastAsia="ar-SA"/>
        </w:rPr>
        <w:t>3.2. Проверка «Отчета об исполнении бюджета главного администратора» по состоянию на 01.01.2019 года (форма по ОКУД 0503127)</w:t>
      </w: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p>
    <w:p w:rsidR="005E6873" w:rsidRPr="005E6873" w:rsidRDefault="005E6873" w:rsidP="005E6873">
      <w:pPr>
        <w:widowControl w:val="0"/>
        <w:tabs>
          <w:tab w:val="left" w:pos="5490"/>
          <w:tab w:val="left" w:pos="5775"/>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 xml:space="preserve">«Отчет об исполнении бюджета главного администратора» содержит показатели об исполнении бюджета по доходам, расходам и источникам финансирования дефицита бюджета и характеризует деятельность администрации </w:t>
      </w:r>
      <w:proofErr w:type="spellStart"/>
      <w:r w:rsidRPr="005E6873">
        <w:rPr>
          <w:rFonts w:eastAsia="Calibri"/>
          <w:color w:val="000000" w:themeColor="text1"/>
          <w:sz w:val="28"/>
          <w:szCs w:val="28"/>
          <w:lang w:eastAsia="ar-SA"/>
        </w:rPr>
        <w:t>Новотитаровского</w:t>
      </w:r>
      <w:proofErr w:type="spellEnd"/>
      <w:r w:rsidRPr="005E6873">
        <w:rPr>
          <w:rFonts w:eastAsia="Calibri"/>
          <w:color w:val="000000" w:themeColor="text1"/>
          <w:sz w:val="28"/>
          <w:szCs w:val="28"/>
          <w:lang w:eastAsia="ar-SA"/>
        </w:rPr>
        <w:t xml:space="preserve"> сельского поселения по исполнению показателей, утвержденных Решением Совета от 11.12.2017 № 184-45/03 (с </w:t>
      </w:r>
      <w:r w:rsidRPr="005E6873">
        <w:rPr>
          <w:rFonts w:eastAsia="Calibri"/>
          <w:color w:val="000000" w:themeColor="text1"/>
          <w:sz w:val="28"/>
          <w:szCs w:val="28"/>
          <w:lang w:eastAsia="ar-SA"/>
        </w:rPr>
        <w:lastRenderedPageBreak/>
        <w:t>учетом изменений) и сводной бюджетной росписью на 2018 год.</w:t>
      </w:r>
    </w:p>
    <w:p w:rsidR="005E6873" w:rsidRPr="005E6873" w:rsidRDefault="005E6873" w:rsidP="005E6873">
      <w:pPr>
        <w:widowControl w:val="0"/>
        <w:tabs>
          <w:tab w:val="left" w:pos="5490"/>
          <w:tab w:val="left" w:pos="5775"/>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Сопоставлением одноименных показателей формы по ОКУД 0503127, формы по ОКУД 0503110 на 01.01.2019 года расхождений не выявлено.</w:t>
      </w:r>
    </w:p>
    <w:p w:rsidR="005E6873" w:rsidRPr="005E6873" w:rsidRDefault="005E6873" w:rsidP="005E6873">
      <w:pPr>
        <w:widowControl w:val="0"/>
        <w:tabs>
          <w:tab w:val="left" w:pos="5490"/>
          <w:tab w:val="left" w:pos="5775"/>
        </w:tabs>
        <w:suppressAutoHyphens/>
        <w:ind w:firstLine="567"/>
        <w:jc w:val="both"/>
        <w:rPr>
          <w:rFonts w:eastAsia="Calibri"/>
          <w:color w:val="000000" w:themeColor="text1"/>
          <w:sz w:val="28"/>
          <w:szCs w:val="28"/>
          <w:lang w:eastAsia="ar-SA"/>
        </w:rPr>
      </w:pP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r w:rsidRPr="005E6873">
        <w:rPr>
          <w:rFonts w:eastAsia="Calibri"/>
          <w:b/>
          <w:color w:val="000000" w:themeColor="text1"/>
          <w:sz w:val="28"/>
          <w:szCs w:val="28"/>
          <w:lang w:eastAsia="ar-SA"/>
        </w:rPr>
        <w:t xml:space="preserve">3.3. Проверка «Отчета о принятых бюджетных обязательствах» </w:t>
      </w: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r w:rsidRPr="005E6873">
        <w:rPr>
          <w:rFonts w:eastAsia="Calibri"/>
          <w:b/>
          <w:color w:val="000000" w:themeColor="text1"/>
          <w:sz w:val="28"/>
          <w:szCs w:val="28"/>
          <w:lang w:eastAsia="ar-SA"/>
        </w:rPr>
        <w:t>по состоянию на 01.01.2019 года (форма по ОКУД 0503128)</w:t>
      </w: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«Отчет о принятых главным администратором бюджетных обязательствах» содержит показатели принятых им бюджетных и денежных обязательств в 2018 году, исполнение денежных обязательств за 2018 год в разрезе кодов бюджетной классификации Российской Федерации.</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Сопоставлением одноименных показателей формы по ОКУД 0503128, формы по ОКУД 0503130, формы по ОКУД 0503169 на 01.01.2019 года расхождений не выявлено.</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proofErr w:type="gramStart"/>
      <w:r w:rsidRPr="005E6873">
        <w:rPr>
          <w:rFonts w:eastAsia="Calibri"/>
          <w:color w:val="000000" w:themeColor="text1"/>
          <w:sz w:val="28"/>
          <w:szCs w:val="28"/>
          <w:lang w:eastAsia="ar-SA"/>
        </w:rPr>
        <w:t xml:space="preserve">Не исполненные денежные обязательства по балансовым счетам 30100000 «Расчеты с кредиторами по долговым обязательствам» в сумме 0,00 рублей, </w:t>
      </w:r>
      <w:r w:rsidRPr="005E6873">
        <w:rPr>
          <w:rFonts w:ascii="Times New Roman CYR" w:eastAsia="Calibri" w:hAnsi="Times New Roman CYR" w:cs="Times New Roman CYR"/>
          <w:color w:val="000000" w:themeColor="text1"/>
          <w:sz w:val="28"/>
          <w:szCs w:val="28"/>
          <w:lang w:eastAsia="ar-SA"/>
        </w:rPr>
        <w:t xml:space="preserve">30200000 «Расчеты по принятым обязательствам» </w:t>
      </w:r>
      <w:r w:rsidRPr="005E6873">
        <w:rPr>
          <w:rFonts w:eastAsia="Calibri"/>
          <w:color w:val="000000" w:themeColor="text1"/>
          <w:sz w:val="28"/>
          <w:szCs w:val="28"/>
          <w:lang w:eastAsia="ar-SA"/>
        </w:rPr>
        <w:t xml:space="preserve">в сумме 262 484,79 рублей, </w:t>
      </w:r>
      <w:r w:rsidRPr="005E6873">
        <w:rPr>
          <w:rFonts w:ascii="Times New Roman CYR" w:eastAsia="Calibri" w:hAnsi="Times New Roman CYR" w:cs="Times New Roman CYR"/>
          <w:color w:val="000000" w:themeColor="text1"/>
          <w:sz w:val="28"/>
          <w:szCs w:val="28"/>
          <w:lang w:eastAsia="ar-SA"/>
        </w:rPr>
        <w:t xml:space="preserve">30300000 «Расчеты по платежам в бюджеты» в сумме 0,00 рублей, 30400000 «Прочие расчеты с кредиторами» в сумме 0,0 рублей </w:t>
      </w:r>
      <w:r w:rsidRPr="005E6873">
        <w:rPr>
          <w:rFonts w:eastAsia="Calibri"/>
          <w:color w:val="000000" w:themeColor="text1"/>
          <w:sz w:val="28"/>
          <w:szCs w:val="28"/>
          <w:lang w:eastAsia="ar-SA"/>
        </w:rPr>
        <w:t>соответствуют данным вышеперечисленных форм.</w:t>
      </w:r>
      <w:proofErr w:type="gramEnd"/>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r w:rsidRPr="005E6873">
        <w:rPr>
          <w:rFonts w:eastAsia="Calibri"/>
          <w:b/>
          <w:color w:val="000000" w:themeColor="text1"/>
          <w:sz w:val="28"/>
          <w:szCs w:val="28"/>
          <w:lang w:eastAsia="ar-SA"/>
        </w:rPr>
        <w:t xml:space="preserve">3.4. Проверка «Отчета о финансовых результатах деятельности» </w:t>
      </w: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r w:rsidRPr="005E6873">
        <w:rPr>
          <w:rFonts w:eastAsia="Calibri"/>
          <w:b/>
          <w:color w:val="000000" w:themeColor="text1"/>
          <w:sz w:val="28"/>
          <w:szCs w:val="28"/>
          <w:lang w:eastAsia="ar-SA"/>
        </w:rPr>
        <w:t>по состоянию на 01.01.2019 года (форма по ОКУД 0503121)</w:t>
      </w:r>
    </w:p>
    <w:p w:rsidR="005E6873" w:rsidRPr="005E6873" w:rsidRDefault="005E6873" w:rsidP="005E6873">
      <w:pPr>
        <w:widowControl w:val="0"/>
        <w:tabs>
          <w:tab w:val="left" w:pos="5490"/>
        </w:tabs>
        <w:suppressAutoHyphens/>
        <w:ind w:firstLine="567"/>
        <w:jc w:val="center"/>
        <w:rPr>
          <w:rFonts w:eastAsia="Calibri"/>
          <w:b/>
          <w:color w:val="000000" w:themeColor="text1"/>
          <w:sz w:val="28"/>
          <w:szCs w:val="28"/>
          <w:lang w:eastAsia="ar-SA"/>
        </w:rPr>
      </w:pPr>
    </w:p>
    <w:p w:rsidR="005E6873" w:rsidRPr="005E6873" w:rsidRDefault="005E6873" w:rsidP="005E6873">
      <w:pPr>
        <w:keepNext/>
        <w:tabs>
          <w:tab w:val="left" w:pos="0"/>
          <w:tab w:val="num" w:pos="432"/>
        </w:tabs>
        <w:suppressAutoHyphens/>
        <w:ind w:firstLine="567"/>
        <w:jc w:val="both"/>
        <w:outlineLvl w:val="0"/>
        <w:rPr>
          <w:bCs/>
          <w:color w:val="000000" w:themeColor="text1"/>
          <w:sz w:val="28"/>
          <w:lang w:eastAsia="ar-SA"/>
        </w:rPr>
      </w:pPr>
      <w:r w:rsidRPr="005E6873">
        <w:rPr>
          <w:bCs/>
          <w:color w:val="000000" w:themeColor="text1"/>
          <w:sz w:val="28"/>
          <w:szCs w:val="28"/>
          <w:lang w:eastAsia="ar-SA"/>
        </w:rPr>
        <w:t xml:space="preserve">«Отчет о финансовых результатах деятельности главного администратора» отражает итоги его </w:t>
      </w:r>
      <w:r w:rsidRPr="005E6873">
        <w:rPr>
          <w:bCs/>
          <w:color w:val="000000" w:themeColor="text1"/>
          <w:sz w:val="28"/>
          <w:szCs w:val="28"/>
        </w:rPr>
        <w:t xml:space="preserve">деятельности в разрезе </w:t>
      </w:r>
      <w:proofErr w:type="gramStart"/>
      <w:r w:rsidRPr="005E6873">
        <w:rPr>
          <w:bCs/>
          <w:color w:val="000000" w:themeColor="text1"/>
          <w:sz w:val="28"/>
          <w:szCs w:val="28"/>
        </w:rPr>
        <w:t>кодов к</w:t>
      </w:r>
      <w:r w:rsidRPr="005E6873">
        <w:rPr>
          <w:bCs/>
          <w:color w:val="000000" w:themeColor="text1"/>
          <w:sz w:val="28"/>
          <w:lang w:eastAsia="ar-SA"/>
        </w:rPr>
        <w:t>лассификации операций сектора государственного управления</w:t>
      </w:r>
      <w:proofErr w:type="gramEnd"/>
      <w:r w:rsidRPr="005E6873">
        <w:rPr>
          <w:bCs/>
          <w:color w:val="000000" w:themeColor="text1"/>
          <w:sz w:val="28"/>
          <w:lang w:eastAsia="ar-SA"/>
        </w:rPr>
        <w:t>.</w:t>
      </w:r>
    </w:p>
    <w:p w:rsidR="005E6873" w:rsidRPr="005E6873" w:rsidRDefault="005E6873" w:rsidP="005E6873">
      <w:pPr>
        <w:widowControl w:val="0"/>
        <w:tabs>
          <w:tab w:val="left" w:pos="5490"/>
        </w:tabs>
        <w:suppressAutoHyphens/>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Форма по ОКУД 0503121 сформирована с соблюдением требований пунктов 94</w:t>
      </w:r>
      <w:r w:rsidRPr="005E6873">
        <w:rPr>
          <w:rFonts w:eastAsia="Calibri"/>
          <w:color w:val="000000" w:themeColor="text1"/>
          <w:sz w:val="28"/>
          <w:szCs w:val="22"/>
          <w:lang w:eastAsia="ar-SA"/>
        </w:rPr>
        <w:t> </w:t>
      </w:r>
      <w:r w:rsidRPr="005E6873">
        <w:rPr>
          <w:rFonts w:eastAsia="Calibri"/>
          <w:color w:val="000000" w:themeColor="text1"/>
          <w:sz w:val="28"/>
          <w:szCs w:val="28"/>
          <w:lang w:eastAsia="ar-SA"/>
        </w:rPr>
        <w:t xml:space="preserve">- 97 Инструкции № 191н. Данные о финансовых результатах деятельности администрации </w:t>
      </w:r>
      <w:proofErr w:type="spellStart"/>
      <w:r w:rsidRPr="005E6873">
        <w:rPr>
          <w:rFonts w:eastAsia="Calibri"/>
          <w:color w:val="000000" w:themeColor="text1"/>
          <w:sz w:val="28"/>
          <w:szCs w:val="28"/>
          <w:lang w:eastAsia="ar-SA"/>
        </w:rPr>
        <w:t>Новотитаровского</w:t>
      </w:r>
      <w:proofErr w:type="spellEnd"/>
      <w:r w:rsidRPr="005E6873">
        <w:rPr>
          <w:rFonts w:eastAsia="Calibri"/>
          <w:color w:val="000000" w:themeColor="text1"/>
          <w:sz w:val="28"/>
          <w:szCs w:val="28"/>
          <w:lang w:eastAsia="ar-SA"/>
        </w:rPr>
        <w:t xml:space="preserve"> сельского поселения за 2018 год представлены в разрезе </w:t>
      </w:r>
      <w:proofErr w:type="gramStart"/>
      <w:r w:rsidRPr="005E6873">
        <w:rPr>
          <w:rFonts w:eastAsia="Calibri"/>
          <w:color w:val="000000" w:themeColor="text1"/>
          <w:sz w:val="28"/>
          <w:szCs w:val="28"/>
          <w:lang w:eastAsia="ar-SA"/>
        </w:rPr>
        <w:t>кодов классификации операций сектора государственного управления</w:t>
      </w:r>
      <w:proofErr w:type="gramEnd"/>
      <w:r w:rsidRPr="005E6873">
        <w:rPr>
          <w:rFonts w:eastAsia="Calibri"/>
          <w:color w:val="000000" w:themeColor="text1"/>
          <w:sz w:val="28"/>
          <w:szCs w:val="28"/>
          <w:lang w:eastAsia="ar-SA"/>
        </w:rPr>
        <w:t xml:space="preserve"> по бюджетной деятельности (КОСГУ).</w:t>
      </w:r>
    </w:p>
    <w:p w:rsidR="005E6873" w:rsidRPr="005E6873" w:rsidRDefault="005E6873" w:rsidP="005E6873">
      <w:pPr>
        <w:suppressAutoHyphens/>
        <w:adjustRightInd w:val="0"/>
        <w:ind w:firstLine="567"/>
        <w:jc w:val="both"/>
        <w:rPr>
          <w:rFonts w:eastAsia="Calibri"/>
          <w:color w:val="000000" w:themeColor="text1"/>
          <w:sz w:val="28"/>
          <w:szCs w:val="28"/>
          <w:lang w:eastAsia="ar-SA"/>
        </w:rPr>
      </w:pPr>
      <w:r w:rsidRPr="005E6873">
        <w:rPr>
          <w:rFonts w:eastAsia="Calibri"/>
          <w:color w:val="000000" w:themeColor="text1"/>
          <w:sz w:val="28"/>
          <w:szCs w:val="28"/>
          <w:lang w:eastAsia="ar-SA"/>
        </w:rPr>
        <w:t xml:space="preserve">Сопоставлением одноименных показателей формы по ОКУД 0503121, формы по ОКУД 0503110, формы по ОКУД 0503130, формы по ОКУД 0503127, формы по ОКУД 0503168 </w:t>
      </w:r>
      <w:proofErr w:type="gramStart"/>
      <w:r w:rsidRPr="005E6873">
        <w:rPr>
          <w:rFonts w:eastAsia="Calibri"/>
          <w:color w:val="000000" w:themeColor="text1"/>
          <w:sz w:val="28"/>
          <w:szCs w:val="28"/>
          <w:lang w:eastAsia="ar-SA"/>
        </w:rPr>
        <w:t>на</w:t>
      </w:r>
      <w:proofErr w:type="gramEnd"/>
      <w:r w:rsidRPr="005E6873">
        <w:rPr>
          <w:rFonts w:eastAsia="Calibri"/>
          <w:color w:val="000000" w:themeColor="text1"/>
          <w:sz w:val="28"/>
          <w:szCs w:val="28"/>
          <w:lang w:eastAsia="ar-SA"/>
        </w:rPr>
        <w:t xml:space="preserve"> 01.01.2019 года расхождений не выявлено.</w:t>
      </w:r>
    </w:p>
    <w:p w:rsidR="00445073" w:rsidRDefault="00445073" w:rsidP="00990577">
      <w:pPr>
        <w:tabs>
          <w:tab w:val="left" w:pos="0"/>
          <w:tab w:val="left" w:pos="720"/>
        </w:tabs>
        <w:autoSpaceDE w:val="0"/>
        <w:autoSpaceDN w:val="0"/>
        <w:adjustRightInd w:val="0"/>
        <w:ind w:firstLine="567"/>
        <w:jc w:val="center"/>
        <w:rPr>
          <w:b/>
          <w:color w:val="000000" w:themeColor="text1"/>
          <w:sz w:val="28"/>
          <w:szCs w:val="28"/>
        </w:rPr>
      </w:pPr>
    </w:p>
    <w:p w:rsidR="00990577" w:rsidRPr="00990577" w:rsidRDefault="00990577" w:rsidP="00990577">
      <w:pPr>
        <w:tabs>
          <w:tab w:val="left" w:pos="0"/>
          <w:tab w:val="left" w:pos="720"/>
        </w:tabs>
        <w:autoSpaceDE w:val="0"/>
        <w:autoSpaceDN w:val="0"/>
        <w:adjustRightInd w:val="0"/>
        <w:ind w:firstLine="567"/>
        <w:jc w:val="center"/>
        <w:rPr>
          <w:b/>
          <w:color w:val="000000" w:themeColor="text1"/>
          <w:sz w:val="28"/>
          <w:szCs w:val="28"/>
        </w:rPr>
      </w:pPr>
      <w:r>
        <w:rPr>
          <w:b/>
          <w:color w:val="000000" w:themeColor="text1"/>
          <w:sz w:val="28"/>
          <w:szCs w:val="28"/>
        </w:rPr>
        <w:t>4</w:t>
      </w:r>
      <w:r w:rsidRPr="00990577">
        <w:rPr>
          <w:b/>
          <w:color w:val="000000" w:themeColor="text1"/>
          <w:sz w:val="28"/>
          <w:szCs w:val="28"/>
        </w:rPr>
        <w:t>. Выводы</w:t>
      </w:r>
    </w:p>
    <w:p w:rsidR="00990577" w:rsidRPr="00990577" w:rsidRDefault="00990577" w:rsidP="00990577">
      <w:pPr>
        <w:tabs>
          <w:tab w:val="left" w:pos="0"/>
          <w:tab w:val="left" w:pos="720"/>
        </w:tabs>
        <w:autoSpaceDE w:val="0"/>
        <w:autoSpaceDN w:val="0"/>
        <w:adjustRightInd w:val="0"/>
        <w:ind w:firstLine="567"/>
        <w:jc w:val="center"/>
        <w:rPr>
          <w:b/>
          <w:color w:val="000000" w:themeColor="text1"/>
          <w:sz w:val="28"/>
          <w:szCs w:val="28"/>
        </w:rPr>
      </w:pPr>
    </w:p>
    <w:p w:rsidR="00990577" w:rsidRPr="00990577" w:rsidRDefault="00990577" w:rsidP="00990577">
      <w:pPr>
        <w:adjustRightInd w:val="0"/>
        <w:ind w:firstLine="567"/>
        <w:jc w:val="both"/>
        <w:rPr>
          <w:rFonts w:eastAsia="Calibri"/>
          <w:color w:val="000000" w:themeColor="text1"/>
          <w:sz w:val="28"/>
          <w:szCs w:val="28"/>
          <w:lang w:eastAsia="ar-SA"/>
        </w:rPr>
      </w:pPr>
      <w:r>
        <w:rPr>
          <w:color w:val="000000" w:themeColor="text1"/>
          <w:sz w:val="28"/>
          <w:szCs w:val="28"/>
          <w:lang w:eastAsia="ar-SA"/>
        </w:rPr>
        <w:t>1</w:t>
      </w:r>
      <w:r w:rsidRPr="00990577">
        <w:rPr>
          <w:color w:val="000000" w:themeColor="text1"/>
          <w:sz w:val="28"/>
          <w:szCs w:val="28"/>
          <w:lang w:eastAsia="ar-SA"/>
        </w:rPr>
        <w:t xml:space="preserve">. </w:t>
      </w:r>
      <w:r w:rsidRPr="00990577">
        <w:rPr>
          <w:rFonts w:eastAsia="Calibri"/>
          <w:color w:val="000000" w:themeColor="text1"/>
          <w:sz w:val="28"/>
          <w:szCs w:val="28"/>
          <w:lang w:eastAsia="ar-SA"/>
        </w:rPr>
        <w:t>В целом работа ГАБС в 2018 году по бюджетному учету и составлению бюджетной отчетности велась без нарушений требований бюджетного законодательства.</w:t>
      </w:r>
    </w:p>
    <w:p w:rsidR="00990577" w:rsidRPr="00990577" w:rsidRDefault="00990577" w:rsidP="00990577">
      <w:pPr>
        <w:autoSpaceDE w:val="0"/>
        <w:autoSpaceDN w:val="0"/>
        <w:adjustRightInd w:val="0"/>
        <w:ind w:firstLine="567"/>
        <w:jc w:val="both"/>
        <w:rPr>
          <w:color w:val="000000" w:themeColor="text1"/>
          <w:sz w:val="28"/>
          <w:szCs w:val="28"/>
        </w:rPr>
      </w:pPr>
      <w:r>
        <w:rPr>
          <w:color w:val="000000" w:themeColor="text1"/>
          <w:sz w:val="28"/>
          <w:szCs w:val="28"/>
          <w:lang w:eastAsia="ar-SA"/>
        </w:rPr>
        <w:t>2</w:t>
      </w:r>
      <w:r w:rsidRPr="00990577">
        <w:rPr>
          <w:color w:val="000000" w:themeColor="text1"/>
          <w:sz w:val="28"/>
          <w:szCs w:val="28"/>
          <w:lang w:eastAsia="ar-SA"/>
        </w:rPr>
        <w:t xml:space="preserve">. Показатели, представленные в «Отчете об исполнении бюджета» (форма по ОКУД 0503117) </w:t>
      </w:r>
      <w:proofErr w:type="spellStart"/>
      <w:r w:rsidRPr="00990577">
        <w:rPr>
          <w:color w:val="000000" w:themeColor="text1"/>
          <w:sz w:val="28"/>
          <w:szCs w:val="28"/>
          <w:lang w:eastAsia="ar-SA"/>
        </w:rPr>
        <w:t>Новотитаровского</w:t>
      </w:r>
      <w:proofErr w:type="spellEnd"/>
      <w:r w:rsidRPr="00990577">
        <w:rPr>
          <w:color w:val="000000" w:themeColor="text1"/>
          <w:sz w:val="28"/>
          <w:szCs w:val="28"/>
          <w:lang w:eastAsia="ar-SA"/>
        </w:rPr>
        <w:t xml:space="preserve"> сельского поселения, соответствуют показателям, отраженным в «Отчете по поступлениям и </w:t>
      </w:r>
      <w:r w:rsidRPr="00990577">
        <w:rPr>
          <w:color w:val="000000" w:themeColor="text1"/>
          <w:sz w:val="28"/>
          <w:szCs w:val="28"/>
          <w:lang w:eastAsia="ar-SA"/>
        </w:rPr>
        <w:lastRenderedPageBreak/>
        <w:t>выбытиям» (форма по ОКУД 0503151), представленной УФК по КК за 2018 год.</w:t>
      </w:r>
      <w:r w:rsidRPr="00990577">
        <w:rPr>
          <w:color w:val="000000" w:themeColor="text1"/>
          <w:sz w:val="28"/>
          <w:szCs w:val="28"/>
        </w:rPr>
        <w:t xml:space="preserve"> </w:t>
      </w:r>
    </w:p>
    <w:p w:rsidR="00990577" w:rsidRPr="00990577" w:rsidRDefault="00990577" w:rsidP="00990577">
      <w:pPr>
        <w:widowControl w:val="0"/>
        <w:tabs>
          <w:tab w:val="left" w:pos="5490"/>
        </w:tabs>
        <w:suppressAutoHyphens/>
        <w:ind w:firstLine="567"/>
        <w:jc w:val="both"/>
        <w:rPr>
          <w:color w:val="000000" w:themeColor="text1"/>
          <w:sz w:val="28"/>
          <w:szCs w:val="28"/>
        </w:rPr>
      </w:pPr>
      <w:r>
        <w:rPr>
          <w:color w:val="000000" w:themeColor="text1"/>
          <w:sz w:val="28"/>
          <w:szCs w:val="28"/>
        </w:rPr>
        <w:t>3</w:t>
      </w:r>
      <w:r w:rsidRPr="00990577">
        <w:rPr>
          <w:color w:val="000000" w:themeColor="text1"/>
          <w:sz w:val="28"/>
          <w:szCs w:val="28"/>
        </w:rPr>
        <w:t>. Сопоставлением одноименных показателей форм по ОКУД 0503110, 0503121, 0503125, 0503127, 0503128, 0503130, 0503169, 0503164, 0503173, 0503178 расхождений не выявлено.</w:t>
      </w:r>
    </w:p>
    <w:p w:rsidR="00990577" w:rsidRPr="00990577" w:rsidRDefault="00990577" w:rsidP="00990577">
      <w:pPr>
        <w:widowControl w:val="0"/>
        <w:tabs>
          <w:tab w:val="left" w:pos="5490"/>
        </w:tabs>
        <w:suppressAutoHyphens/>
        <w:ind w:firstLine="567"/>
        <w:jc w:val="both"/>
        <w:rPr>
          <w:color w:val="000000" w:themeColor="text1"/>
          <w:sz w:val="28"/>
          <w:szCs w:val="28"/>
        </w:rPr>
      </w:pPr>
      <w:r>
        <w:rPr>
          <w:color w:val="000000" w:themeColor="text1"/>
          <w:sz w:val="28"/>
          <w:szCs w:val="28"/>
        </w:rPr>
        <w:t>4</w:t>
      </w:r>
      <w:r w:rsidRPr="00990577">
        <w:rPr>
          <w:color w:val="000000" w:themeColor="text1"/>
          <w:sz w:val="28"/>
          <w:szCs w:val="28"/>
        </w:rPr>
        <w:t>. Пояснительная записка (форма по ОКУД 0503160) включает в себя текстовую часть, в которой приводятся общие сведения об администрации и табличную часть, в которой раскрываются результаты финансовых показателей и контрольных мероприятий отчетного финансового периода, сведения о проведении инвентаризации, а так же формы бюджетной отчетности.</w:t>
      </w:r>
    </w:p>
    <w:p w:rsidR="00990577" w:rsidRPr="00990577" w:rsidRDefault="00990577" w:rsidP="00990577">
      <w:pPr>
        <w:ind w:firstLine="567"/>
        <w:jc w:val="both"/>
        <w:rPr>
          <w:color w:val="000000" w:themeColor="text1"/>
          <w:sz w:val="28"/>
          <w:szCs w:val="28"/>
          <w:lang w:eastAsia="ar-SA"/>
        </w:rPr>
      </w:pPr>
      <w:r>
        <w:rPr>
          <w:color w:val="000000" w:themeColor="text1"/>
          <w:sz w:val="28"/>
          <w:szCs w:val="28"/>
        </w:rPr>
        <w:t>5</w:t>
      </w:r>
      <w:r w:rsidRPr="00990577">
        <w:rPr>
          <w:color w:val="000000" w:themeColor="text1"/>
          <w:sz w:val="28"/>
          <w:szCs w:val="28"/>
        </w:rPr>
        <w:t xml:space="preserve">. Указанные в </w:t>
      </w:r>
      <w:r w:rsidRPr="00990577">
        <w:rPr>
          <w:color w:val="000000" w:themeColor="text1"/>
          <w:sz w:val="28"/>
          <w:szCs w:val="28"/>
          <w:lang w:eastAsia="ar-SA"/>
        </w:rPr>
        <w:t xml:space="preserve">«Отчете об исполнении бюджета» </w:t>
      </w:r>
      <w:r w:rsidRPr="00990577">
        <w:rPr>
          <w:color w:val="000000" w:themeColor="text1"/>
          <w:sz w:val="28"/>
          <w:szCs w:val="28"/>
        </w:rPr>
        <w:t>(</w:t>
      </w:r>
      <w:r w:rsidRPr="00990577">
        <w:rPr>
          <w:color w:val="000000" w:themeColor="text1"/>
          <w:sz w:val="28"/>
          <w:szCs w:val="28"/>
          <w:lang w:eastAsia="ar-SA"/>
        </w:rPr>
        <w:t xml:space="preserve">форма по ОКУД 0503117) </w:t>
      </w:r>
      <w:r w:rsidRPr="00990577">
        <w:rPr>
          <w:color w:val="000000" w:themeColor="text1"/>
          <w:sz w:val="28"/>
          <w:szCs w:val="28"/>
        </w:rPr>
        <w:t>показатели о бюджетных назначениях по доходам, расходам и источникам финансирования дефицита бюджета на 2018 год соответствуют показателям, утвержденным Решением Совета от 11.12.2017 № 184-45/03 (с изменениями), сводной бюджетной росписи и лимитам бюджетных обязательств.</w:t>
      </w:r>
      <w:r w:rsidRPr="00990577">
        <w:rPr>
          <w:color w:val="000000" w:themeColor="text1"/>
          <w:sz w:val="28"/>
          <w:szCs w:val="28"/>
          <w:lang w:eastAsia="ar-SA"/>
        </w:rPr>
        <w:t xml:space="preserve"> </w:t>
      </w:r>
    </w:p>
    <w:p w:rsidR="002107CF" w:rsidRDefault="002107CF" w:rsidP="00432FA4">
      <w:pPr>
        <w:pStyle w:val="a3"/>
        <w:ind w:left="0" w:firstLine="709"/>
        <w:jc w:val="center"/>
        <w:rPr>
          <w:sz w:val="28"/>
          <w:szCs w:val="28"/>
        </w:rPr>
      </w:pP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Начальник финансово-</w:t>
      </w: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экономического отдела</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____________</w:t>
      </w: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 xml:space="preserve">администрации </w:t>
      </w:r>
      <w:proofErr w:type="spellStart"/>
      <w:r w:rsidRPr="002107CF">
        <w:rPr>
          <w:rFonts w:eastAsia="Calibri"/>
          <w:sz w:val="28"/>
          <w:szCs w:val="28"/>
          <w:lang w:eastAsia="en-US"/>
        </w:rPr>
        <w:t>Новотитаровского</w:t>
      </w:r>
      <w:proofErr w:type="spellEnd"/>
      <w:r w:rsidRPr="002107CF">
        <w:rPr>
          <w:rFonts w:eastAsia="Calibri"/>
          <w:sz w:val="28"/>
          <w:szCs w:val="28"/>
          <w:lang w:eastAsia="en-US"/>
        </w:rPr>
        <w:t xml:space="preserve"> </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Кожевникова</w:t>
      </w: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сельского поселения</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Анна Александровна</w:t>
      </w:r>
    </w:p>
    <w:p w:rsidR="002107CF" w:rsidRDefault="002107CF" w:rsidP="002107CF">
      <w:pPr>
        <w:jc w:val="both"/>
        <w:rPr>
          <w:rFonts w:eastAsia="Calibri"/>
          <w:sz w:val="28"/>
          <w:szCs w:val="28"/>
          <w:lang w:eastAsia="en-US"/>
        </w:rPr>
      </w:pPr>
    </w:p>
    <w:p w:rsidR="002107CF" w:rsidRPr="002107CF" w:rsidRDefault="002107CF" w:rsidP="002107CF">
      <w:pPr>
        <w:jc w:val="both"/>
        <w:rPr>
          <w:rFonts w:eastAsia="Calibri"/>
          <w:sz w:val="28"/>
          <w:szCs w:val="28"/>
          <w:lang w:eastAsia="en-US"/>
        </w:rPr>
      </w:pP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Специалист первой категории</w:t>
      </w: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финансово-экономического отдела</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____________</w:t>
      </w: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 xml:space="preserve">администрации </w:t>
      </w:r>
      <w:proofErr w:type="spellStart"/>
      <w:r w:rsidRPr="002107CF">
        <w:rPr>
          <w:rFonts w:eastAsia="Calibri"/>
          <w:sz w:val="28"/>
          <w:szCs w:val="28"/>
          <w:lang w:eastAsia="en-US"/>
        </w:rPr>
        <w:t>Новотитаровского</w:t>
      </w:r>
      <w:proofErr w:type="spellEnd"/>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proofErr w:type="spellStart"/>
      <w:r w:rsidRPr="002107CF">
        <w:rPr>
          <w:rFonts w:eastAsia="Calibri"/>
          <w:sz w:val="28"/>
          <w:szCs w:val="28"/>
          <w:lang w:eastAsia="en-US"/>
        </w:rPr>
        <w:t>Грекова</w:t>
      </w:r>
      <w:proofErr w:type="spellEnd"/>
    </w:p>
    <w:p w:rsidR="002107CF" w:rsidRPr="002107CF" w:rsidRDefault="002107CF" w:rsidP="002107CF">
      <w:pPr>
        <w:jc w:val="both"/>
        <w:rPr>
          <w:rFonts w:eastAsia="Calibri"/>
          <w:sz w:val="28"/>
          <w:szCs w:val="28"/>
          <w:lang w:eastAsia="en-US"/>
        </w:rPr>
      </w:pPr>
      <w:r w:rsidRPr="002107CF">
        <w:rPr>
          <w:rFonts w:eastAsia="Calibri"/>
          <w:sz w:val="28"/>
          <w:szCs w:val="28"/>
          <w:lang w:eastAsia="en-US"/>
        </w:rPr>
        <w:t>сельского поселения</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Снежана Игоревна</w:t>
      </w:r>
    </w:p>
    <w:p w:rsidR="002107CF" w:rsidRDefault="002107CF" w:rsidP="002107CF">
      <w:pPr>
        <w:jc w:val="both"/>
        <w:rPr>
          <w:rFonts w:eastAsia="Calibri"/>
          <w:sz w:val="28"/>
          <w:szCs w:val="28"/>
          <w:lang w:eastAsia="en-US"/>
        </w:rPr>
      </w:pPr>
    </w:p>
    <w:p w:rsidR="002107CF" w:rsidRPr="002107CF" w:rsidRDefault="002107CF" w:rsidP="002107CF">
      <w:pPr>
        <w:jc w:val="both"/>
        <w:rPr>
          <w:rFonts w:eastAsia="Calibri"/>
          <w:sz w:val="28"/>
          <w:szCs w:val="28"/>
          <w:lang w:eastAsia="en-US"/>
        </w:rPr>
      </w:pP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Акт составлен в двух экземплярах.</w:t>
      </w:r>
    </w:p>
    <w:p w:rsidR="002107CF" w:rsidRPr="002107CF" w:rsidRDefault="002107CF" w:rsidP="002107CF">
      <w:pPr>
        <w:jc w:val="both"/>
        <w:rPr>
          <w:rFonts w:eastAsia="Calibri"/>
          <w:sz w:val="28"/>
          <w:szCs w:val="28"/>
          <w:lang w:eastAsia="en-US"/>
        </w:rPr>
      </w:pPr>
      <w:r w:rsidRPr="002107CF">
        <w:rPr>
          <w:rFonts w:eastAsia="Calibri"/>
          <w:sz w:val="28"/>
          <w:szCs w:val="28"/>
          <w:lang w:eastAsia="en-US"/>
        </w:rPr>
        <w:t>Акт получил:</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w:t>
      </w:r>
    </w:p>
    <w:p w:rsidR="00BE1683" w:rsidRDefault="002107CF" w:rsidP="00BE1683">
      <w:pPr>
        <w:pStyle w:val="a3"/>
        <w:ind w:left="0"/>
        <w:jc w:val="both"/>
        <w:rPr>
          <w:sz w:val="28"/>
          <w:szCs w:val="28"/>
        </w:rPr>
      </w:pPr>
      <w:r>
        <w:rPr>
          <w:sz w:val="28"/>
          <w:szCs w:val="28"/>
        </w:rPr>
        <w:t xml:space="preserve">Глава </w:t>
      </w:r>
      <w:proofErr w:type="spellStart"/>
      <w:r>
        <w:rPr>
          <w:sz w:val="28"/>
          <w:szCs w:val="28"/>
        </w:rPr>
        <w:t>Новотитаровского</w:t>
      </w:r>
      <w:proofErr w:type="spellEnd"/>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Кошман</w:t>
      </w:r>
      <w:proofErr w:type="spellEnd"/>
    </w:p>
    <w:p w:rsidR="002107CF" w:rsidRPr="004218F6" w:rsidRDefault="002107CF" w:rsidP="00BE1683">
      <w:pPr>
        <w:pStyle w:val="a3"/>
        <w:ind w:left="0"/>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Сергей Константинович</w:t>
      </w:r>
    </w:p>
    <w:sectPr w:rsidR="002107CF" w:rsidRPr="004218F6" w:rsidSect="00445073">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84" w:rsidRDefault="00E35584" w:rsidP="00445073">
      <w:r>
        <w:separator/>
      </w:r>
    </w:p>
  </w:endnote>
  <w:endnote w:type="continuationSeparator" w:id="0">
    <w:p w:rsidR="00E35584" w:rsidRDefault="00E35584" w:rsidP="004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84" w:rsidRDefault="00E35584" w:rsidP="00445073">
      <w:r>
        <w:separator/>
      </w:r>
    </w:p>
  </w:footnote>
  <w:footnote w:type="continuationSeparator" w:id="0">
    <w:p w:rsidR="00E35584" w:rsidRDefault="00E35584" w:rsidP="0044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60491"/>
      <w:docPartObj>
        <w:docPartGallery w:val="Page Numbers (Top of Page)"/>
        <w:docPartUnique/>
      </w:docPartObj>
    </w:sdtPr>
    <w:sdtEndPr/>
    <w:sdtContent>
      <w:p w:rsidR="00445073" w:rsidRDefault="00445073" w:rsidP="00F62E1F">
        <w:pPr>
          <w:pStyle w:val="a4"/>
          <w:jc w:val="center"/>
        </w:pPr>
        <w:r>
          <w:fldChar w:fldCharType="begin"/>
        </w:r>
        <w:r>
          <w:instrText>PAGE   \* MERGEFORMAT</w:instrText>
        </w:r>
        <w:r>
          <w:fldChar w:fldCharType="separate"/>
        </w:r>
        <w:r w:rsidR="00822DAE">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A99"/>
    <w:multiLevelType w:val="hybridMultilevel"/>
    <w:tmpl w:val="18A82674"/>
    <w:lvl w:ilvl="0" w:tplc="55A033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FF82105"/>
    <w:multiLevelType w:val="hybridMultilevel"/>
    <w:tmpl w:val="671C2974"/>
    <w:lvl w:ilvl="0" w:tplc="717E778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F2"/>
    <w:rsid w:val="002043B2"/>
    <w:rsid w:val="002107CF"/>
    <w:rsid w:val="00216B2B"/>
    <w:rsid w:val="00275D5B"/>
    <w:rsid w:val="0034701C"/>
    <w:rsid w:val="004218F6"/>
    <w:rsid w:val="00432FA4"/>
    <w:rsid w:val="00445073"/>
    <w:rsid w:val="00505A1C"/>
    <w:rsid w:val="005547BF"/>
    <w:rsid w:val="00594150"/>
    <w:rsid w:val="005E6873"/>
    <w:rsid w:val="00623D8A"/>
    <w:rsid w:val="0063164F"/>
    <w:rsid w:val="00822DAE"/>
    <w:rsid w:val="008F0A5E"/>
    <w:rsid w:val="00970AA2"/>
    <w:rsid w:val="00990577"/>
    <w:rsid w:val="00A15ECA"/>
    <w:rsid w:val="00B17FE5"/>
    <w:rsid w:val="00B652F2"/>
    <w:rsid w:val="00BE1683"/>
    <w:rsid w:val="00CA2BA3"/>
    <w:rsid w:val="00CB25D3"/>
    <w:rsid w:val="00D016A8"/>
    <w:rsid w:val="00D0222C"/>
    <w:rsid w:val="00D81FBF"/>
    <w:rsid w:val="00DA0498"/>
    <w:rsid w:val="00DC20BB"/>
    <w:rsid w:val="00E02B7F"/>
    <w:rsid w:val="00E35584"/>
    <w:rsid w:val="00F62E1F"/>
    <w:rsid w:val="00FC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F6"/>
    <w:pPr>
      <w:ind w:left="720"/>
      <w:contextualSpacing/>
    </w:pPr>
  </w:style>
  <w:style w:type="paragraph" w:styleId="a4">
    <w:name w:val="header"/>
    <w:basedOn w:val="a"/>
    <w:link w:val="a5"/>
    <w:uiPriority w:val="99"/>
    <w:unhideWhenUsed/>
    <w:rsid w:val="00445073"/>
    <w:pPr>
      <w:tabs>
        <w:tab w:val="center" w:pos="4677"/>
        <w:tab w:val="right" w:pos="9355"/>
      </w:tabs>
    </w:pPr>
  </w:style>
  <w:style w:type="character" w:customStyle="1" w:styleId="a5">
    <w:name w:val="Верхний колонтитул Знак"/>
    <w:basedOn w:val="a0"/>
    <w:link w:val="a4"/>
    <w:uiPriority w:val="99"/>
    <w:rsid w:val="0044507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45073"/>
    <w:pPr>
      <w:tabs>
        <w:tab w:val="center" w:pos="4677"/>
        <w:tab w:val="right" w:pos="9355"/>
      </w:tabs>
    </w:pPr>
  </w:style>
  <w:style w:type="character" w:customStyle="1" w:styleId="a7">
    <w:name w:val="Нижний колонтитул Знак"/>
    <w:basedOn w:val="a0"/>
    <w:link w:val="a6"/>
    <w:uiPriority w:val="99"/>
    <w:rsid w:val="004450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F6"/>
    <w:pPr>
      <w:ind w:left="720"/>
      <w:contextualSpacing/>
    </w:pPr>
  </w:style>
  <w:style w:type="paragraph" w:styleId="a4">
    <w:name w:val="header"/>
    <w:basedOn w:val="a"/>
    <w:link w:val="a5"/>
    <w:uiPriority w:val="99"/>
    <w:unhideWhenUsed/>
    <w:rsid w:val="00445073"/>
    <w:pPr>
      <w:tabs>
        <w:tab w:val="center" w:pos="4677"/>
        <w:tab w:val="right" w:pos="9355"/>
      </w:tabs>
    </w:pPr>
  </w:style>
  <w:style w:type="character" w:customStyle="1" w:styleId="a5">
    <w:name w:val="Верхний колонтитул Знак"/>
    <w:basedOn w:val="a0"/>
    <w:link w:val="a4"/>
    <w:uiPriority w:val="99"/>
    <w:rsid w:val="0044507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45073"/>
    <w:pPr>
      <w:tabs>
        <w:tab w:val="center" w:pos="4677"/>
        <w:tab w:val="right" w:pos="9355"/>
      </w:tabs>
    </w:pPr>
  </w:style>
  <w:style w:type="character" w:customStyle="1" w:styleId="a7">
    <w:name w:val="Нижний колонтитул Знак"/>
    <w:basedOn w:val="a0"/>
    <w:link w:val="a6"/>
    <w:uiPriority w:val="99"/>
    <w:rsid w:val="004450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97617FB74A0A0CA751C7DFEC66A96803856D9A2787C739C42BBA0037941C87F6F342239BEE2A3uBI8P" TargetMode="External"/><Relationship Id="rId13" Type="http://schemas.openxmlformats.org/officeDocument/2006/relationships/hyperlink" Target="consultantplus://offline/ref=42F0CD155ABF262D5F75895ADDB8B3D5C1B9CB2A6D8F2B671A34C31D8E1C99663F0D4B8FE81E5C5Eu0oE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2F0CD155ABF262D5F75895ADDB8B3D5C1B9CB2A6D8F2B671A34C31D8E1C99663F0D4B8FE81E5C5Fu0o4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8A58CD73DD0FDD2790FBB4041A065C914E8F9EBEF613A7F283219FE4F0769472FD99E67C94E1BEhDl8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4FC8D374B8D541EB7ADD79354A2142ABD5CFE90E0CD1D4570BFFDDBED531BDD5797BB08F8C85E4F7CuFO" TargetMode="External"/><Relationship Id="rId4" Type="http://schemas.openxmlformats.org/officeDocument/2006/relationships/settings" Target="settings.xml"/><Relationship Id="rId9" Type="http://schemas.openxmlformats.org/officeDocument/2006/relationships/hyperlink" Target="consultantplus://offline/ref=5E697617FB74A0A0CA751C7DFEC66A96803850D7AD767C739C42BBA0037941C87F6F342239BEE6A4uBI0P" TargetMode="External"/><Relationship Id="rId14" Type="http://schemas.openxmlformats.org/officeDocument/2006/relationships/hyperlink" Target="consultantplus://offline/ref=7A8A58CD73DD0FDD2790FBB4041A065C914E8F9EBEF613A7F283219FE4F0769472FD99E67C94E1BEhDl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11</Pages>
  <Words>4001</Words>
  <Characters>22808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14</cp:revision>
  <dcterms:created xsi:type="dcterms:W3CDTF">2019-09-25T07:56:00Z</dcterms:created>
  <dcterms:modified xsi:type="dcterms:W3CDTF">2019-10-04T05:09:00Z</dcterms:modified>
</cp:coreProperties>
</file>