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72" w:rsidRPr="00FC2E85" w:rsidRDefault="00FC2E85" w:rsidP="00FC2E85">
      <w:pPr>
        <w:shd w:val="clear" w:color="auto" w:fill="FFFFFF"/>
        <w:jc w:val="right"/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</w:pPr>
      <w:r w:rsidRPr="00FC2E85">
        <w:rPr>
          <w:rFonts w:ascii="Times New Roman CYR" w:eastAsia="Times New Roman" w:hAnsi="Times New Roman CYR" w:cs="Times New Roman CYR"/>
          <w:b/>
          <w:noProof/>
          <w:sz w:val="32"/>
          <w:szCs w:val="32"/>
        </w:rPr>
        <w:t>Проект</w:t>
      </w:r>
    </w:p>
    <w:p w:rsidR="00CC4F72" w:rsidRDefault="00CC4F7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C2E85" w:rsidRDefault="00FC2E85" w:rsidP="00FC2E85"/>
    <w:p w:rsidR="00FC2E85" w:rsidRDefault="00FC2E85" w:rsidP="00FC2E85"/>
    <w:p w:rsidR="00FC2E85" w:rsidRDefault="00FC2E85" w:rsidP="00FC2E85"/>
    <w:p w:rsidR="00FC2E85" w:rsidRDefault="00FC2E85" w:rsidP="00FC2E85"/>
    <w:p w:rsidR="00FC2E85" w:rsidRDefault="00FC2E85" w:rsidP="00FC2E85"/>
    <w:p w:rsidR="00FC2E85" w:rsidRPr="00FC2E85" w:rsidRDefault="00FC2E85" w:rsidP="00FC2E85">
      <w:bookmarkStart w:id="0" w:name="_GoBack"/>
      <w:bookmarkEnd w:id="0"/>
    </w:p>
    <w:p w:rsidR="00083D89" w:rsidRPr="00CC4F72" w:rsidRDefault="00FC2E8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261404" w:rsidRPr="00CC4F72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t>Об утверждении Порядка определения размера платы за оказание услуг, которые</w:t>
        </w:r>
        <w:r w:rsidR="00CC4F72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 </w:t>
        </w:r>
        <w:r w:rsidR="00261404" w:rsidRPr="00CC4F72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t>являются необходимыми и обязательными для предоставления</w:t>
        </w:r>
        <w:r w:rsidR="00261404" w:rsidRPr="00CC4F72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br/>
          <w:t>муниципальных услуг</w:t>
        </w:r>
      </w:hyperlink>
    </w:p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464B25">
        <w:rPr>
          <w:rFonts w:ascii="Times New Roman" w:hAnsi="Times New Roman" w:cs="Times New Roman"/>
          <w:sz w:val="28"/>
          <w:szCs w:val="28"/>
        </w:rPr>
        <w:t>№</w:t>
      </w:r>
      <w:r w:rsidRPr="00CC4F72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464B25">
        <w:rPr>
          <w:rFonts w:ascii="Times New Roman" w:hAnsi="Times New Roman" w:cs="Times New Roman"/>
          <w:sz w:val="28"/>
          <w:szCs w:val="28"/>
        </w:rPr>
        <w:t>«</w:t>
      </w:r>
      <w:r w:rsidRPr="00CC4F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4B25">
        <w:rPr>
          <w:rFonts w:ascii="Times New Roman" w:hAnsi="Times New Roman" w:cs="Times New Roman"/>
          <w:sz w:val="28"/>
          <w:szCs w:val="28"/>
        </w:rPr>
        <w:t>»</w:t>
      </w:r>
      <w:r w:rsidRPr="00CC4F72">
        <w:rPr>
          <w:rFonts w:ascii="Times New Roman" w:hAnsi="Times New Roman" w:cs="Times New Roman"/>
          <w:sz w:val="28"/>
          <w:szCs w:val="28"/>
        </w:rPr>
        <w:t xml:space="preserve">, в целях реализации положений </w:t>
      </w:r>
      <w:hyperlink r:id="rId7" w:history="1">
        <w:r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от 27 июля 2010 года N 210-ФЗ </w:t>
      </w:r>
      <w:r w:rsidR="00464B25">
        <w:rPr>
          <w:rFonts w:ascii="Times New Roman" w:hAnsi="Times New Roman" w:cs="Times New Roman"/>
          <w:sz w:val="28"/>
          <w:szCs w:val="28"/>
        </w:rPr>
        <w:t>«</w:t>
      </w:r>
      <w:r w:rsidRPr="00CC4F7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4B25">
        <w:rPr>
          <w:rFonts w:ascii="Times New Roman" w:hAnsi="Times New Roman" w:cs="Times New Roman"/>
          <w:sz w:val="28"/>
          <w:szCs w:val="28"/>
        </w:rPr>
        <w:t>»</w:t>
      </w:r>
      <w:r w:rsidRPr="00CC4F72">
        <w:rPr>
          <w:rFonts w:ascii="Times New Roman" w:hAnsi="Times New Roman" w:cs="Times New Roman"/>
          <w:sz w:val="28"/>
          <w:szCs w:val="28"/>
        </w:rPr>
        <w:t xml:space="preserve">, постановления главы администрации (губернатора) Краснодарского края от 26 июля 2012 года </w:t>
      </w:r>
      <w:r w:rsidR="00464B25">
        <w:rPr>
          <w:rFonts w:ascii="Times New Roman" w:hAnsi="Times New Roman" w:cs="Times New Roman"/>
          <w:sz w:val="28"/>
          <w:szCs w:val="28"/>
        </w:rPr>
        <w:t>№</w:t>
      </w:r>
      <w:r w:rsidRPr="00CC4F72">
        <w:rPr>
          <w:rFonts w:ascii="Times New Roman" w:hAnsi="Times New Roman" w:cs="Times New Roman"/>
          <w:sz w:val="28"/>
          <w:szCs w:val="28"/>
        </w:rPr>
        <w:t xml:space="preserve"> 848 </w:t>
      </w:r>
      <w:r w:rsidR="00464B25">
        <w:rPr>
          <w:rFonts w:ascii="Times New Roman" w:hAnsi="Times New Roman" w:cs="Times New Roman"/>
          <w:sz w:val="28"/>
          <w:szCs w:val="28"/>
        </w:rPr>
        <w:t>«</w:t>
      </w:r>
      <w:r w:rsidRPr="00CC4F72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Краснодарского края государственных услуг</w:t>
      </w:r>
      <w:r w:rsidR="00464B25">
        <w:rPr>
          <w:rFonts w:ascii="Times New Roman" w:hAnsi="Times New Roman" w:cs="Times New Roman"/>
          <w:sz w:val="28"/>
          <w:szCs w:val="28"/>
        </w:rPr>
        <w:t>»</w:t>
      </w:r>
      <w:r w:rsidRPr="00CC4F7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8" w:history="1">
        <w:r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 </w:t>
        </w:r>
        <w:r w:rsidR="00D70883"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57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70883" w:rsidRPr="00CC4F7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CC4F72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D70883" w:rsidRPr="00CC4F7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р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е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ш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и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л: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C4F7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оказание услуг, которые являются необходимыми и обязательными для предоставления муниципальных услуг (прилагается).</w:t>
      </w:r>
    </w:p>
    <w:bookmarkEnd w:id="1"/>
    <w:p w:rsidR="00CC4F72" w:rsidRPr="00CC4F72" w:rsidRDefault="00CC4F72" w:rsidP="00CC4F72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Новотитаровского сельского поселения http://www.novotitarovskaya.info.</w:t>
      </w:r>
    </w:p>
    <w:p w:rsidR="00CC4F72" w:rsidRPr="00CC4F72" w:rsidRDefault="00CC4F72" w:rsidP="00CC4F72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3. Контроль за выполнением настоящего решения возложить на комиссию по бюджетной политике и финансовым вопросам (Артамохин).</w:t>
      </w:r>
    </w:p>
    <w:p w:rsidR="00CC4F72" w:rsidRPr="00CC4F72" w:rsidRDefault="00CC4F72" w:rsidP="00CC4F72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4. Настоящее решение вступает в силу со дня его официального обнародования.</w:t>
      </w: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CC4F72">
        <w:rPr>
          <w:rFonts w:ascii="Times New Roman" w:hAnsi="Times New Roman" w:cs="Times New Roman"/>
          <w:sz w:val="28"/>
          <w:szCs w:val="28"/>
        </w:rPr>
        <w:tab/>
      </w:r>
      <w:r w:rsidRPr="00CC4F72">
        <w:rPr>
          <w:rFonts w:ascii="Times New Roman" w:hAnsi="Times New Roman" w:cs="Times New Roman"/>
          <w:sz w:val="28"/>
          <w:szCs w:val="28"/>
        </w:rPr>
        <w:tab/>
      </w:r>
      <w:r w:rsidRPr="00CC4F72">
        <w:rPr>
          <w:rFonts w:ascii="Times New Roman" w:hAnsi="Times New Roman" w:cs="Times New Roman"/>
          <w:sz w:val="28"/>
          <w:szCs w:val="28"/>
        </w:rPr>
        <w:tab/>
      </w:r>
      <w:r w:rsidRPr="00CC4F72">
        <w:rPr>
          <w:rFonts w:ascii="Times New Roman" w:hAnsi="Times New Roman" w:cs="Times New Roman"/>
          <w:sz w:val="28"/>
          <w:szCs w:val="28"/>
        </w:rPr>
        <w:tab/>
        <w:t>К. А. Прокофьев</w:t>
      </w: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p w:rsidR="00083D89" w:rsidRDefault="00083D8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89"/>
        <w:gridCol w:w="3102"/>
      </w:tblGrid>
      <w:tr w:rsidR="00083D8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83D89" w:rsidRDefault="00083D89">
            <w:pPr>
              <w:pStyle w:val="a8"/>
            </w:pPr>
          </w:p>
          <w:p w:rsidR="00D70883" w:rsidRPr="00D70883" w:rsidRDefault="00D70883" w:rsidP="00D70883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83D89" w:rsidRDefault="00083D89">
            <w:pPr>
              <w:pStyle w:val="a7"/>
              <w:jc w:val="right"/>
            </w:pPr>
          </w:p>
        </w:tc>
      </w:tr>
      <w:tr w:rsidR="00083D8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83D89" w:rsidRDefault="00083D89">
            <w:pPr>
              <w:pStyle w:val="a8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83D89" w:rsidRDefault="00083D89">
            <w:pPr>
              <w:pStyle w:val="a7"/>
              <w:jc w:val="right"/>
            </w:pPr>
          </w:p>
        </w:tc>
      </w:tr>
    </w:tbl>
    <w:p w:rsidR="00083D89" w:rsidRDefault="00083D89"/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450" w:rsidRDefault="00F66450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450" w:rsidRDefault="00F66450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450" w:rsidRDefault="00F66450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4F72" w:rsidRPr="0087096F" w:rsidRDefault="00CC4F72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096F">
        <w:rPr>
          <w:rFonts w:ascii="Times New Roman" w:hAnsi="Times New Roman" w:cs="Times New Roman"/>
          <w:sz w:val="28"/>
          <w:szCs w:val="28"/>
        </w:rPr>
        <w:t>ПРИЛОЖЕНИЕ</w:t>
      </w:r>
    </w:p>
    <w:p w:rsidR="00CC4F72" w:rsidRDefault="00CC4F72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Новотитаровского</w:t>
      </w:r>
    </w:p>
    <w:p w:rsidR="00CC4F72" w:rsidRPr="0087096F" w:rsidRDefault="00CC4F72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F72" w:rsidRPr="0087096F" w:rsidRDefault="00CC4F72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6450">
        <w:rPr>
          <w:rFonts w:ascii="Times New Roman" w:hAnsi="Times New Roman" w:cs="Times New Roman"/>
          <w:sz w:val="28"/>
          <w:szCs w:val="28"/>
        </w:rPr>
        <w:t>23.07.</w:t>
      </w:r>
      <w:r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F66450">
        <w:rPr>
          <w:rFonts w:ascii="Times New Roman" w:hAnsi="Times New Roman" w:cs="Times New Roman"/>
          <w:sz w:val="28"/>
          <w:szCs w:val="28"/>
        </w:rPr>
        <w:t>63-16/04</w:t>
      </w:r>
    </w:p>
    <w:p w:rsidR="00CC4F72" w:rsidRDefault="00CC4F72">
      <w:pPr>
        <w:pStyle w:val="1"/>
      </w:pPr>
    </w:p>
    <w:p w:rsidR="00083D89" w:rsidRPr="00CC4F72" w:rsidRDefault="00261404">
      <w:pPr>
        <w:pStyle w:val="1"/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Порядок</w:t>
      </w:r>
      <w:r w:rsidR="006466C7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 являются необходимыми</w:t>
      </w:r>
      <w:r w:rsid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муниципальных услуг</w:t>
      </w:r>
      <w:r w:rsidRPr="00CC4F72">
        <w:rPr>
          <w:rFonts w:ascii="Times New Roman" w:hAnsi="Times New Roman" w:cs="Times New Roman"/>
          <w:sz w:val="28"/>
          <w:szCs w:val="28"/>
        </w:rPr>
        <w:br/>
      </w:r>
    </w:p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CC4F72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2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6466C7" w:rsidRDefault="00261404" w:rsidP="006466C7">
      <w:pPr>
        <w:pStyle w:val="aa"/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466C7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D70883" w:rsidRPr="006466C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CC4F72" w:rsidRPr="006466C7">
        <w:rPr>
          <w:rFonts w:ascii="Times New Roman" w:hAnsi="Times New Roman" w:cs="Times New Roman"/>
          <w:sz w:val="28"/>
          <w:szCs w:val="28"/>
        </w:rPr>
        <w:t xml:space="preserve"> </w:t>
      </w:r>
      <w:r w:rsidRPr="006466C7">
        <w:rPr>
          <w:rFonts w:ascii="Times New Roman" w:hAnsi="Times New Roman" w:cs="Times New Roman"/>
          <w:sz w:val="28"/>
          <w:szCs w:val="28"/>
        </w:rPr>
        <w:t xml:space="preserve">и подведомственными учреждениями (далее - Порядок) разработан с целью реализации </w:t>
      </w:r>
      <w:hyperlink r:id="rId9" w:history="1">
        <w:r w:rsidRPr="006466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6466C7">
        <w:rPr>
          <w:rFonts w:ascii="Times New Roman" w:hAnsi="Times New Roman" w:cs="Times New Roman"/>
          <w:sz w:val="28"/>
          <w:szCs w:val="28"/>
        </w:rPr>
        <w:t xml:space="preserve"> от 27 июля 2010 года </w:t>
      </w:r>
      <w:r w:rsidR="00CC4F72" w:rsidRPr="006466C7">
        <w:rPr>
          <w:rFonts w:ascii="Times New Roman" w:hAnsi="Times New Roman" w:cs="Times New Roman"/>
          <w:sz w:val="28"/>
          <w:szCs w:val="28"/>
        </w:rPr>
        <w:t>№</w:t>
      </w:r>
      <w:r w:rsidRPr="006466C7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CC4F72" w:rsidRPr="006466C7">
        <w:rPr>
          <w:rFonts w:ascii="Times New Roman" w:hAnsi="Times New Roman" w:cs="Times New Roman"/>
          <w:sz w:val="28"/>
          <w:szCs w:val="28"/>
        </w:rPr>
        <w:t>«</w:t>
      </w:r>
      <w:r w:rsidRPr="006466C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C4F72" w:rsidRPr="006466C7">
        <w:rPr>
          <w:rFonts w:ascii="Times New Roman" w:hAnsi="Times New Roman" w:cs="Times New Roman"/>
          <w:sz w:val="28"/>
          <w:szCs w:val="28"/>
        </w:rPr>
        <w:t>»</w:t>
      </w:r>
      <w:r w:rsidRPr="006466C7">
        <w:rPr>
          <w:rFonts w:ascii="Times New Roman" w:hAnsi="Times New Roman" w:cs="Times New Roman"/>
          <w:sz w:val="28"/>
          <w:szCs w:val="28"/>
        </w:rPr>
        <w:t>.</w:t>
      </w:r>
    </w:p>
    <w:p w:rsidR="00083D89" w:rsidRPr="006466C7" w:rsidRDefault="00261404" w:rsidP="006466C7">
      <w:pPr>
        <w:pStyle w:val="aa"/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466C7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D70883" w:rsidRPr="006466C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CC4F72" w:rsidRPr="006466C7">
        <w:rPr>
          <w:rFonts w:ascii="Times New Roman" w:hAnsi="Times New Roman" w:cs="Times New Roman"/>
          <w:sz w:val="28"/>
          <w:szCs w:val="28"/>
        </w:rPr>
        <w:t xml:space="preserve"> </w:t>
      </w:r>
      <w:r w:rsidRPr="006466C7">
        <w:rPr>
          <w:rFonts w:ascii="Times New Roman" w:hAnsi="Times New Roman" w:cs="Times New Roman"/>
          <w:sz w:val="28"/>
          <w:szCs w:val="28"/>
        </w:rPr>
        <w:t xml:space="preserve">и подведомственными учреждениями определяет основания и процедуру определения размера платы за услуги, которые являются необходимыми и обязательными для предоставления муниципальных услуг администрацией </w:t>
      </w:r>
      <w:r w:rsidR="00D70883" w:rsidRPr="006466C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CC4F72" w:rsidRPr="006466C7">
        <w:rPr>
          <w:rFonts w:ascii="Times New Roman" w:hAnsi="Times New Roman" w:cs="Times New Roman"/>
          <w:sz w:val="28"/>
          <w:szCs w:val="28"/>
        </w:rPr>
        <w:t xml:space="preserve"> </w:t>
      </w:r>
      <w:r w:rsidRPr="006466C7">
        <w:rPr>
          <w:rFonts w:ascii="Times New Roman" w:hAnsi="Times New Roman" w:cs="Times New Roman"/>
          <w:sz w:val="28"/>
          <w:szCs w:val="28"/>
        </w:rPr>
        <w:t>и подведомственными учреждениями.</w:t>
      </w:r>
    </w:p>
    <w:p w:rsidR="00083D89" w:rsidRPr="006466C7" w:rsidRDefault="00261404" w:rsidP="006466C7">
      <w:pPr>
        <w:pStyle w:val="aa"/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466C7">
        <w:rPr>
          <w:rFonts w:ascii="Times New Roman" w:hAnsi="Times New Roman" w:cs="Times New Roman"/>
          <w:sz w:val="28"/>
          <w:szCs w:val="28"/>
        </w:rPr>
        <w:t>Порядок утверждается в целях установления экономически обоснованных размеров платы за оказание необходимых и обязательных услуг и определения предельного размера платы за необходимые и обязательные услуги.</w:t>
      </w:r>
    </w:p>
    <w:p w:rsidR="00083D89" w:rsidRPr="00CC4F72" w:rsidRDefault="0064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61404" w:rsidRPr="00CC4F72">
        <w:rPr>
          <w:rFonts w:ascii="Times New Roman" w:hAnsi="Times New Roman" w:cs="Times New Roman"/>
          <w:sz w:val="28"/>
          <w:szCs w:val="28"/>
        </w:rPr>
        <w:t>Размер платы за оказание необходимых и обязательных услуг разрабатывается на основании нормативных правовых актов Российской Федерации и Краснодарского края и должна содержать: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обоснование расчетно-нормативных затрат на оказание необходимых и обязательных услуг;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принципы формирования платы за оказание необходимых и обязательных услуг;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порядок пересмотра платы за оказание необходимых и обязательных услуг.</w:t>
      </w:r>
    </w:p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200"/>
      <w:r w:rsidRPr="00CC4F72">
        <w:rPr>
          <w:rFonts w:ascii="Times New Roman" w:hAnsi="Times New Roman" w:cs="Times New Roman"/>
          <w:sz w:val="28"/>
          <w:szCs w:val="28"/>
        </w:rPr>
        <w:t>2. Методы и принципы установления размера</w:t>
      </w:r>
    </w:p>
    <w:bookmarkEnd w:id="3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4" w:name="sub_21"/>
      <w:r w:rsidRPr="00CC4F72">
        <w:rPr>
          <w:rFonts w:ascii="Times New Roman" w:hAnsi="Times New Roman" w:cs="Times New Roman"/>
          <w:sz w:val="28"/>
          <w:szCs w:val="28"/>
        </w:rPr>
        <w:t xml:space="preserve">2.1. Принятие решений об установлении размера платы производится методом установления фиксированной платы, исходя из экономической </w:t>
      </w:r>
      <w:r w:rsidRPr="00CC4F72">
        <w:rPr>
          <w:rFonts w:ascii="Times New Roman" w:hAnsi="Times New Roman" w:cs="Times New Roman"/>
          <w:sz w:val="28"/>
          <w:szCs w:val="28"/>
        </w:rPr>
        <w:lastRenderedPageBreak/>
        <w:t>обоснованности расходов.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5" w:name="sub_22"/>
      <w:bookmarkEnd w:id="4"/>
      <w:r w:rsidRPr="00CC4F72">
        <w:rPr>
          <w:rFonts w:ascii="Times New Roman" w:hAnsi="Times New Roman" w:cs="Times New Roman"/>
          <w:sz w:val="28"/>
          <w:szCs w:val="28"/>
        </w:rPr>
        <w:t>2.2. При формировании размера платы расчет производится путем деления величины экономически обоснованных расходов на планируемый объем услуг.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6" w:name="sub_23"/>
      <w:bookmarkEnd w:id="5"/>
      <w:r w:rsidRPr="00CC4F72">
        <w:rPr>
          <w:rFonts w:ascii="Times New Roman" w:hAnsi="Times New Roman" w:cs="Times New Roman"/>
          <w:sz w:val="28"/>
          <w:szCs w:val="28"/>
        </w:rPr>
        <w:t xml:space="preserve">2.3. Определение состава расходов и оценка их экономической обоснованности производится в соответствии с </w:t>
      </w:r>
      <w:hyperlink r:id="rId10" w:history="1">
        <w:r w:rsidRPr="00CC4F72">
          <w:rPr>
            <w:rStyle w:val="a4"/>
            <w:rFonts w:ascii="Times New Roman" w:hAnsi="Times New Roman" w:cs="Times New Roman"/>
            <w:sz w:val="28"/>
            <w:szCs w:val="28"/>
          </w:rPr>
          <w:t>Налоговым кодексом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Краснодарского края, а также с учетом отраслевых методических рекомендаций.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7" w:name="sub_24"/>
      <w:bookmarkEnd w:id="6"/>
      <w:r w:rsidRPr="00CC4F72">
        <w:rPr>
          <w:rFonts w:ascii="Times New Roman" w:hAnsi="Times New Roman" w:cs="Times New Roman"/>
          <w:sz w:val="28"/>
          <w:szCs w:val="28"/>
        </w:rPr>
        <w:t>2.4. Основными принципами установления размера платы являются:</w:t>
      </w:r>
    </w:p>
    <w:bookmarkEnd w:id="7"/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обеспечение компенсации экономически-обоснованных расходов на осуществление данной услуги - для некоммерческих организаций;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компенсация экономически-обоснованных расходов и получение необходимого объема прибыли, определяемого расчетным путем, исходя из необходимых платежей из прибыли в бюджет, выплат социального характера и средств, необходимых для развития производства, - для коммерческих предприятий.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8" w:name="sub_25"/>
      <w:r w:rsidRPr="00CC4F72">
        <w:rPr>
          <w:rFonts w:ascii="Times New Roman" w:hAnsi="Times New Roman" w:cs="Times New Roman"/>
          <w:sz w:val="28"/>
          <w:szCs w:val="28"/>
        </w:rPr>
        <w:t>2.5. При расчете размера платы должны учитываться экономически обоснованные расходы только на осуществление данной конкретной услуги. Размер платы за оказание необходимой и обязательной услуги не может превышать экономически обоснованные расходы на оказание необходимой и обязательной услуги.</w:t>
      </w:r>
    </w:p>
    <w:bookmarkEnd w:id="8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300"/>
      <w:r w:rsidRPr="00CC4F72">
        <w:rPr>
          <w:rFonts w:ascii="Times New Roman" w:hAnsi="Times New Roman" w:cs="Times New Roman"/>
          <w:sz w:val="28"/>
          <w:szCs w:val="28"/>
        </w:rPr>
        <w:t>3. Порядок организации работы по установлению размера платы</w:t>
      </w:r>
    </w:p>
    <w:bookmarkEnd w:id="9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CC4F72">
        <w:rPr>
          <w:rFonts w:ascii="Times New Roman" w:hAnsi="Times New Roman" w:cs="Times New Roman"/>
          <w:sz w:val="28"/>
          <w:szCs w:val="28"/>
        </w:rPr>
        <w:t xml:space="preserve">3.1. Вопрос об установлении, пересмотре размера платы, рассматривается представительным органом </w:t>
      </w:r>
      <w:r w:rsidR="00D70883" w:rsidRPr="00CC4F7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CC4F72">
        <w:rPr>
          <w:rFonts w:ascii="Times New Roman" w:hAnsi="Times New Roman" w:cs="Times New Roman"/>
          <w:sz w:val="28"/>
          <w:szCs w:val="28"/>
        </w:rPr>
        <w:t>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CC4F72">
        <w:rPr>
          <w:rFonts w:ascii="Times New Roman" w:hAnsi="Times New Roman" w:cs="Times New Roman"/>
          <w:sz w:val="28"/>
          <w:szCs w:val="28"/>
        </w:rPr>
        <w:t>3.2. В представительный орган на рассмотрение и принятия решения предоставляется проект решения об установлении размера платы с предоставлением расчетов и документов, обосновывающих установление размера платы.</w:t>
      </w:r>
    </w:p>
    <w:bookmarkEnd w:id="11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sectPr w:rsidR="00083D89" w:rsidRPr="00CC4F72" w:rsidSect="00464B25">
      <w:pgSz w:w="11900" w:h="16800"/>
      <w:pgMar w:top="1440" w:right="800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96919"/>
    <w:multiLevelType w:val="multilevel"/>
    <w:tmpl w:val="65EA21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06"/>
    <w:rsid w:val="00083D89"/>
    <w:rsid w:val="00194206"/>
    <w:rsid w:val="001F7FF5"/>
    <w:rsid w:val="00261404"/>
    <w:rsid w:val="00464B25"/>
    <w:rsid w:val="006466C7"/>
    <w:rsid w:val="00CC4F72"/>
    <w:rsid w:val="00D70883"/>
    <w:rsid w:val="00EA68A6"/>
    <w:rsid w:val="00F66450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A5EABD-4756-44C2-A0D9-DE7E3A3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List Paragraph"/>
    <w:basedOn w:val="a"/>
    <w:uiPriority w:val="34"/>
    <w:qFormat/>
    <w:rsid w:val="006466C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66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3130.2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31414953.0" TargetMode="External"/><Relationship Id="rId10" Type="http://schemas.openxmlformats.org/officeDocument/2006/relationships/hyperlink" Target="garantF1://108002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8</cp:revision>
  <cp:lastPrinted>2020-07-27T07:14:00Z</cp:lastPrinted>
  <dcterms:created xsi:type="dcterms:W3CDTF">2020-07-07T08:50:00Z</dcterms:created>
  <dcterms:modified xsi:type="dcterms:W3CDTF">2020-12-22T07:53:00Z</dcterms:modified>
</cp:coreProperties>
</file>