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CB8" w:rsidRDefault="000B2CB8" w:rsidP="000B2CB8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2A18BA51" wp14:editId="11B0886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CB8" w:rsidRDefault="000B2CB8" w:rsidP="000B2CB8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0B2CB8" w:rsidRDefault="000B2CB8" w:rsidP="000B2CB8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0B2CB8" w:rsidRDefault="000B2CB8" w:rsidP="000B2CB8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0B2CB8" w:rsidRDefault="000B2CB8" w:rsidP="000B2CB8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0B2CB8" w:rsidRDefault="000B2CB8" w:rsidP="000B2CB8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0B2CB8" w:rsidRPr="005C5D6D" w:rsidRDefault="000B2CB8" w:rsidP="000B2CB8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0B2CB8" w:rsidRPr="007D7783" w:rsidRDefault="000B2CB8" w:rsidP="000B2CB8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u w:val="single"/>
          <w:lang w:eastAsia="ar-SA"/>
        </w:rPr>
        <w:t>От 11.11.2019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 w:rsidRPr="000B2CB8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№ 591</w:t>
      </w:r>
    </w:p>
    <w:p w:rsidR="000B2CB8" w:rsidRDefault="000B2CB8" w:rsidP="000B2CB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3339B3" w:rsidRPr="003339B3" w:rsidRDefault="003339B3" w:rsidP="006E0FD0">
      <w:pPr>
        <w:tabs>
          <w:tab w:val="left" w:pos="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39B3" w:rsidRPr="003339B3" w:rsidRDefault="003339B3" w:rsidP="003339B3">
      <w:pPr>
        <w:tabs>
          <w:tab w:val="left" w:pos="836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установлении объема сведений об объектах учета реестра муниципальной собственности </w:t>
      </w:r>
      <w:proofErr w:type="spellStart"/>
      <w:r w:rsidRPr="0033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</w:t>
      </w:r>
      <w:bookmarkStart w:id="0" w:name="_GoBack"/>
      <w:bookmarkEnd w:id="0"/>
      <w:r w:rsidRPr="0033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ия </w:t>
      </w:r>
      <w:proofErr w:type="spellStart"/>
      <w:r w:rsidRPr="0033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Динского</w:t>
      </w:r>
      <w:proofErr w:type="spellEnd"/>
      <w:r w:rsidRPr="0033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подлежащих опубликованию </w:t>
      </w:r>
      <w:proofErr w:type="gramStart"/>
      <w:r w:rsidRPr="0033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</w:p>
    <w:p w:rsidR="003339B3" w:rsidRPr="003339B3" w:rsidRDefault="003339B3" w:rsidP="003339B3">
      <w:pPr>
        <w:tabs>
          <w:tab w:val="left" w:pos="1230"/>
        </w:tabs>
        <w:suppressAutoHyphens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информационно-телекоммуникационной сети «Интернет»</w:t>
      </w:r>
    </w:p>
    <w:p w:rsidR="003339B3" w:rsidRPr="003339B3" w:rsidRDefault="003339B3" w:rsidP="003339B3">
      <w:pPr>
        <w:tabs>
          <w:tab w:val="left" w:pos="1230"/>
        </w:tabs>
        <w:suppressAutoHyphens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3339B3" w:rsidRPr="003339B3" w:rsidRDefault="003339B3" w:rsidP="003339B3">
      <w:pPr>
        <w:tabs>
          <w:tab w:val="left" w:pos="1230"/>
        </w:tabs>
        <w:suppressAutoHyphens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339B3" w:rsidRPr="003339B3" w:rsidRDefault="003339B3" w:rsidP="003339B3">
      <w:pPr>
        <w:tabs>
          <w:tab w:val="left" w:pos="1230"/>
        </w:tabs>
        <w:suppressAutoHyphens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339B3" w:rsidRPr="003339B3" w:rsidRDefault="003339B3" w:rsidP="003339B3">
      <w:pPr>
        <w:tabs>
          <w:tab w:val="left" w:pos="0"/>
          <w:tab w:val="left" w:pos="851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339B3">
        <w:rPr>
          <w:rFonts w:ascii="Times New Roman" w:eastAsia="SimSun" w:hAnsi="Times New Roman" w:cs="Times New Roman"/>
          <w:kern w:val="1"/>
          <w:sz w:val="28"/>
          <w:szCs w:val="28"/>
          <w:lang w:eastAsia="ar-SA" w:bidi="hi-IN"/>
        </w:rPr>
        <w:t>В целях реализации подпункта «г» пункта 2 перечня поручений Президента Российской Федерации по итогам заседания Государственного совета по вопросу развития конкуренции в Российской Федерации от 05.04.2018 (утверждено Президентом РФ 15.05.2018 № Пр-817 ГС), руководствуясь п</w:t>
      </w:r>
      <w:r w:rsidRPr="003339B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</w:t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статьями 62, 63 Устава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Динского</w:t>
      </w:r>
      <w:proofErr w:type="spellEnd"/>
      <w:proofErr w:type="gram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района, на основании решения Совета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от 22.12.2011 № 156-28/02 «Об утверждении Положения о порядке владения, управления и распоряжения объектами муниципальной собственности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района», решения Совета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от 21.06.2017 № 161-39/03 «Об утверждении Положения о порядке учета муниципального имущества и ведения реестра муниципальной собственности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района», </w:t>
      </w:r>
      <w:proofErr w:type="gramEnd"/>
    </w:p>
    <w:p w:rsidR="003339B3" w:rsidRPr="003339B3" w:rsidRDefault="003339B3" w:rsidP="003339B3">
      <w:pPr>
        <w:tabs>
          <w:tab w:val="left" w:pos="0"/>
          <w:tab w:val="left" w:pos="85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т а н о в л я ю:  </w:t>
      </w:r>
    </w:p>
    <w:p w:rsidR="003339B3" w:rsidRPr="003339B3" w:rsidRDefault="003339B3" w:rsidP="003339B3">
      <w:pPr>
        <w:tabs>
          <w:tab w:val="left" w:pos="780"/>
          <w:tab w:val="left" w:pos="885"/>
          <w:tab w:val="left" w:pos="1095"/>
          <w:tab w:val="left" w:pos="1155"/>
          <w:tab w:val="left" w:pos="1200"/>
          <w:tab w:val="left" w:pos="1260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1.</w:t>
      </w:r>
      <w:r w:rsidRPr="003339B3">
        <w:rPr>
          <w:rFonts w:ascii="Times New Roman" w:eastAsia="Times New Roman" w:hAnsi="Times New Roman" w:cs="Times New Roman"/>
          <w:color w:val="FFFFFF"/>
          <w:sz w:val="28"/>
          <w:szCs w:val="28"/>
          <w:lang w:eastAsia="ar-SA"/>
        </w:rPr>
        <w:t> </w:t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Установить объем сведений об объектах учета реестра муниципальной собственности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(далее - Реестр), подлежащих опубликованию в информационно-телекоммуникационной сети «Интернет» (далее - Сведения), согласно приложению к настоящему постановлению. </w:t>
      </w:r>
    </w:p>
    <w:p w:rsidR="003339B3" w:rsidRPr="003339B3" w:rsidRDefault="003339B3" w:rsidP="003339B3">
      <w:pPr>
        <w:tabs>
          <w:tab w:val="left" w:pos="851"/>
          <w:tab w:val="left" w:pos="1215"/>
          <w:tab w:val="left" w:pos="1276"/>
          <w:tab w:val="left" w:pos="1418"/>
          <w:tab w:val="left" w:pos="1843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3339B3">
        <w:rPr>
          <w:rFonts w:ascii="Times New Roman" w:eastAsia="Times New Roman" w:hAnsi="Times New Roman" w:cs="Times New Roman"/>
          <w:color w:val="FFFFFF"/>
          <w:sz w:val="28"/>
          <w:szCs w:val="28"/>
          <w:lang w:eastAsia="ar-SA"/>
        </w:rPr>
        <w:t> </w:t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Установить, что Сведения, указанные в пункте 1 настоящего постановления, подлежат опубликованию на официальном сайте </w:t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администрации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Pr="003339B3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     </w:t>
      </w:r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val="en-US" w:eastAsia="ar-SA"/>
        </w:rPr>
        <w:t>www</w:t>
      </w:r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eastAsia="ar-SA"/>
        </w:rPr>
        <w:t xml:space="preserve">. </w:t>
      </w:r>
      <w:proofErr w:type="spellStart"/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val="en-US" w:eastAsia="ar-SA"/>
        </w:rPr>
        <w:t>novotitarovskay</w:t>
      </w:r>
      <w:proofErr w:type="spellEnd"/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eastAsia="ar-SA"/>
        </w:rPr>
        <w:t>.</w:t>
      </w:r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val="en-US" w:eastAsia="ar-SA"/>
        </w:rPr>
        <w:t>info</w:t>
      </w:r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eastAsia="ar-SA"/>
        </w:rPr>
        <w:t>.</w:t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339B3" w:rsidRPr="003339B3" w:rsidRDefault="003339B3" w:rsidP="003339B3">
      <w:pPr>
        <w:tabs>
          <w:tab w:val="left" w:pos="915"/>
          <w:tab w:val="left" w:pos="1155"/>
          <w:tab w:val="left" w:pos="4335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3339B3">
        <w:rPr>
          <w:rFonts w:ascii="Times New Roman" w:eastAsia="Times New Roman" w:hAnsi="Times New Roman" w:cs="Times New Roman"/>
          <w:color w:val="FFFFFF"/>
          <w:sz w:val="28"/>
          <w:szCs w:val="28"/>
          <w:lang w:eastAsia="ar-SA"/>
        </w:rPr>
        <w:t> </w:t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Установить периодичность актуализации Сведений, указанных в пункте 1 настоящего постановления – ежегодно до 1 марта.</w:t>
      </w:r>
    </w:p>
    <w:p w:rsidR="003339B3" w:rsidRPr="003339B3" w:rsidRDefault="003339B3" w:rsidP="003339B3">
      <w:pPr>
        <w:tabs>
          <w:tab w:val="left" w:pos="915"/>
          <w:tab w:val="left" w:pos="1155"/>
          <w:tab w:val="left" w:pos="4335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4. </w:t>
      </w:r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В случае проведения работ подведомственными </w:t>
      </w:r>
      <w:proofErr w:type="spellStart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>Новотитаровскому</w:t>
      </w:r>
      <w:proofErr w:type="spellEnd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 сельскому поселению </w:t>
      </w:r>
      <w:proofErr w:type="spellStart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 района предприятиями и учреждениями, повлекшими изменение сведений об объектах имущества, ранее учтенных в Реестре, необходимо до 1 февраля, предоставить в финансово-экономический отдел администрации </w:t>
      </w:r>
      <w:proofErr w:type="spellStart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 района информацию о таких объектах, для своевременного отражения изменений в Реестре.</w:t>
      </w:r>
    </w:p>
    <w:p w:rsidR="003339B3" w:rsidRPr="003339B3" w:rsidRDefault="003339B3" w:rsidP="003339B3">
      <w:pPr>
        <w:tabs>
          <w:tab w:val="left" w:pos="1845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Pr="003339B3">
        <w:rPr>
          <w:rFonts w:ascii="Times New Roman" w:eastAsia="Times New Roman" w:hAnsi="Times New Roman" w:cs="Times New Roman"/>
          <w:color w:val="FFFFFF"/>
          <w:sz w:val="28"/>
          <w:szCs w:val="28"/>
          <w:lang w:eastAsia="ar-SA"/>
        </w:rPr>
        <w:t> </w:t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Финансово-экономическому отделу администрации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обеспечить формирование и опубликование сведений, указанных в пункте 1 настоящего постановления на официальном сайте администрации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Динского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в информационно-телекоммуникационной сети «Интернет», в сроки, установленные пунктом 3 настоящего постановления.</w:t>
      </w:r>
    </w:p>
    <w:p w:rsidR="003339B3" w:rsidRPr="003339B3" w:rsidRDefault="003339B3" w:rsidP="003339B3">
      <w:pPr>
        <w:tabs>
          <w:tab w:val="left" w:pos="1845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6. </w:t>
      </w:r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Начальнику финансово-экономического отдела (Кожевникова) обнародовать и разместить на официальном сайте администрации </w:t>
      </w:r>
      <w:proofErr w:type="spellStart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 сельского поселения </w:t>
      </w:r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val="en-US" w:eastAsia="ar-SA"/>
        </w:rPr>
        <w:t>www</w:t>
      </w:r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eastAsia="ar-SA"/>
        </w:rPr>
        <w:t xml:space="preserve">. </w:t>
      </w:r>
      <w:proofErr w:type="spellStart"/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val="en-US" w:eastAsia="ar-SA"/>
        </w:rPr>
        <w:t>novotitarovskay</w:t>
      </w:r>
      <w:proofErr w:type="spellEnd"/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eastAsia="ar-SA"/>
        </w:rPr>
        <w:t>.</w:t>
      </w:r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val="en-US" w:eastAsia="ar-SA"/>
        </w:rPr>
        <w:t>info</w:t>
      </w:r>
      <w:r w:rsidRPr="003339B3">
        <w:rPr>
          <w:rFonts w:ascii="Times New Roman" w:eastAsia="Times New Roman" w:hAnsi="Times New Roman" w:cs="Courier New"/>
          <w:sz w:val="28"/>
          <w:szCs w:val="28"/>
          <w:u w:val="single"/>
          <w:lang w:eastAsia="ar-SA"/>
        </w:rPr>
        <w:t>.</w:t>
      </w:r>
    </w:p>
    <w:p w:rsidR="003339B3" w:rsidRPr="003339B3" w:rsidRDefault="003339B3" w:rsidP="003339B3">
      <w:pPr>
        <w:tabs>
          <w:tab w:val="left" w:pos="1845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7.</w:t>
      </w:r>
      <w:r w:rsidRPr="003339B3">
        <w:rPr>
          <w:rFonts w:ascii="Times New Roman" w:eastAsia="Times New Roman" w:hAnsi="Times New Roman" w:cs="Times New Roman"/>
          <w:color w:val="FFFFFF"/>
          <w:sz w:val="28"/>
          <w:szCs w:val="28"/>
          <w:lang w:eastAsia="ar-SA"/>
        </w:rPr>
        <w:t> </w:t>
      </w:r>
      <w:proofErr w:type="gram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оставляю за собой.</w:t>
      </w:r>
    </w:p>
    <w:p w:rsidR="003339B3" w:rsidRPr="003339B3" w:rsidRDefault="003339B3" w:rsidP="003339B3">
      <w:pPr>
        <w:tabs>
          <w:tab w:val="left" w:pos="1845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8.</w:t>
      </w:r>
      <w:r w:rsidRPr="003339B3">
        <w:rPr>
          <w:rFonts w:ascii="Times New Roman" w:eastAsia="Times New Roman" w:hAnsi="Times New Roman" w:cs="Times New Roman"/>
          <w:color w:val="FFFFFF"/>
          <w:sz w:val="28"/>
          <w:szCs w:val="28"/>
          <w:lang w:eastAsia="ar-SA"/>
        </w:rPr>
        <w:t> </w:t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обнародования.</w:t>
      </w:r>
    </w:p>
    <w:p w:rsidR="003339B3" w:rsidRPr="003339B3" w:rsidRDefault="003339B3" w:rsidP="003339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39B3" w:rsidRPr="003339B3" w:rsidRDefault="003339B3" w:rsidP="003339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39B3" w:rsidRPr="003339B3" w:rsidRDefault="003339B3" w:rsidP="003339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39B3" w:rsidRPr="003339B3" w:rsidRDefault="003339B3" w:rsidP="003339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Новотитаровского</w:t>
      </w:r>
      <w:proofErr w:type="spellEnd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339B3" w:rsidRPr="003339B3" w:rsidRDefault="003339B3" w:rsidP="003339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С. К. </w:t>
      </w:r>
      <w:proofErr w:type="spellStart"/>
      <w:r w:rsidRPr="003339B3">
        <w:rPr>
          <w:rFonts w:ascii="Times New Roman" w:eastAsia="Times New Roman" w:hAnsi="Times New Roman" w:cs="Times New Roman"/>
          <w:sz w:val="28"/>
          <w:szCs w:val="28"/>
          <w:lang w:eastAsia="ar-SA"/>
        </w:rPr>
        <w:t>Кошман</w:t>
      </w:r>
      <w:proofErr w:type="spellEnd"/>
    </w:p>
    <w:p w:rsidR="00F44D56" w:rsidRDefault="00545CF8"/>
    <w:sectPr w:rsidR="00F44D56" w:rsidSect="00243BAB"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CF8" w:rsidRDefault="00545CF8">
      <w:pPr>
        <w:spacing w:after="0" w:line="240" w:lineRule="auto"/>
      </w:pPr>
      <w:r>
        <w:separator/>
      </w:r>
    </w:p>
  </w:endnote>
  <w:endnote w:type="continuationSeparator" w:id="0">
    <w:p w:rsidR="00545CF8" w:rsidRDefault="0054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CF8" w:rsidRDefault="00545CF8">
      <w:pPr>
        <w:spacing w:after="0" w:line="240" w:lineRule="auto"/>
      </w:pPr>
      <w:r>
        <w:separator/>
      </w:r>
    </w:p>
  </w:footnote>
  <w:footnote w:type="continuationSeparator" w:id="0">
    <w:p w:rsidR="00545CF8" w:rsidRDefault="00545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25" w:rsidRDefault="003339B3" w:rsidP="0068532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2CB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86C"/>
    <w:rsid w:val="000B2CB8"/>
    <w:rsid w:val="0015073C"/>
    <w:rsid w:val="00275D5B"/>
    <w:rsid w:val="003339B3"/>
    <w:rsid w:val="00413C7C"/>
    <w:rsid w:val="00545CF8"/>
    <w:rsid w:val="0055086C"/>
    <w:rsid w:val="00685326"/>
    <w:rsid w:val="006E0FD0"/>
    <w:rsid w:val="00B558A5"/>
    <w:rsid w:val="00CB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9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3339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8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5326"/>
  </w:style>
  <w:style w:type="paragraph" w:styleId="a7">
    <w:name w:val="Balloon Text"/>
    <w:basedOn w:val="a"/>
    <w:link w:val="a8"/>
    <w:uiPriority w:val="99"/>
    <w:semiHidden/>
    <w:unhideWhenUsed/>
    <w:rsid w:val="000B2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9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3339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8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5326"/>
  </w:style>
  <w:style w:type="paragraph" w:styleId="a7">
    <w:name w:val="Balloon Text"/>
    <w:basedOn w:val="a"/>
    <w:link w:val="a8"/>
    <w:uiPriority w:val="99"/>
    <w:semiHidden/>
    <w:unhideWhenUsed/>
    <w:rsid w:val="000B2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7</cp:revision>
  <cp:lastPrinted>2019-11-11T05:18:00Z</cp:lastPrinted>
  <dcterms:created xsi:type="dcterms:W3CDTF">2019-10-29T12:51:00Z</dcterms:created>
  <dcterms:modified xsi:type="dcterms:W3CDTF">2019-11-12T07:15:00Z</dcterms:modified>
</cp:coreProperties>
</file>