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1" w:rsidRDefault="00532F61" w:rsidP="00C21731">
      <w:pPr>
        <w:jc w:val="center"/>
        <w:rPr>
          <w:rFonts w:ascii="Times New Roman" w:hAnsi="Times New Roman"/>
          <w:noProof/>
          <w:color w:val="000000"/>
          <w:sz w:val="34"/>
          <w:szCs w:val="34"/>
        </w:rPr>
      </w:pPr>
      <w:bookmarkStart w:id="0" w:name="_GoBack"/>
      <w:bookmarkEnd w:id="0"/>
      <w:r>
        <w:rPr>
          <w:rFonts w:ascii="Times New Roman" w:hAnsi="Times New Roman"/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31" w:rsidRPr="00453435" w:rsidRDefault="00377B07" w:rsidP="00C21731">
      <w:pPr>
        <w:tabs>
          <w:tab w:val="left" w:pos="1134"/>
        </w:tabs>
        <w:spacing w:after="0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53435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C21731" w:rsidRPr="00453435" w:rsidRDefault="00377B07" w:rsidP="00C21731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53435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453435" w:rsidRPr="00453435" w:rsidRDefault="00453435" w:rsidP="00C21731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21731" w:rsidRPr="00453435" w:rsidRDefault="00377B07" w:rsidP="00C21731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53435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C21731" w:rsidRDefault="00377B07" w:rsidP="00C21731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31.10.2022                                  </w:t>
      </w:r>
      <w:r w:rsidR="0045343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892 </w:t>
      </w:r>
    </w:p>
    <w:p w:rsidR="00C21731" w:rsidRDefault="00377B07" w:rsidP="0045343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Новотитаровская</w:t>
      </w:r>
    </w:p>
    <w:p w:rsidR="003840FE" w:rsidRDefault="003840FE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FE" w:rsidRPr="00952144" w:rsidRDefault="00377B07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952144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:rsidR="003840FE" w:rsidRPr="00952144" w:rsidRDefault="00377B07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RDefault="00A456B6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 xml:space="preserve">1 </w:t>
      </w:r>
      <w:r w:rsidR="00377B07" w:rsidRPr="00952144">
        <w:rPr>
          <w:rFonts w:ascii="Times New Roman" w:hAnsi="Times New Roman"/>
          <w:b/>
          <w:sz w:val="28"/>
          <w:szCs w:val="28"/>
        </w:rPr>
        <w:t xml:space="preserve">№ </w:t>
      </w:r>
      <w:r w:rsidR="00783A48">
        <w:rPr>
          <w:rFonts w:ascii="Times New Roman" w:hAnsi="Times New Roman"/>
          <w:b/>
          <w:sz w:val="28"/>
          <w:szCs w:val="28"/>
        </w:rPr>
        <w:t>519</w:t>
      </w:r>
      <w:r w:rsidR="00377B07" w:rsidRPr="00952144">
        <w:rPr>
          <w:rFonts w:ascii="Times New Roman" w:hAnsi="Times New Roman"/>
          <w:b/>
          <w:sz w:val="28"/>
          <w:szCs w:val="28"/>
        </w:rPr>
        <w:t xml:space="preserve"> «Об утверждении муниципальной</w:t>
      </w:r>
    </w:p>
    <w:p w:rsidR="003840FE" w:rsidRPr="00952144" w:rsidRDefault="00377B07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 культуры 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 xml:space="preserve">ом </w:t>
      </w:r>
    </w:p>
    <w:p w:rsidR="003840FE" w:rsidRDefault="00377B07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9C7AEF" w:rsidRDefault="009C7AEF" w:rsidP="00A456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56B6" w:rsidRPr="009C7AEF" w:rsidRDefault="00A456B6" w:rsidP="00A456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RDefault="0056063B" w:rsidP="00A456B6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377B07"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 w:rsidR="00377B07"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="00377B07"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="00377B07" w:rsidRPr="008574A4">
        <w:rPr>
          <w:szCs w:val="28"/>
        </w:rPr>
        <w:t xml:space="preserve"> </w:t>
      </w:r>
      <w:r w:rsidR="00A456B6">
        <w:rPr>
          <w:szCs w:val="28"/>
        </w:rPr>
        <w:t>59,</w:t>
      </w:r>
      <w:r w:rsidR="00377B07" w:rsidRPr="008574A4">
        <w:rPr>
          <w:szCs w:val="28"/>
        </w:rPr>
        <w:t>6</w:t>
      </w:r>
      <w:r w:rsidR="00377B07">
        <w:rPr>
          <w:szCs w:val="28"/>
        </w:rPr>
        <w:t>5</w:t>
      </w:r>
      <w:r w:rsidR="00377B07" w:rsidRPr="008574A4">
        <w:rPr>
          <w:szCs w:val="28"/>
        </w:rPr>
        <w:t xml:space="preserve"> Устава Новотитаровского сельского</w:t>
      </w:r>
      <w:r w:rsidR="00377B07">
        <w:rPr>
          <w:szCs w:val="28"/>
        </w:rPr>
        <w:t xml:space="preserve"> </w:t>
      </w:r>
      <w:r w:rsidR="00377B07" w:rsidRPr="008574A4">
        <w:rPr>
          <w:szCs w:val="28"/>
        </w:rPr>
        <w:t>поселения Динского района</w:t>
      </w:r>
      <w:r w:rsidR="00250B05">
        <w:rPr>
          <w:szCs w:val="28"/>
        </w:rPr>
        <w:t>, в соответствии с Решение</w:t>
      </w:r>
      <w:r>
        <w:rPr>
          <w:szCs w:val="28"/>
        </w:rPr>
        <w:t>м</w:t>
      </w:r>
      <w:r w:rsidR="00250B05">
        <w:rPr>
          <w:szCs w:val="28"/>
        </w:rPr>
        <w:t xml:space="preserve"> Совета Новотитаровского сельского поселения </w:t>
      </w:r>
      <w:r w:rsidR="00C90CAA">
        <w:rPr>
          <w:szCs w:val="28"/>
        </w:rPr>
        <w:t xml:space="preserve">от </w:t>
      </w:r>
      <w:r w:rsidR="00783A48">
        <w:rPr>
          <w:szCs w:val="28"/>
        </w:rPr>
        <w:t>09</w:t>
      </w:r>
      <w:r w:rsidR="00C90CAA">
        <w:rPr>
          <w:szCs w:val="28"/>
        </w:rPr>
        <w:t>.12.20</w:t>
      </w:r>
      <w:r w:rsidR="00783A48">
        <w:rPr>
          <w:szCs w:val="28"/>
        </w:rPr>
        <w:t>21</w:t>
      </w:r>
      <w:r w:rsidR="00C90CAA">
        <w:rPr>
          <w:szCs w:val="28"/>
        </w:rPr>
        <w:t xml:space="preserve"> № </w:t>
      </w:r>
      <w:r w:rsidR="00783A48">
        <w:rPr>
          <w:szCs w:val="28"/>
        </w:rPr>
        <w:t>142-39</w:t>
      </w:r>
      <w:r w:rsidR="00C90CAA">
        <w:rPr>
          <w:szCs w:val="28"/>
        </w:rPr>
        <w:t>/0</w:t>
      </w:r>
      <w:r w:rsidR="00783A48">
        <w:rPr>
          <w:szCs w:val="28"/>
        </w:rPr>
        <w:t>4</w:t>
      </w:r>
      <w:r w:rsidR="00C90CAA">
        <w:rPr>
          <w:szCs w:val="28"/>
        </w:rPr>
        <w:t xml:space="preserve"> </w:t>
      </w:r>
      <w:r w:rsidR="00250B05">
        <w:rPr>
          <w:szCs w:val="28"/>
        </w:rPr>
        <w:t>«О бюджете Новотитаровского сельского поселения Динского района на 20</w:t>
      </w:r>
      <w:r w:rsidR="00783A48">
        <w:rPr>
          <w:szCs w:val="28"/>
        </w:rPr>
        <w:t>22</w:t>
      </w:r>
      <w:r w:rsidR="00250B05">
        <w:rPr>
          <w:szCs w:val="28"/>
        </w:rPr>
        <w:t xml:space="preserve"> год» </w:t>
      </w:r>
      <w:r w:rsidR="00377B07" w:rsidRPr="008574A4">
        <w:rPr>
          <w:szCs w:val="28"/>
        </w:rPr>
        <w:t>п о с т а н о в л я ю:</w:t>
      </w:r>
    </w:p>
    <w:p w:rsidR="008D0352" w:rsidRDefault="00585EAA" w:rsidP="00A456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</w:t>
      </w:r>
      <w:r w:rsidR="00A456B6">
        <w:rPr>
          <w:rFonts w:ascii="Times New Roman" w:hAnsi="Times New Roman"/>
          <w:sz w:val="28"/>
          <w:szCs w:val="28"/>
        </w:rPr>
        <w:t xml:space="preserve">от 20.10.2021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83A48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783A48" w:rsidRDefault="00377B07" w:rsidP="00A456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003A">
        <w:rPr>
          <w:rFonts w:ascii="Times New Roman" w:hAnsi="Times New Roman"/>
          <w:sz w:val="28"/>
          <w:szCs w:val="28"/>
        </w:rPr>
        <w:t>риложение к пост</w:t>
      </w:r>
      <w:r w:rsidRPr="00DD003A">
        <w:rPr>
          <w:rFonts w:ascii="Times New Roman" w:hAnsi="Times New Roman"/>
          <w:sz w:val="28"/>
          <w:szCs w:val="28"/>
        </w:rPr>
        <w:t xml:space="preserve">ановлению </w:t>
      </w:r>
      <w:r>
        <w:rPr>
          <w:rFonts w:ascii="Times New Roman" w:hAnsi="Times New Roman"/>
          <w:sz w:val="28"/>
          <w:szCs w:val="28"/>
        </w:rPr>
        <w:t>администрации изложить в следующей редакции (Приложение 1)</w:t>
      </w:r>
    </w:p>
    <w:p w:rsidR="008D0352" w:rsidRDefault="00377B07" w:rsidP="00A456B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№ </w:t>
      </w:r>
      <w:r w:rsidR="00783A48">
        <w:rPr>
          <w:rFonts w:ascii="Times New Roman" w:hAnsi="Times New Roman"/>
          <w:sz w:val="28"/>
          <w:szCs w:val="28"/>
        </w:rPr>
        <w:t>2</w:t>
      </w:r>
      <w:r w:rsidR="00DD003A">
        <w:rPr>
          <w:rFonts w:ascii="Times New Roman" w:hAnsi="Times New Roman"/>
          <w:sz w:val="28"/>
          <w:szCs w:val="28"/>
        </w:rPr>
        <w:t xml:space="preserve"> к муниципальной программе и</w:t>
      </w:r>
      <w:r w:rsidR="00C90CAA">
        <w:rPr>
          <w:rFonts w:ascii="Times New Roman" w:hAnsi="Times New Roman"/>
          <w:sz w:val="28"/>
          <w:szCs w:val="28"/>
        </w:rPr>
        <w:t xml:space="preserve">зложить в следующей редакции (Приложение </w:t>
      </w:r>
      <w:r w:rsidR="00783A48">
        <w:rPr>
          <w:rFonts w:ascii="Times New Roman" w:hAnsi="Times New Roman"/>
          <w:sz w:val="28"/>
          <w:szCs w:val="28"/>
        </w:rPr>
        <w:t>2</w:t>
      </w:r>
      <w:r w:rsidR="00C90CAA">
        <w:rPr>
          <w:rFonts w:ascii="Times New Roman" w:hAnsi="Times New Roman"/>
          <w:sz w:val="28"/>
          <w:szCs w:val="28"/>
        </w:rPr>
        <w:t>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8170B7" w:rsidRPr="00DD003A" w:rsidRDefault="0056063B" w:rsidP="00A456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>
        <w:rPr>
          <w:rFonts w:ascii="Times New Roman" w:hAnsi="Times New Roman"/>
          <w:sz w:val="28"/>
          <w:szCs w:val="28"/>
        </w:rPr>
        <w:t>Директору МБУК КДО НСП (</w:t>
      </w:r>
      <w:r w:rsidR="00E67247">
        <w:rPr>
          <w:rFonts w:ascii="Times New Roman" w:hAnsi="Times New Roman"/>
          <w:sz w:val="28"/>
          <w:szCs w:val="28"/>
        </w:rPr>
        <w:t>Пидшморга</w:t>
      </w:r>
      <w:r w:rsidR="00377B07" w:rsidRPr="00DD003A">
        <w:rPr>
          <w:rFonts w:ascii="Times New Roman" w:hAnsi="Times New Roman"/>
          <w:sz w:val="28"/>
          <w:szCs w:val="28"/>
        </w:rPr>
        <w:t>)</w:t>
      </w:r>
      <w:r w:rsidRPr="00DD003A">
        <w:rPr>
          <w:rFonts w:ascii="Times New Roman" w:hAnsi="Times New Roman"/>
          <w:sz w:val="28"/>
          <w:szCs w:val="28"/>
        </w:rPr>
        <w:t>, директору МБУК БО НСП (Тумановой)</w:t>
      </w:r>
      <w:r w:rsidR="00377B07" w:rsidRPr="00DD003A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RDefault="00377B07" w:rsidP="00A456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 О.А.Пройдисвет.</w:t>
      </w:r>
    </w:p>
    <w:p w:rsidR="007B1179" w:rsidRDefault="00377B07" w:rsidP="00A456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84878" w:rsidRDefault="00B84878" w:rsidP="00A45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6B6" w:rsidRDefault="00A456B6" w:rsidP="00A45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B05" w:rsidRDefault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878" w:rsidRDefault="0056063B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77B07">
        <w:rPr>
          <w:rFonts w:ascii="Times New Roman" w:hAnsi="Times New Roman"/>
          <w:sz w:val="28"/>
          <w:szCs w:val="28"/>
        </w:rPr>
        <w:t xml:space="preserve">лава Новотитаровского </w:t>
      </w:r>
    </w:p>
    <w:p w:rsidR="00B84878" w:rsidRPr="00B84878" w:rsidRDefault="00377B07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84878" w:rsidRPr="00B84878" w:rsidSect="0045343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D6757B">
        <w:rPr>
          <w:rFonts w:ascii="Times New Roman" w:hAnsi="Times New Roman"/>
          <w:sz w:val="28"/>
          <w:szCs w:val="28"/>
        </w:rPr>
        <w:t>С.К. Кошман</w:t>
      </w:r>
    </w:p>
    <w:p w:rsidR="00474E39" w:rsidRPr="00474E39" w:rsidRDefault="00377B07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B1D2D">
        <w:rPr>
          <w:rFonts w:ascii="Times New Roman" w:hAnsi="Times New Roman"/>
          <w:sz w:val="28"/>
          <w:szCs w:val="28"/>
        </w:rPr>
        <w:t>2</w:t>
      </w:r>
    </w:p>
    <w:p w:rsidR="00474E39" w:rsidRPr="00474E39" w:rsidRDefault="00377B07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4E39" w:rsidRPr="00474E39" w:rsidRDefault="00377B07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474E39" w:rsidRPr="00474E39" w:rsidRDefault="00377B07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474E39" w:rsidRPr="00474E39" w:rsidRDefault="00377B07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 xml:space="preserve">от </w:t>
      </w:r>
      <w:r w:rsidR="009415BA">
        <w:rPr>
          <w:rFonts w:ascii="Times New Roman" w:hAnsi="Times New Roman"/>
          <w:sz w:val="28"/>
          <w:szCs w:val="28"/>
        </w:rPr>
        <w:t>31.10.2022</w:t>
      </w:r>
      <w:r w:rsidRPr="00474E39">
        <w:rPr>
          <w:rFonts w:ascii="Times New Roman" w:hAnsi="Times New Roman"/>
          <w:sz w:val="28"/>
          <w:szCs w:val="28"/>
        </w:rPr>
        <w:t xml:space="preserve"> № </w:t>
      </w:r>
      <w:r w:rsidR="009415BA">
        <w:rPr>
          <w:rFonts w:ascii="Times New Roman" w:hAnsi="Times New Roman"/>
          <w:sz w:val="28"/>
          <w:szCs w:val="28"/>
        </w:rPr>
        <w:t>892</w:t>
      </w:r>
    </w:p>
    <w:p w:rsidR="00474E39" w:rsidRDefault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74E39" w:rsidRDefault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74E39" w:rsidRDefault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9597A" w:rsidRPr="00B4620D" w:rsidRDefault="006432B8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>ПРИЛОЖЕНИЕ</w:t>
      </w:r>
      <w:r w:rsidR="00C21371" w:rsidRPr="00B4620D">
        <w:rPr>
          <w:rFonts w:ascii="Times New Roman" w:hAnsi="Times New Roman"/>
          <w:sz w:val="28"/>
          <w:szCs w:val="28"/>
        </w:rPr>
        <w:t xml:space="preserve"> </w:t>
      </w:r>
      <w:r w:rsidR="00B4620D">
        <w:rPr>
          <w:rFonts w:ascii="Times New Roman" w:hAnsi="Times New Roman"/>
          <w:sz w:val="28"/>
          <w:szCs w:val="28"/>
        </w:rPr>
        <w:t>№ 2</w:t>
      </w:r>
    </w:p>
    <w:p w:rsidR="00B4620D" w:rsidRPr="00B4620D" w:rsidRDefault="00377B07" w:rsidP="00B4620D">
      <w:pPr>
        <w:suppressAutoHyphens/>
        <w:spacing w:after="0" w:line="240" w:lineRule="auto"/>
        <w:ind w:left="9072"/>
        <w:jc w:val="center"/>
        <w:rPr>
          <w:rFonts w:ascii="Times New Roman" w:hAnsi="Times New Roman"/>
          <w:color w:val="00000A"/>
          <w:sz w:val="28"/>
          <w:shd w:val="clear" w:color="auto" w:fill="FFFFFF"/>
        </w:rPr>
      </w:pPr>
      <w:r w:rsidRPr="00B4620D">
        <w:rPr>
          <w:rFonts w:ascii="Times New Roman" w:hAnsi="Times New Roman"/>
          <w:color w:val="00000A"/>
          <w:sz w:val="28"/>
          <w:shd w:val="clear" w:color="auto" w:fill="FFFFFF"/>
        </w:rPr>
        <w:t>к муниципальной программе</w:t>
      </w:r>
    </w:p>
    <w:p w:rsidR="00B4620D" w:rsidRPr="00B4620D" w:rsidRDefault="00377B07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 xml:space="preserve">«Развитие </w:t>
      </w:r>
      <w:r w:rsidRPr="00B4620D">
        <w:rPr>
          <w:rFonts w:ascii="Times New Roman" w:hAnsi="Times New Roman"/>
          <w:sz w:val="28"/>
          <w:szCs w:val="28"/>
        </w:rPr>
        <w:t>культуры в Новотитаровском сельском поселении</w:t>
      </w:r>
      <w:r w:rsidR="003D67C8">
        <w:rPr>
          <w:rFonts w:ascii="Times New Roman" w:hAnsi="Times New Roman"/>
          <w:sz w:val="28"/>
          <w:szCs w:val="28"/>
        </w:rPr>
        <w:t xml:space="preserve"> на 2022 - 2024</w:t>
      </w:r>
      <w:r w:rsidRPr="00B4620D">
        <w:rPr>
          <w:rFonts w:ascii="Times New Roman" w:hAnsi="Times New Roman"/>
          <w:sz w:val="28"/>
          <w:szCs w:val="28"/>
        </w:rPr>
        <w:t>»</w:t>
      </w:r>
    </w:p>
    <w:p w:rsidR="006432B8" w:rsidRDefault="006432B8" w:rsidP="00B4620D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</w:p>
    <w:p w:rsidR="009B1D7B" w:rsidRDefault="009B1D7B" w:rsidP="0064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7B" w:rsidRDefault="009B1D7B" w:rsidP="0064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2B8" w:rsidRDefault="00B4620D" w:rsidP="0064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77B07">
        <w:rPr>
          <w:rFonts w:ascii="Times New Roman" w:hAnsi="Times New Roman"/>
          <w:sz w:val="28"/>
          <w:szCs w:val="28"/>
        </w:rPr>
        <w:t>еречень основных мероприятий муниципальной программы</w:t>
      </w:r>
    </w:p>
    <w:p w:rsidR="006432B8" w:rsidRDefault="00377B07" w:rsidP="0064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в Новотитаровском сельском поселении</w:t>
      </w:r>
      <w:r w:rsidR="00EA71C5">
        <w:rPr>
          <w:rFonts w:ascii="Times New Roman" w:hAnsi="Times New Roman"/>
          <w:sz w:val="28"/>
          <w:szCs w:val="28"/>
        </w:rPr>
        <w:t xml:space="preserve"> на 20</w:t>
      </w:r>
      <w:r w:rsidR="003D67C8">
        <w:rPr>
          <w:rFonts w:ascii="Times New Roman" w:hAnsi="Times New Roman"/>
          <w:sz w:val="28"/>
          <w:szCs w:val="28"/>
        </w:rPr>
        <w:t>22</w:t>
      </w:r>
      <w:r w:rsidR="00EA71C5">
        <w:rPr>
          <w:rFonts w:ascii="Times New Roman" w:hAnsi="Times New Roman"/>
          <w:sz w:val="28"/>
          <w:szCs w:val="28"/>
        </w:rPr>
        <w:t>- 202</w:t>
      </w:r>
      <w:r w:rsidR="003D67C8">
        <w:rPr>
          <w:rFonts w:ascii="Times New Roman" w:hAnsi="Times New Roman"/>
          <w:sz w:val="28"/>
          <w:szCs w:val="28"/>
        </w:rPr>
        <w:t>4</w:t>
      </w:r>
      <w:r w:rsidR="00EA71C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B1D7B" w:rsidRDefault="009B1D7B" w:rsidP="0064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39"/>
        <w:gridCol w:w="1920"/>
        <w:gridCol w:w="1920"/>
        <w:gridCol w:w="1920"/>
        <w:gridCol w:w="1920"/>
        <w:gridCol w:w="2171"/>
        <w:gridCol w:w="1838"/>
      </w:tblGrid>
      <w:tr w:rsidR="007A3AAF" w:rsidTr="00B4620D">
        <w:tc>
          <w:tcPr>
            <w:tcW w:w="675" w:type="dxa"/>
            <w:shd w:val="clear" w:color="auto" w:fill="auto"/>
          </w:tcPr>
          <w:p w:rsidR="002757B5" w:rsidRPr="00133A3B" w:rsidRDefault="00377B07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RDefault="00377B07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377B07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377B07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Объем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 финансирования на 20</w:t>
            </w:r>
            <w:r w:rsidR="003D67C8" w:rsidRPr="00133A3B">
              <w:rPr>
                <w:rFonts w:ascii="Times New Roman" w:hAnsi="Times New Roman"/>
                <w:sz w:val="26"/>
                <w:szCs w:val="26"/>
              </w:rPr>
              <w:t>22</w:t>
            </w:r>
            <w:r w:rsidR="00C21371" w:rsidRPr="00133A3B">
              <w:rPr>
                <w:rFonts w:ascii="Times New Roman" w:hAnsi="Times New Roman"/>
                <w:sz w:val="26"/>
                <w:szCs w:val="26"/>
              </w:rPr>
              <w:t>,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 xml:space="preserve">  рублей</w:t>
            </w:r>
          </w:p>
        </w:tc>
        <w:tc>
          <w:tcPr>
            <w:tcW w:w="1920" w:type="dxa"/>
          </w:tcPr>
          <w:p w:rsidR="002757B5" w:rsidRPr="00133A3B" w:rsidRDefault="00377B07" w:rsidP="002757B5">
            <w:r w:rsidRPr="00133A3B">
              <w:rPr>
                <w:rFonts w:ascii="Times New Roman" w:hAnsi="Times New Roman"/>
                <w:sz w:val="26"/>
                <w:szCs w:val="26"/>
              </w:rPr>
              <w:t>Объем  финансирования на 20</w:t>
            </w:r>
            <w:r w:rsidR="00C21371" w:rsidRPr="00133A3B">
              <w:rPr>
                <w:rFonts w:ascii="Times New Roman" w:hAnsi="Times New Roman"/>
                <w:sz w:val="26"/>
                <w:szCs w:val="26"/>
              </w:rPr>
              <w:t>2</w:t>
            </w:r>
            <w:r w:rsidR="003D67C8" w:rsidRPr="00133A3B">
              <w:rPr>
                <w:rFonts w:ascii="Times New Roman" w:hAnsi="Times New Roman"/>
                <w:sz w:val="26"/>
                <w:szCs w:val="26"/>
              </w:rPr>
              <w:t>3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,  рублей</w:t>
            </w:r>
          </w:p>
        </w:tc>
        <w:tc>
          <w:tcPr>
            <w:tcW w:w="1920" w:type="dxa"/>
          </w:tcPr>
          <w:p w:rsidR="002757B5" w:rsidRPr="00133A3B" w:rsidRDefault="00377B07" w:rsidP="002757B5">
            <w:r w:rsidRPr="00133A3B">
              <w:rPr>
                <w:rFonts w:ascii="Times New Roman" w:hAnsi="Times New Roman"/>
                <w:sz w:val="26"/>
                <w:szCs w:val="26"/>
              </w:rPr>
              <w:t>Объем  финансирования на 202</w:t>
            </w:r>
            <w:r w:rsidR="003D67C8" w:rsidRPr="00133A3B">
              <w:rPr>
                <w:rFonts w:ascii="Times New Roman" w:hAnsi="Times New Roman"/>
                <w:sz w:val="26"/>
                <w:szCs w:val="26"/>
              </w:rPr>
              <w:t>4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,  рублей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RDefault="00377B07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Непосредственный результат реализации мероприятия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RDefault="00377B07" w:rsidP="00275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Участник муниципальной программы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39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Мероприятия по развитию культурно–досугового учреждения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RDefault="0032089E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11 032 536,00</w:t>
            </w:r>
          </w:p>
        </w:tc>
        <w:tc>
          <w:tcPr>
            <w:tcW w:w="1920" w:type="dxa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418 200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20" w:type="dxa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="0032089E">
              <w:rPr>
                <w:rFonts w:ascii="Times New Roman" w:hAnsi="Times New Roman"/>
                <w:sz w:val="26"/>
                <w:szCs w:val="26"/>
              </w:rPr>
              <w:t>418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171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Организация и проведение культурно-массовых мероприятий</w:t>
            </w:r>
          </w:p>
        </w:tc>
        <w:tc>
          <w:tcPr>
            <w:tcW w:w="1838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КДО НСП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139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муниципальному бюджетному учреждению культуры «Культур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но-досуговое объединение» Новотитаровского сельского поселения на выполнение муниципального задания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9 356 302,00</w:t>
            </w:r>
          </w:p>
        </w:tc>
        <w:tc>
          <w:tcPr>
            <w:tcW w:w="1920" w:type="dxa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408 200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20" w:type="dxa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408 200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171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культурно-массовых мероприятий</w:t>
            </w:r>
          </w:p>
        </w:tc>
        <w:tc>
          <w:tcPr>
            <w:tcW w:w="1838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МБУК КДО НСП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32089E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139" w:type="dxa"/>
            <w:shd w:val="clear" w:color="auto" w:fill="auto"/>
          </w:tcPr>
          <w:p w:rsidR="0032089E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муниципальному бюджетному учреждению культуры «Культурно-досуговое объединение» Новотитаровского сельского поселения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иные цели</w:t>
            </w:r>
          </w:p>
        </w:tc>
        <w:tc>
          <w:tcPr>
            <w:tcW w:w="1920" w:type="dxa"/>
            <w:shd w:val="clear" w:color="auto" w:fill="auto"/>
          </w:tcPr>
          <w:p w:rsidR="0032089E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32089E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1 661 234,00</w:t>
            </w:r>
          </w:p>
        </w:tc>
        <w:tc>
          <w:tcPr>
            <w:tcW w:w="1920" w:type="dxa"/>
          </w:tcPr>
          <w:p w:rsidR="0032089E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20" w:type="dxa"/>
          </w:tcPr>
          <w:p w:rsidR="0032089E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32089E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учреждения, ремонт помещения</w:t>
            </w:r>
          </w:p>
        </w:tc>
        <w:tc>
          <w:tcPr>
            <w:tcW w:w="1838" w:type="dxa"/>
            <w:shd w:val="clear" w:color="auto" w:fill="auto"/>
          </w:tcPr>
          <w:p w:rsidR="0032089E" w:rsidRPr="00133A3B" w:rsidRDefault="00377B07" w:rsidP="00D26E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КДО НСП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1.</w:t>
            </w:r>
            <w:r w:rsidR="003208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Компенсация расходов на оплату жилых помещений, отопления и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освещения работникам муниципального бюджетного учреждения культуры «Культурно-досуговое объединение» Новотитаровского сельского поселения, проживающих и работающим в сельской местности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местный бюд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жет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084666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15</w:t>
            </w:r>
            <w:r w:rsidR="00377B07" w:rsidRPr="00133A3B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1920" w:type="dxa"/>
          </w:tcPr>
          <w:p w:rsidR="002757B5" w:rsidRPr="00133A3B" w:rsidRDefault="00084666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="00377B07" w:rsidRPr="00133A3B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1920" w:type="dxa"/>
          </w:tcPr>
          <w:p w:rsidR="002757B5" w:rsidRPr="00133A3B" w:rsidRDefault="00084666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="00377B07" w:rsidRPr="00133A3B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Выполнение публичных обязательств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КДО НСП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D219EE" w:rsidRPr="00133A3B" w:rsidRDefault="00377B07" w:rsidP="00D219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9" w:type="dxa"/>
            <w:shd w:val="clear" w:color="auto" w:fill="auto"/>
          </w:tcPr>
          <w:p w:rsidR="00D219EE" w:rsidRPr="00133A3B" w:rsidRDefault="00377B07" w:rsidP="00D21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Мероприятия по развитию библиотечного объединения</w:t>
            </w:r>
          </w:p>
        </w:tc>
        <w:tc>
          <w:tcPr>
            <w:tcW w:w="1920" w:type="dxa"/>
            <w:shd w:val="clear" w:color="auto" w:fill="auto"/>
          </w:tcPr>
          <w:p w:rsidR="00D219EE" w:rsidRPr="00133A3B" w:rsidRDefault="00377B07" w:rsidP="00D219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D219EE" w:rsidRPr="00133A3B" w:rsidRDefault="00377B07" w:rsidP="00D219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3 675 000,00</w:t>
            </w:r>
          </w:p>
        </w:tc>
        <w:tc>
          <w:tcPr>
            <w:tcW w:w="1920" w:type="dxa"/>
          </w:tcPr>
          <w:p w:rsidR="00D219EE" w:rsidRPr="00133A3B" w:rsidRDefault="00377B07" w:rsidP="00D219EE">
            <w:r w:rsidRPr="00133A3B">
              <w:rPr>
                <w:rFonts w:ascii="Times New Roman" w:hAnsi="Times New Roman"/>
                <w:sz w:val="26"/>
                <w:szCs w:val="26"/>
              </w:rPr>
              <w:t>3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938 1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920" w:type="dxa"/>
          </w:tcPr>
          <w:p w:rsidR="00D219EE" w:rsidRPr="00133A3B" w:rsidRDefault="00377B07" w:rsidP="00D219EE">
            <w:r w:rsidRPr="00133A3B">
              <w:rPr>
                <w:rFonts w:ascii="Times New Roman" w:hAnsi="Times New Roman"/>
                <w:sz w:val="26"/>
                <w:szCs w:val="26"/>
              </w:rPr>
              <w:t>3 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938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sz w:val="26"/>
                <w:szCs w:val="26"/>
              </w:rPr>
              <w:t>1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171" w:type="dxa"/>
            <w:shd w:val="clear" w:color="auto" w:fill="auto"/>
          </w:tcPr>
          <w:p w:rsidR="00D219EE" w:rsidRPr="00133A3B" w:rsidRDefault="00377B07" w:rsidP="00D21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Организация библиотечно-информационного обслуживания населения</w:t>
            </w:r>
          </w:p>
        </w:tc>
        <w:tc>
          <w:tcPr>
            <w:tcW w:w="1838" w:type="dxa"/>
            <w:shd w:val="clear" w:color="auto" w:fill="auto"/>
          </w:tcPr>
          <w:p w:rsidR="00D219EE" w:rsidRPr="00133A3B" w:rsidRDefault="00377B07" w:rsidP="00D21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БО НСП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муниципальному бюджетному учреждению культуры «Библиотечное объединение» Новотитаровского сельского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поселения на выполнение муниципального задания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D219EE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3 660 000,00</w:t>
            </w:r>
          </w:p>
        </w:tc>
        <w:tc>
          <w:tcPr>
            <w:tcW w:w="1920" w:type="dxa"/>
          </w:tcPr>
          <w:p w:rsidR="002757B5" w:rsidRPr="00133A3B" w:rsidRDefault="00D219EE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3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928 1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920" w:type="dxa"/>
          </w:tcPr>
          <w:p w:rsidR="002757B5" w:rsidRPr="00133A3B" w:rsidRDefault="00D219EE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3</w:t>
            </w:r>
            <w:r w:rsidR="0032089E">
              <w:rPr>
                <w:rFonts w:ascii="Times New Roman" w:hAnsi="Times New Roman"/>
                <w:sz w:val="26"/>
                <w:szCs w:val="26"/>
              </w:rPr>
              <w:t> 928 1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библиотечно-информационного обслуживания населения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БО НСП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139" w:type="dxa"/>
            <w:shd w:val="clear" w:color="auto" w:fill="auto"/>
          </w:tcPr>
          <w:p w:rsidR="002757B5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 xml:space="preserve">Компенсация расходов на оплату жилых помещений, отопления и освещения работникам муниципального бюджетного учреждения культуры «Библиотечное объединение» Новотитаровского сельского 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поселения, проживающих и работающим в сельской местности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2757B5" w:rsidRPr="00133A3B" w:rsidRDefault="00D219EE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15 000,00</w:t>
            </w:r>
          </w:p>
        </w:tc>
        <w:tc>
          <w:tcPr>
            <w:tcW w:w="1920" w:type="dxa"/>
          </w:tcPr>
          <w:p w:rsidR="002757B5" w:rsidRPr="00133A3B" w:rsidRDefault="00D219EE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1920" w:type="dxa"/>
          </w:tcPr>
          <w:p w:rsidR="002757B5" w:rsidRPr="00133A3B" w:rsidRDefault="00D219EE" w:rsidP="00D26E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sz w:val="26"/>
                <w:szCs w:val="26"/>
              </w:rPr>
              <w:t>0</w:t>
            </w:r>
            <w:r w:rsidRPr="00133A3B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2171" w:type="dxa"/>
            <w:shd w:val="clear" w:color="auto" w:fill="auto"/>
          </w:tcPr>
          <w:p w:rsidR="002757B5" w:rsidRPr="00133A3B" w:rsidRDefault="00377B07" w:rsidP="00B46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Выполнение публичных обязательств</w:t>
            </w:r>
          </w:p>
        </w:tc>
        <w:tc>
          <w:tcPr>
            <w:tcW w:w="1838" w:type="dxa"/>
            <w:shd w:val="clear" w:color="auto" w:fill="auto"/>
          </w:tcPr>
          <w:p w:rsidR="002757B5" w:rsidRPr="00133A3B" w:rsidRDefault="00377B07" w:rsidP="00D26ED3">
            <w:pPr>
              <w:spacing w:after="0" w:line="240" w:lineRule="auto"/>
              <w:rPr>
                <w:sz w:val="26"/>
                <w:szCs w:val="26"/>
              </w:rPr>
            </w:pPr>
            <w:r w:rsidRPr="00133A3B">
              <w:rPr>
                <w:rFonts w:ascii="Times New Roman" w:hAnsi="Times New Roman"/>
                <w:sz w:val="26"/>
                <w:szCs w:val="26"/>
              </w:rPr>
              <w:t>МБУК БО НСП</w:t>
            </w:r>
          </w:p>
        </w:tc>
      </w:tr>
      <w:tr w:rsidR="007A3AAF" w:rsidTr="00B4620D">
        <w:tc>
          <w:tcPr>
            <w:tcW w:w="675" w:type="dxa"/>
            <w:shd w:val="clear" w:color="auto" w:fill="auto"/>
          </w:tcPr>
          <w:p w:rsidR="00474E39" w:rsidRPr="00133A3B" w:rsidRDefault="00474E39" w:rsidP="00474E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39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133A3B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1920" w:type="dxa"/>
            <w:shd w:val="clear" w:color="auto" w:fill="auto"/>
          </w:tcPr>
          <w:p w:rsidR="00474E39" w:rsidRPr="00133A3B" w:rsidRDefault="00377B07" w:rsidP="00474E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536</w:t>
            </w:r>
            <w:r w:rsidRPr="00133A3B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  <w:tc>
          <w:tcPr>
            <w:tcW w:w="1920" w:type="dxa"/>
          </w:tcPr>
          <w:p w:rsidR="00474E39" w:rsidRDefault="00377B07" w:rsidP="00474E39"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 356 300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  <w:tc>
          <w:tcPr>
            <w:tcW w:w="1920" w:type="dxa"/>
          </w:tcPr>
          <w:p w:rsidR="00474E39" w:rsidRDefault="00377B07" w:rsidP="00474E39"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32089E">
              <w:rPr>
                <w:rFonts w:ascii="Times New Roman" w:hAnsi="Times New Roman"/>
                <w:b/>
                <w:sz w:val="26"/>
                <w:szCs w:val="26"/>
              </w:rPr>
              <w:t> 356 300</w:t>
            </w:r>
            <w:r w:rsidRPr="00573A74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  <w:tc>
          <w:tcPr>
            <w:tcW w:w="2171" w:type="dxa"/>
            <w:shd w:val="clear" w:color="auto" w:fill="auto"/>
          </w:tcPr>
          <w:p w:rsidR="00474E39" w:rsidRPr="00133A3B" w:rsidRDefault="00474E39" w:rsidP="00474E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  <w:shd w:val="clear" w:color="auto" w:fill="auto"/>
          </w:tcPr>
          <w:p w:rsidR="00474E39" w:rsidRPr="00133A3B" w:rsidRDefault="00474E39" w:rsidP="00474E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432B8" w:rsidRDefault="006432B8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6F4" w:rsidRDefault="000A66F4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D7B" w:rsidRDefault="009B1D7B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6F4" w:rsidRDefault="00377B07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Новотитаровского</w:t>
      </w:r>
    </w:p>
    <w:p w:rsidR="000A66F4" w:rsidRPr="006432B8" w:rsidRDefault="00377B07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A66F4" w:rsidRPr="006432B8" w:rsidSect="003265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C0933">
        <w:rPr>
          <w:rFonts w:ascii="Times New Roman" w:hAnsi="Times New Roman"/>
          <w:sz w:val="28"/>
          <w:szCs w:val="28"/>
        </w:rPr>
        <w:tab/>
      </w:r>
      <w:r w:rsidR="003265D9">
        <w:rPr>
          <w:rFonts w:ascii="Times New Roman" w:hAnsi="Times New Roman"/>
          <w:sz w:val="28"/>
          <w:szCs w:val="28"/>
        </w:rPr>
        <w:t>О.А. Пройдисвет</w:t>
      </w:r>
      <w:r w:rsidR="00685DB6">
        <w:rPr>
          <w:rFonts w:ascii="Times New Roman" w:hAnsi="Times New Roman"/>
          <w:sz w:val="28"/>
          <w:szCs w:val="28"/>
        </w:rPr>
        <w:t>»</w:t>
      </w:r>
    </w:p>
    <w:p w:rsidR="0039426A" w:rsidRDefault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RPr="007E7C33" w:rsidRDefault="00377B07" w:rsidP="0039426A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  <w:r w:rsidR="00C504CB">
        <w:rPr>
          <w:rFonts w:ascii="Times New Roman CYR" w:hAnsi="Times New Roman CYR" w:cs="Times New Roman CYR"/>
          <w:caps/>
          <w:sz w:val="28"/>
          <w:szCs w:val="28"/>
        </w:rPr>
        <w:t xml:space="preserve"> 1</w:t>
      </w:r>
    </w:p>
    <w:p w:rsidR="0039426A" w:rsidRDefault="00377B07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39426A" w:rsidRDefault="00377B07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Новотитаровского сельского</w:t>
      </w:r>
    </w:p>
    <w:p w:rsidR="0039426A" w:rsidRDefault="00377B07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 CYR" w:hAnsi="Times New Roman CYR" w:cs="Times New Roman CYR"/>
          <w:sz w:val="28"/>
          <w:szCs w:val="28"/>
        </w:rPr>
        <w:t>Динского района</w:t>
      </w:r>
    </w:p>
    <w:p w:rsidR="0039426A" w:rsidRDefault="00377B07" w:rsidP="0039426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33A9E">
        <w:rPr>
          <w:rFonts w:ascii="Times New Roman" w:hAnsi="Times New Roman"/>
          <w:sz w:val="28"/>
          <w:szCs w:val="28"/>
        </w:rPr>
        <w:t>31.10.2022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33A9E">
        <w:rPr>
          <w:rFonts w:ascii="Times New Roman" w:hAnsi="Times New Roman"/>
          <w:sz w:val="28"/>
          <w:szCs w:val="28"/>
        </w:rPr>
        <w:t>892</w:t>
      </w:r>
    </w:p>
    <w:p w:rsidR="0039426A" w:rsidRDefault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RDefault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RDefault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7E7C33" w:rsidRPr="007E7C33" w:rsidRDefault="0039426A" w:rsidP="0039426A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</w:t>
      </w:r>
      <w:r w:rsidR="00377B07"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</w:p>
    <w:p w:rsidR="007E7C33" w:rsidRDefault="00377B07" w:rsidP="00EF2A9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7E7C33" w:rsidRDefault="00377B07" w:rsidP="00EF2A9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Новотитаровского сельского</w:t>
      </w:r>
    </w:p>
    <w:p w:rsidR="007E7C33" w:rsidRDefault="00377B07" w:rsidP="00EF2A9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Динского района</w:t>
      </w:r>
    </w:p>
    <w:p w:rsidR="00FD5287" w:rsidRDefault="00377B07" w:rsidP="00FD5287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20.10.2021 № 519</w:t>
      </w:r>
    </w:p>
    <w:p w:rsidR="007E7C33" w:rsidRPr="007E7C33" w:rsidRDefault="007E7C33" w:rsidP="007E7C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7C33" w:rsidRPr="007E7C33" w:rsidRDefault="007E7C33" w:rsidP="007E7C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7C33" w:rsidRPr="007E7C33" w:rsidRDefault="007E7C33" w:rsidP="007E7C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</w:p>
    <w:p w:rsidR="00EF2A9C" w:rsidRDefault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E7C33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культуры в Новотитаровском сельском поселении </w:t>
      </w:r>
    </w:p>
    <w:p w:rsidR="007E7C33" w:rsidRPr="007E7C33" w:rsidRDefault="00377B07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</w:t>
      </w:r>
      <w:r w:rsidR="00942AAD">
        <w:rPr>
          <w:rFonts w:ascii="Times New Roman CYR" w:hAnsi="Times New Roman CYR" w:cs="Times New Roman CYR"/>
          <w:sz w:val="28"/>
          <w:szCs w:val="28"/>
        </w:rPr>
        <w:t>22</w:t>
      </w:r>
      <w:r w:rsidR="008B5C25">
        <w:rPr>
          <w:rFonts w:ascii="Times New Roman CYR" w:hAnsi="Times New Roman CYR" w:cs="Times New Roman CYR"/>
          <w:sz w:val="28"/>
          <w:szCs w:val="28"/>
        </w:rPr>
        <w:t>–2</w:t>
      </w:r>
      <w:r w:rsidR="00273600">
        <w:rPr>
          <w:rFonts w:ascii="Times New Roman CYR" w:hAnsi="Times New Roman CYR" w:cs="Times New Roman CYR"/>
          <w:sz w:val="28"/>
          <w:szCs w:val="28"/>
        </w:rPr>
        <w:t>02</w:t>
      </w:r>
      <w:r w:rsidR="00942AAD">
        <w:rPr>
          <w:rFonts w:ascii="Times New Roman CYR" w:hAnsi="Times New Roman CYR" w:cs="Times New Roman CYR"/>
          <w:sz w:val="28"/>
          <w:szCs w:val="28"/>
        </w:rPr>
        <w:t>4</w:t>
      </w:r>
      <w:r w:rsidR="008B5C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273600">
        <w:rPr>
          <w:rFonts w:ascii="Times New Roman CYR" w:hAnsi="Times New Roman CYR" w:cs="Times New Roman CYR"/>
          <w:sz w:val="28"/>
          <w:szCs w:val="28"/>
        </w:rPr>
        <w:t>ы</w:t>
      </w:r>
    </w:p>
    <w:p w:rsidR="007E7C33" w:rsidRPr="007E7C33" w:rsidRDefault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80696C" w:rsidRDefault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программы </w:t>
      </w:r>
    </w:p>
    <w:p w:rsidR="00EF2A9C" w:rsidRDefault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E7C33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культуры в Новотитаро</w:t>
      </w:r>
      <w:r w:rsidR="00E907C8">
        <w:rPr>
          <w:rFonts w:ascii="Times New Roman CYR" w:hAnsi="Times New Roman CYR" w:cs="Times New Roman CYR"/>
          <w:sz w:val="28"/>
          <w:szCs w:val="28"/>
        </w:rPr>
        <w:t>вском сельском поселении</w:t>
      </w:r>
      <w:r w:rsidR="00647FCC">
        <w:rPr>
          <w:rFonts w:ascii="Times New Roman CYR" w:hAnsi="Times New Roman CYR" w:cs="Times New Roman CYR"/>
          <w:sz w:val="28"/>
          <w:szCs w:val="28"/>
        </w:rPr>
        <w:t>»</w:t>
      </w:r>
      <w:r w:rsidR="00E907C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7C33" w:rsidRPr="007E7C33" w:rsidRDefault="00E907C8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</w:t>
      </w:r>
      <w:r w:rsidR="00942AAD">
        <w:rPr>
          <w:rFonts w:ascii="Times New Roman CYR" w:hAnsi="Times New Roman CYR" w:cs="Times New Roman CYR"/>
          <w:sz w:val="28"/>
          <w:szCs w:val="28"/>
        </w:rPr>
        <w:t>22</w:t>
      </w:r>
      <w:r w:rsidR="008B5C25">
        <w:rPr>
          <w:rFonts w:ascii="Times New Roman CYR" w:hAnsi="Times New Roman CYR" w:cs="Times New Roman CYR"/>
          <w:sz w:val="28"/>
          <w:szCs w:val="28"/>
        </w:rPr>
        <w:t xml:space="preserve"> - 202</w:t>
      </w:r>
      <w:r w:rsidR="00942AAD">
        <w:rPr>
          <w:rFonts w:ascii="Times New Roman CYR" w:hAnsi="Times New Roman CYR" w:cs="Times New Roman CYR"/>
          <w:sz w:val="28"/>
          <w:szCs w:val="28"/>
        </w:rPr>
        <w:t>4</w:t>
      </w:r>
      <w:r w:rsidR="00377B07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8B5C25">
        <w:rPr>
          <w:rFonts w:ascii="Times New Roman CYR" w:hAnsi="Times New Roman CYR" w:cs="Times New Roman CYR"/>
          <w:sz w:val="28"/>
          <w:szCs w:val="28"/>
        </w:rPr>
        <w:t>ы</w:t>
      </w:r>
    </w:p>
    <w:p w:rsidR="007E7C33" w:rsidRPr="007E7C33" w:rsidRDefault="007E7C33" w:rsidP="007E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262"/>
        <w:gridCol w:w="6488"/>
      </w:tblGrid>
      <w:tr w:rsidR="007A3AAF" w:rsidTr="00647FCC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</w:t>
            </w:r>
          </w:p>
          <w:p w:rsid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7E7C33" w:rsidRDefault="00377B07" w:rsidP="0080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7E7C3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культуры в Новотитаровском сельском поселении</w:t>
            </w:r>
            <w:r w:rsidR="00647FC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20</w:t>
            </w:r>
            <w:r w:rsidR="00942AAD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 xml:space="preserve"> - 202</w:t>
            </w:r>
            <w:r w:rsidR="00942AA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  <w:r w:rsidRPr="007E7C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программа)</w:t>
            </w:r>
          </w:p>
        </w:tc>
      </w:tr>
      <w:tr w:rsidR="007A3AAF" w:rsidTr="00647FCC">
        <w:trPr>
          <w:trHeight w:val="7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  <w:p w:rsidR="007E7C33" w:rsidRDefault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7E7C33" w:rsidRDefault="00377B07" w:rsidP="0080696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Новотитаровского сельского поселения Динского района</w:t>
            </w:r>
          </w:p>
        </w:tc>
      </w:tr>
      <w:tr w:rsidR="007A3AAF" w:rsidTr="00647FCC">
        <w:trPr>
          <w:trHeight w:val="70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47FCC" w:rsidRDefault="00377B07" w:rsidP="006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647FCC" w:rsidRDefault="00377B07" w:rsidP="0064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647FCC" w:rsidRDefault="00377B07" w:rsidP="00647FC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47FCC" w:rsidRDefault="00377B07" w:rsidP="0080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Заместитель главы Новотитаровского сельского поселения, курирующий вопросы культуры</w:t>
            </w:r>
          </w:p>
        </w:tc>
      </w:tr>
      <w:tr w:rsidR="007A3AAF" w:rsidTr="00647FCC">
        <w:trPr>
          <w:trHeight w:val="592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Основные разработчики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координаторы</w:t>
            </w:r>
          </w:p>
          <w:p w:rsidR="007E7C33" w:rsidRP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080BB7" w:rsidRDefault="00080BB7">
            <w:pPr>
              <w:tabs>
                <w:tab w:val="left" w:pos="1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BB7">
              <w:rPr>
                <w:rFonts w:ascii="Times New Roman" w:hAnsi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  <w:p w:rsidR="00080BB7" w:rsidRPr="0080696C" w:rsidRDefault="00377B07" w:rsidP="00647F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Calibri"/>
                <w:bCs/>
              </w:rPr>
            </w:pPr>
            <w:r w:rsidRPr="0080696C">
              <w:rPr>
                <w:rFonts w:ascii="Times New Roman" w:hAnsi="Times New Roman"/>
                <w:bCs/>
                <w:sz w:val="28"/>
                <w:szCs w:val="28"/>
              </w:rPr>
              <w:t>Заместитель главы Новот</w:t>
            </w:r>
            <w:r w:rsidR="00647FCC" w:rsidRPr="0080696C">
              <w:rPr>
                <w:rFonts w:ascii="Times New Roman" w:hAnsi="Times New Roman"/>
                <w:bCs/>
                <w:sz w:val="28"/>
                <w:szCs w:val="28"/>
              </w:rPr>
              <w:t>итаровского сельского поселения, курирующий вопросы культуры</w:t>
            </w:r>
          </w:p>
        </w:tc>
      </w:tr>
      <w:tr w:rsidR="007A3AAF" w:rsidTr="00647FCC">
        <w:trPr>
          <w:trHeight w:val="1"/>
        </w:trPr>
        <w:tc>
          <w:tcPr>
            <w:tcW w:w="32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Основные исполнители программы 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Pr="007E7C33" w:rsidRDefault="00377B07">
            <w:pPr>
              <w:tabs>
                <w:tab w:val="left" w:pos="171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Библиотечное объединение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Новотитаровского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7A3AAF" w:rsidTr="00647FCC">
        <w:trPr>
          <w:trHeight w:val="1"/>
        </w:trPr>
        <w:tc>
          <w:tcPr>
            <w:tcW w:w="32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Pr="007E7C33" w:rsidRDefault="007E7C3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Pr="007E7C33" w:rsidRDefault="00377B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Культурно - досуговое объединение</w:t>
            </w: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Новотитаровского сельского поселения</w:t>
            </w:r>
          </w:p>
        </w:tc>
      </w:tr>
      <w:tr w:rsidR="007A3AAF" w:rsidTr="00647FCC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A9C" w:rsidRDefault="00377B07" w:rsidP="00EF2A9C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цели</w:t>
            </w:r>
          </w:p>
          <w:p w:rsidR="00EF2A9C" w:rsidRPr="007E7C33" w:rsidRDefault="00377B07" w:rsidP="00EF2A9C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2A9C" w:rsidRDefault="0037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Сохранение и развитие накопленного культурного и духовного потенциала Новотитаровского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7A3AAF" w:rsidTr="00647FCC">
        <w:trPr>
          <w:trHeight w:val="160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7C33" w:rsidRDefault="0037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сохранения и использования объектов культурного наследия; </w:t>
            </w:r>
          </w:p>
          <w:p w:rsidR="007E7C33" w:rsidRDefault="0037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создание условий для доступа населения Новотитаровского сельского поселения к российскому культурному наследию, современной культуре, информационным ресурсам; </w:t>
            </w:r>
          </w:p>
          <w:p w:rsidR="007E7C33" w:rsidRDefault="00377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доступа к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услугам учреждений культуры, информации, культурным ценностям;</w:t>
            </w:r>
          </w:p>
          <w:p w:rsidR="007E7C33" w:rsidRPr="007E7C33" w:rsidRDefault="00377B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осуществление мероприятий по укреплению материально-технической базы учреждений культуры</w:t>
            </w:r>
          </w:p>
        </w:tc>
      </w:tr>
      <w:tr w:rsidR="007A3AAF" w:rsidTr="00647FCC">
        <w:trPr>
          <w:trHeight w:val="853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7E7C33" w:rsidRDefault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C33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 реализации </w:t>
            </w:r>
          </w:p>
          <w:p w:rsidR="007E7C33" w:rsidRDefault="007E7C3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Default="007E7C33">
            <w:pPr>
              <w:tabs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7C33" w:rsidRDefault="00377B07">
            <w:pPr>
              <w:tabs>
                <w:tab w:val="center" w:pos="3010"/>
              </w:tabs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</w:t>
            </w:r>
            <w:r w:rsidR="00942AAD">
              <w:rPr>
                <w:rFonts w:ascii="Times New Roman" w:hAnsi="Times New Roman"/>
                <w:sz w:val="28"/>
                <w:szCs w:val="28"/>
              </w:rPr>
              <w:t>22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 xml:space="preserve"> - 202</w:t>
            </w:r>
            <w:r w:rsidR="00942AA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  <w:r w:rsidR="008B5C25">
              <w:rPr>
                <w:rFonts w:ascii="Times New Roman CYR" w:hAnsi="Times New Roman CYR" w:cs="Times New Roman CYR"/>
                <w:sz w:val="28"/>
                <w:szCs w:val="28"/>
              </w:rPr>
              <w:t>ы</w:t>
            </w:r>
          </w:p>
        </w:tc>
      </w:tr>
      <w:tr w:rsidR="007A3AAF" w:rsidTr="00647FCC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2765B2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765B2">
              <w:rPr>
                <w:rFonts w:ascii="Times New Roman CYR" w:hAnsi="Times New Roman CYR" w:cs="Times New Roman CYR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7C33" w:rsidRPr="002765B2" w:rsidRDefault="00377B07" w:rsidP="00034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>финансирования программы</w:t>
            </w:r>
            <w:r w:rsidR="00034E8D" w:rsidRPr="002765B2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041A07">
              <w:rPr>
                <w:rFonts w:ascii="Times New Roman" w:hAnsi="Times New Roman"/>
                <w:sz w:val="28"/>
                <w:szCs w:val="28"/>
              </w:rPr>
              <w:t>41 420 136</w:t>
            </w:r>
            <w:r w:rsidR="00034E8D" w:rsidRPr="002765B2">
              <w:rPr>
                <w:rFonts w:ascii="Times New Roman" w:hAnsi="Times New Roman"/>
                <w:sz w:val="28"/>
                <w:szCs w:val="28"/>
              </w:rPr>
              <w:t>,0 рублей, в том числе:</w:t>
            </w:r>
          </w:p>
          <w:p w:rsidR="00034E8D" w:rsidRDefault="00EF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7C33" w:rsidRPr="002765B2">
              <w:rPr>
                <w:rFonts w:ascii="Times New Roman" w:hAnsi="Times New Roman"/>
                <w:sz w:val="28"/>
                <w:szCs w:val="28"/>
              </w:rPr>
              <w:t xml:space="preserve">из средств бюджета поселения </w:t>
            </w:r>
            <w:r w:rsidR="00041A07">
              <w:rPr>
                <w:rFonts w:ascii="Times New Roman" w:hAnsi="Times New Roman"/>
                <w:sz w:val="28"/>
                <w:szCs w:val="28"/>
              </w:rPr>
              <w:t>41 420 136</w:t>
            </w:r>
            <w:r w:rsidR="002765B2" w:rsidRPr="002765B2">
              <w:rPr>
                <w:rFonts w:ascii="Times New Roman" w:hAnsi="Times New Roman"/>
                <w:sz w:val="28"/>
                <w:szCs w:val="28"/>
              </w:rPr>
              <w:t>,0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2765B2" w:rsidRPr="002765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40A3" w:rsidRPr="002765B2" w:rsidRDefault="00314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C33" w:rsidRPr="002765B2" w:rsidRDefault="008B5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2765B2" w:rsidRPr="002765B2">
              <w:rPr>
                <w:rFonts w:ascii="Times New Roman" w:hAnsi="Times New Roman"/>
                <w:sz w:val="28"/>
                <w:szCs w:val="28"/>
              </w:rPr>
              <w:t>22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2765B2" w:rsidRPr="002765B2">
              <w:rPr>
                <w:rFonts w:ascii="Times New Roman" w:hAnsi="Times New Roman"/>
                <w:sz w:val="28"/>
                <w:szCs w:val="28"/>
              </w:rPr>
              <w:t>1</w:t>
            </w:r>
            <w:r w:rsidR="00041A07">
              <w:rPr>
                <w:rFonts w:ascii="Times New Roman" w:hAnsi="Times New Roman"/>
                <w:sz w:val="28"/>
                <w:szCs w:val="28"/>
              </w:rPr>
              <w:t>4 707 536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>,0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22DBD" w:rsidRPr="002765B2">
              <w:rPr>
                <w:rFonts w:ascii="Times New Roman" w:hAnsi="Times New Roman"/>
                <w:sz w:val="28"/>
                <w:szCs w:val="28"/>
              </w:rPr>
              <w:t xml:space="preserve">, в том числе: </w:t>
            </w:r>
          </w:p>
          <w:p w:rsidR="00B22DBD" w:rsidRPr="002765B2" w:rsidRDefault="00377B07" w:rsidP="00B22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 xml:space="preserve">- бюджет поселения – </w:t>
            </w:r>
            <w:r w:rsidR="002765B2" w:rsidRPr="002765B2">
              <w:rPr>
                <w:rFonts w:ascii="Times New Roman" w:hAnsi="Times New Roman"/>
                <w:sz w:val="28"/>
                <w:szCs w:val="28"/>
              </w:rPr>
              <w:t>1</w:t>
            </w:r>
            <w:r w:rsidR="00041A07">
              <w:rPr>
                <w:rFonts w:ascii="Times New Roman" w:hAnsi="Times New Roman"/>
                <w:sz w:val="28"/>
                <w:szCs w:val="28"/>
              </w:rPr>
              <w:t>4 707 536</w:t>
            </w:r>
            <w:r w:rsidR="002765B2" w:rsidRPr="002765B2">
              <w:rPr>
                <w:rFonts w:ascii="Times New Roman" w:hAnsi="Times New Roman"/>
                <w:sz w:val="28"/>
                <w:szCs w:val="28"/>
              </w:rPr>
              <w:t>,0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B22DBD" w:rsidRPr="002765B2" w:rsidRDefault="00B22DBD" w:rsidP="00B22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65B2" w:rsidRPr="002765B2" w:rsidRDefault="00B22DBD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>3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>1</w:t>
            </w:r>
            <w:r w:rsidR="003140A3">
              <w:rPr>
                <w:rFonts w:ascii="Times New Roman" w:hAnsi="Times New Roman"/>
                <w:sz w:val="28"/>
                <w:szCs w:val="28"/>
              </w:rPr>
              <w:t>3</w:t>
            </w:r>
            <w:r w:rsidR="00041A07">
              <w:rPr>
                <w:rFonts w:ascii="Times New Roman" w:hAnsi="Times New Roman"/>
                <w:sz w:val="28"/>
                <w:szCs w:val="28"/>
              </w:rPr>
              <w:t> 356 300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>,0 рублей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 xml:space="preserve">, в том числе: </w:t>
            </w:r>
          </w:p>
          <w:p w:rsidR="002765B2" w:rsidRPr="002765B2" w:rsidRDefault="00377B07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>- бюджет поселения – 1</w:t>
            </w:r>
            <w:r w:rsidR="003140A3">
              <w:rPr>
                <w:rFonts w:ascii="Times New Roman" w:hAnsi="Times New Roman"/>
                <w:sz w:val="28"/>
                <w:szCs w:val="28"/>
              </w:rPr>
              <w:t>3</w:t>
            </w:r>
            <w:r w:rsidR="00041A07">
              <w:rPr>
                <w:rFonts w:ascii="Times New Roman" w:hAnsi="Times New Roman"/>
                <w:sz w:val="28"/>
                <w:szCs w:val="28"/>
              </w:rPr>
              <w:t> 356 300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>,0 рублей.</w:t>
            </w:r>
          </w:p>
          <w:p w:rsidR="00B22DBD" w:rsidRPr="002765B2" w:rsidRDefault="00B22DBD" w:rsidP="00B22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65B2" w:rsidRPr="002765B2" w:rsidRDefault="00B22DBD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>4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>1</w:t>
            </w:r>
            <w:r w:rsidR="003140A3">
              <w:rPr>
                <w:rFonts w:ascii="Times New Roman" w:hAnsi="Times New Roman"/>
                <w:sz w:val="28"/>
                <w:szCs w:val="28"/>
              </w:rPr>
              <w:t>3</w:t>
            </w:r>
            <w:r w:rsidR="00041A07">
              <w:rPr>
                <w:rFonts w:ascii="Times New Roman" w:hAnsi="Times New Roman"/>
                <w:sz w:val="28"/>
                <w:szCs w:val="28"/>
              </w:rPr>
              <w:t> 356 300</w:t>
            </w:r>
            <w:r w:rsidR="00377B07" w:rsidRPr="002765B2">
              <w:rPr>
                <w:rFonts w:ascii="Times New Roman" w:hAnsi="Times New Roman"/>
                <w:sz w:val="28"/>
                <w:szCs w:val="28"/>
              </w:rPr>
              <w:t xml:space="preserve">,0 рублей, в том числе: </w:t>
            </w:r>
          </w:p>
          <w:p w:rsidR="002765B2" w:rsidRPr="002765B2" w:rsidRDefault="00377B07" w:rsidP="00276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B2">
              <w:rPr>
                <w:rFonts w:ascii="Times New Roman" w:hAnsi="Times New Roman"/>
                <w:sz w:val="28"/>
                <w:szCs w:val="28"/>
              </w:rPr>
              <w:t>- бюджет поселения – 1</w:t>
            </w:r>
            <w:r w:rsidR="003140A3">
              <w:rPr>
                <w:rFonts w:ascii="Times New Roman" w:hAnsi="Times New Roman"/>
                <w:sz w:val="28"/>
                <w:szCs w:val="28"/>
              </w:rPr>
              <w:t>3</w:t>
            </w:r>
            <w:r w:rsidR="00041A07">
              <w:rPr>
                <w:rFonts w:ascii="Times New Roman" w:hAnsi="Times New Roman"/>
                <w:sz w:val="28"/>
                <w:szCs w:val="28"/>
              </w:rPr>
              <w:t> 356 300</w:t>
            </w:r>
            <w:r w:rsidRPr="002765B2">
              <w:rPr>
                <w:rFonts w:ascii="Times New Roman" w:hAnsi="Times New Roman"/>
                <w:sz w:val="28"/>
                <w:szCs w:val="28"/>
              </w:rPr>
              <w:t>,0 рублей.</w:t>
            </w:r>
          </w:p>
          <w:p w:rsidR="00571030" w:rsidRPr="002765B2" w:rsidRDefault="00571030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AAF" w:rsidTr="00647FCC">
        <w:trPr>
          <w:trHeight w:val="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1030" w:rsidRDefault="00377B0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1030" w:rsidRDefault="00377B07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расширение и улучшение качества услуг;</w:t>
            </w:r>
          </w:p>
          <w:p w:rsidR="00571030" w:rsidRDefault="00377B07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сохранение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культурных ресурсов, создание условий и предпосылок для удовлетворения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культурных потребностей, запросов и интересов различных групп населения Новотитаровского сельского поселения;</w:t>
            </w:r>
          </w:p>
          <w:p w:rsidR="00571030" w:rsidRDefault="00377B07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благоприятных условий для творческой деятельности;</w:t>
            </w:r>
          </w:p>
          <w:p w:rsidR="00571030" w:rsidRDefault="00377B07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формировани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 нормативного, организационного, информационного, кадрового обеспечения для сохранения единого культурного пространства;</w:t>
            </w:r>
          </w:p>
          <w:p w:rsidR="00571030" w:rsidRDefault="00377B07" w:rsidP="00571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массового отдыха в Новотитаровском сельском поселении Динского района</w:t>
            </w:r>
          </w:p>
          <w:p w:rsidR="00571030" w:rsidRPr="008B5C25" w:rsidRDefault="00377B07" w:rsidP="0057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C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улучшения доступа 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раждан сельского поселения к информации.</w:t>
            </w:r>
          </w:p>
        </w:tc>
      </w:tr>
    </w:tbl>
    <w:p w:rsidR="00647FCC" w:rsidRPr="007E7C33" w:rsidRDefault="00647FCC" w:rsidP="00420F66">
      <w:pPr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</w:pPr>
    </w:p>
    <w:p w:rsidR="00ED045C" w:rsidRPr="00571030" w:rsidRDefault="00377B07" w:rsidP="00ED045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</w:rPr>
        <w:t>1. Характеристика текущего состояния и прогноз развития сферы реализации муниципальной программы</w:t>
      </w:r>
    </w:p>
    <w:p w:rsidR="00ED045C" w:rsidRPr="00571030" w:rsidRDefault="00ED045C" w:rsidP="00ED045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E7C33" w:rsidRDefault="00377B07" w:rsidP="00ED045C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В Законе Российской Федерации от 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 xml:space="preserve">09.10.1992 № 3612-1 </w:t>
      </w:r>
      <w:r w:rsidRPr="002765B2">
        <w:rPr>
          <w:rFonts w:ascii="Times New Roman" w:hAnsi="Times New Roman"/>
          <w:spacing w:val="3"/>
          <w:sz w:val="28"/>
          <w:szCs w:val="28"/>
          <w:highlight w:val="white"/>
        </w:rPr>
        <w:t>«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>Основы законодательства Российской Федерации о культуре</w:t>
      </w:r>
      <w:r w:rsidRPr="002765B2">
        <w:rPr>
          <w:rFonts w:ascii="Times New Roman" w:hAnsi="Times New Roman"/>
          <w:spacing w:val="3"/>
          <w:sz w:val="28"/>
          <w:szCs w:val="28"/>
          <w:highlight w:val="white"/>
        </w:rPr>
        <w:t xml:space="preserve">» </w:t>
      </w:r>
      <w:r w:rsidRPr="002765B2">
        <w:rPr>
          <w:rFonts w:ascii="Times New Roman CYR" w:hAnsi="Times New Roman CYR" w:cs="Times New Roman CYR"/>
          <w:spacing w:val="3"/>
          <w:sz w:val="28"/>
          <w:szCs w:val="28"/>
          <w:highlight w:val="white"/>
        </w:rPr>
        <w:t>признана основополагающая роль культуры в развитии и самореализации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 личности, в гуманизации общества и сохранении национальной самобытности народов.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Культура влияет на экономику через совершенствование интеллектуального, образовательного, духовного потенци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ала людей, занятых в сфере материального производства.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Необходимость развития и совершенствования явлений и процессов, составляющих отрасль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культура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обуславливает необходимость координации ее развития программными методами. Настоящая программа определяе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т комплекс мер по усилению роли культуры в Новотитаровском сельском поселении, дальнейшему ее развитию, сохранению накопленного культурного наследия.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Основными учреждениями культуры на территории сельского поселения являются: муниципальное бюджетное учрежд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ение культуры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Культурно-досуговое объединение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Новотитаровского сельского поселения и муниципальное бюджетное учреждение культуры 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Библиотечное объединение</w:t>
      </w:r>
      <w:r w:rsidRPr="007E7C33"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Новотитаровского сельского поселения, на базе которых реализуется работа самодеятельных коллективо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в, детских кружков и студий, клубов по интересам, а также проводятся культурно-массовые мероприятия. 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В учреждениях культуры будет продолжена работа, направленная на удовлетворение потребностей населения в услугах учреждений, сохранение и дальнейшее развит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ие творческих возможностей коллективов, вовлечение в культурную жизнь жителей сельского поселения всех возрастов, что будет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lastRenderedPageBreak/>
        <w:t xml:space="preserve">достигаться регулярным проведением, ставшими традиционными, культурно-массовых мероприятий. 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Значимость и актуальность реализации об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ества, разнообразие и увеличение доступа к услугам организаций культуры, создание условий для развития творчества.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Значительная часть затрат, связанных с реализацией Программы, приходится на исполнение муниципального задания муниципальными бюджетными учреж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дениями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Таким образом, сложность и разносто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ом.</w:t>
      </w:r>
    </w:p>
    <w:p w:rsidR="00571030" w:rsidRDefault="00571030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030" w:rsidRDefault="00ED045C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>2. Цель</w:t>
      </w:r>
      <w:r w:rsidRPr="00571030">
        <w:rPr>
          <w:rFonts w:ascii="Times New Roman CYR" w:hAnsi="Times New Roman CYR" w:cs="Times New Roman CYR"/>
          <w:bCs/>
          <w:sz w:val="28"/>
          <w:szCs w:val="28"/>
        </w:rPr>
        <w:t xml:space="preserve">, задачи и целевые показатели, </w:t>
      </w:r>
    </w:p>
    <w:p w:rsidR="00ED045C" w:rsidRDefault="00377B07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571030">
        <w:rPr>
          <w:rFonts w:ascii="Times New Roman CYR" w:hAnsi="Times New Roman CYR" w:cs="Times New Roman CYR"/>
          <w:bCs/>
          <w:sz w:val="28"/>
          <w:szCs w:val="28"/>
        </w:rPr>
        <w:t xml:space="preserve">сроки и этапы реализации муниципальной программы </w:t>
      </w:r>
    </w:p>
    <w:p w:rsidR="00571030" w:rsidRPr="00571030" w:rsidRDefault="00571030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Цель программы: сохранение и развитие накопленного культурного и духовного потенциала Новотитаровского сельского поселения, динамичное развитие, гармонизация ку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льтурной жизни сельского поселения.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ED045C" w:rsidRDefault="00377B07" w:rsidP="00ED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этих целей предусматривается решение следующих задач: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Учитывая специфику развития культуры в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сохранение, развитие и использование культурного наследия;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культурно-массовая и культурно просветительская работа, р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азвитее творческого потенциала населения;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работа с общественными объединениями, детьми и молодежью;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информационная поддержка деятельности субъектов культуры;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поддержка и развитее материально-технического обеспечения сферы культуры;</w:t>
      </w:r>
    </w:p>
    <w:p w:rsidR="007E7C33" w:rsidRDefault="00377B07" w:rsidP="007E7C33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7E7C33"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повышение образо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вательного и профессионального уровня работников учреждений культуры и искусства. </w:t>
      </w:r>
    </w:p>
    <w:p w:rsidR="00571030" w:rsidRDefault="00377B07" w:rsidP="00571030">
      <w:pPr>
        <w:autoSpaceDE w:val="0"/>
        <w:autoSpaceDN w:val="0"/>
        <w:adjustRightInd w:val="0"/>
        <w:spacing w:after="0" w:line="240" w:lineRule="auto"/>
        <w:ind w:left="115" w:firstLine="59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Срок реализации Программы рассчитан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20</w:t>
      </w:r>
      <w:r w:rsidR="00942AAD">
        <w:rPr>
          <w:rFonts w:ascii="Times New Roman CYR" w:hAnsi="Times New Roman CYR" w:cs="Times New Roman CYR"/>
          <w:sz w:val="28"/>
          <w:szCs w:val="28"/>
          <w:highlight w:val="white"/>
        </w:rPr>
        <w:t>22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-202</w:t>
      </w:r>
      <w:r w:rsidR="00942AAD">
        <w:rPr>
          <w:rFonts w:ascii="Times New Roman CYR" w:hAnsi="Times New Roman CYR" w:cs="Times New Roman CYR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годы.</w:t>
      </w:r>
    </w:p>
    <w:p w:rsidR="00ED045C" w:rsidRDefault="00377B07" w:rsidP="00ED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Целевые показатели реализации муниципальной программы приведены в приложении №1.</w:t>
      </w:r>
    </w:p>
    <w:p w:rsidR="007E7C33" w:rsidRDefault="007E7C33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</w:rPr>
      </w:pPr>
    </w:p>
    <w:p w:rsidR="00571030" w:rsidRDefault="00571030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</w:rPr>
      </w:pPr>
    </w:p>
    <w:p w:rsidR="00571030" w:rsidRPr="00ED045C" w:rsidRDefault="00571030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</w:rPr>
      </w:pPr>
    </w:p>
    <w:p w:rsidR="00ED045C" w:rsidRPr="00571030" w:rsidRDefault="00377B07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>3. Перечень и краткое описание осн</w:t>
      </w:r>
      <w:r w:rsidRPr="00571030">
        <w:rPr>
          <w:rFonts w:ascii="Times New Roman" w:hAnsi="Times New Roman"/>
          <w:bCs/>
          <w:sz w:val="28"/>
          <w:szCs w:val="28"/>
        </w:rPr>
        <w:t xml:space="preserve">овных мероприятий </w:t>
      </w:r>
    </w:p>
    <w:p w:rsidR="00ED045C" w:rsidRPr="00571030" w:rsidRDefault="00377B07" w:rsidP="00ED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ED045C" w:rsidRPr="00DC205E" w:rsidRDefault="00ED045C" w:rsidP="00ED0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045C" w:rsidRPr="00DC205E" w:rsidRDefault="00377B07" w:rsidP="00ED045C">
      <w:pPr>
        <w:tabs>
          <w:tab w:val="left" w:pos="334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Перечень и краткое описание основных мероприятий приведены в приложении № 2.</w:t>
      </w:r>
    </w:p>
    <w:p w:rsidR="007E7C33" w:rsidRPr="007E7C33" w:rsidRDefault="007E7C33" w:rsidP="007E7C33">
      <w:pPr>
        <w:autoSpaceDE w:val="0"/>
        <w:autoSpaceDN w:val="0"/>
        <w:adjustRightInd w:val="0"/>
        <w:spacing w:after="0" w:line="240" w:lineRule="auto"/>
        <w:ind w:left="51"/>
        <w:jc w:val="center"/>
        <w:rPr>
          <w:rFonts w:ascii="Times New Roman" w:hAnsi="Times New Roman"/>
          <w:color w:val="000000"/>
          <w:spacing w:val="3"/>
          <w:sz w:val="28"/>
          <w:szCs w:val="28"/>
          <w:highlight w:val="white"/>
        </w:rPr>
      </w:pPr>
    </w:p>
    <w:p w:rsidR="006400EC" w:rsidRPr="00571030" w:rsidRDefault="00377B07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>4. Обоснование ресурсного обеспечения муниципальной программы</w:t>
      </w:r>
    </w:p>
    <w:p w:rsidR="006400EC" w:rsidRPr="002765B2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0EC" w:rsidRPr="002765B2" w:rsidRDefault="00377B07" w:rsidP="0064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5B2">
        <w:rPr>
          <w:rFonts w:ascii="Times New Roman" w:hAnsi="Times New Roman"/>
          <w:sz w:val="28"/>
          <w:szCs w:val="28"/>
        </w:rPr>
        <w:t>Объем финансовых ресурсов, выдел</w:t>
      </w:r>
      <w:r w:rsidR="00571030" w:rsidRPr="002765B2">
        <w:rPr>
          <w:rFonts w:ascii="Times New Roman" w:hAnsi="Times New Roman"/>
          <w:sz w:val="28"/>
          <w:szCs w:val="28"/>
        </w:rPr>
        <w:t>яемых на реализацию программы, составляет</w:t>
      </w:r>
      <w:r w:rsidRPr="002765B2">
        <w:rPr>
          <w:rFonts w:ascii="Times New Roman" w:hAnsi="Times New Roman"/>
          <w:sz w:val="28"/>
          <w:szCs w:val="28"/>
        </w:rPr>
        <w:t xml:space="preserve"> </w:t>
      </w:r>
      <w:r w:rsidR="002765B2" w:rsidRPr="002765B2">
        <w:rPr>
          <w:rFonts w:ascii="Times New Roman" w:hAnsi="Times New Roman"/>
          <w:sz w:val="28"/>
          <w:szCs w:val="28"/>
        </w:rPr>
        <w:t>37 994 400,00</w:t>
      </w:r>
      <w:r w:rsidRPr="002765B2">
        <w:rPr>
          <w:rFonts w:ascii="Times New Roman" w:hAnsi="Times New Roman"/>
          <w:sz w:val="28"/>
          <w:szCs w:val="28"/>
        </w:rPr>
        <w:t xml:space="preserve"> рублей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560"/>
        <w:gridCol w:w="1559"/>
        <w:gridCol w:w="1701"/>
      </w:tblGrid>
      <w:tr w:rsidR="007A3AAF" w:rsidTr="00571030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765B2" w:rsidRDefault="00377B07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6400EC" w:rsidRPr="002765B2" w:rsidRDefault="006400EC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765B2" w:rsidRDefault="00377B07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6400EC" w:rsidRPr="002765B2" w:rsidRDefault="00377B07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765B2">
              <w:rPr>
                <w:rFonts w:ascii="Times New Roman" w:hAnsi="Times New Roman"/>
                <w:sz w:val="24"/>
                <w:szCs w:val="24"/>
              </w:rPr>
              <w:t>руб.)</w:t>
            </w:r>
          </w:p>
          <w:p w:rsidR="006400EC" w:rsidRPr="002765B2" w:rsidRDefault="006400EC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765B2" w:rsidRDefault="00377B07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В том числе за 20</w:t>
            </w:r>
            <w:r w:rsidR="002765B2" w:rsidRPr="002765B2">
              <w:rPr>
                <w:rFonts w:ascii="Times New Roman" w:hAnsi="Times New Roman"/>
                <w:sz w:val="24"/>
                <w:szCs w:val="24"/>
              </w:rPr>
              <w:t>22</w:t>
            </w:r>
            <w:r w:rsidRPr="00276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400EC" w:rsidRPr="002765B2" w:rsidRDefault="00377B07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В том числе за 202</w:t>
            </w:r>
            <w:r w:rsidR="002765B2" w:rsidRPr="002765B2">
              <w:rPr>
                <w:rFonts w:ascii="Times New Roman" w:hAnsi="Times New Roman"/>
                <w:sz w:val="24"/>
                <w:szCs w:val="24"/>
              </w:rPr>
              <w:t>3</w:t>
            </w:r>
            <w:r w:rsidRPr="00276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00EC" w:rsidRPr="002765B2" w:rsidRDefault="00377B07" w:rsidP="00DA5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В том числе за 202</w:t>
            </w:r>
            <w:r w:rsidR="002765B2" w:rsidRPr="002765B2">
              <w:rPr>
                <w:rFonts w:ascii="Times New Roman" w:hAnsi="Times New Roman"/>
                <w:sz w:val="24"/>
                <w:szCs w:val="24"/>
              </w:rPr>
              <w:t>4</w:t>
            </w:r>
            <w:r w:rsidRPr="002765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A3AAF" w:rsidTr="00571030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765B2" w:rsidRDefault="00377B07" w:rsidP="0027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Бюджет Новотитаровского сельского поселения Динского района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765B2" w:rsidRDefault="00041A07" w:rsidP="0027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41 420 136</w:t>
            </w:r>
            <w:r w:rsidR="00B678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765B2" w:rsidRDefault="00377B07" w:rsidP="0027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1</w:t>
            </w:r>
            <w:r w:rsidR="00041A07">
              <w:rPr>
                <w:rFonts w:ascii="Times New Roman" w:hAnsi="Times New Roman"/>
                <w:sz w:val="24"/>
                <w:szCs w:val="24"/>
              </w:rPr>
              <w:t>4 707 536</w:t>
            </w:r>
            <w:r w:rsidRPr="002765B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5B2" w:rsidRPr="002765B2" w:rsidRDefault="00377B07" w:rsidP="0027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1</w:t>
            </w:r>
            <w:r w:rsidR="00B678AA">
              <w:rPr>
                <w:rFonts w:ascii="Times New Roman" w:hAnsi="Times New Roman"/>
                <w:sz w:val="24"/>
                <w:szCs w:val="24"/>
              </w:rPr>
              <w:t>3</w:t>
            </w:r>
            <w:r w:rsidR="00041A07">
              <w:rPr>
                <w:rFonts w:ascii="Times New Roman" w:hAnsi="Times New Roman"/>
                <w:sz w:val="24"/>
                <w:szCs w:val="24"/>
              </w:rPr>
              <w:t> 356 300</w:t>
            </w:r>
            <w:r w:rsidRPr="002765B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5B2" w:rsidRPr="002765B2" w:rsidRDefault="00377B07" w:rsidP="0027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5B2">
              <w:rPr>
                <w:rFonts w:ascii="Times New Roman" w:hAnsi="Times New Roman"/>
                <w:sz w:val="24"/>
                <w:szCs w:val="24"/>
              </w:rPr>
              <w:t>1</w:t>
            </w:r>
            <w:r w:rsidR="00B678AA">
              <w:rPr>
                <w:rFonts w:ascii="Times New Roman" w:hAnsi="Times New Roman"/>
                <w:sz w:val="24"/>
                <w:szCs w:val="24"/>
              </w:rPr>
              <w:t>3</w:t>
            </w:r>
            <w:r w:rsidR="00041A07">
              <w:rPr>
                <w:rFonts w:ascii="Times New Roman" w:hAnsi="Times New Roman"/>
                <w:sz w:val="24"/>
                <w:szCs w:val="24"/>
              </w:rPr>
              <w:t> 356 300</w:t>
            </w:r>
            <w:r w:rsidRPr="002765B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6400EC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Новотитаровского сельского поселения Динского района.</w:t>
      </w:r>
    </w:p>
    <w:p w:rsidR="006400EC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Pr="00571030" w:rsidRDefault="00377B07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 xml:space="preserve">5. Методика оценки эффективности реализации </w:t>
      </w:r>
    </w:p>
    <w:p w:rsidR="006400EC" w:rsidRPr="00571030" w:rsidRDefault="00377B07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30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571030">
        <w:rPr>
          <w:rFonts w:ascii="Times New Roman" w:hAnsi="Times New Roman"/>
          <w:sz w:val="28"/>
          <w:szCs w:val="28"/>
          <w:lang w:val="en-US"/>
        </w:rPr>
        <w:t> </w:t>
      </w:r>
    </w:p>
    <w:p w:rsidR="006400EC" w:rsidRPr="00DC205E" w:rsidRDefault="006400EC" w:rsidP="006400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5.1. Оценка эффективности реализации муниципальной программы проводится ежегодно. 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Результаты оценки эффективности реализации муниципальной программы представляются ее координатором в </w:t>
      </w:r>
      <w:r w:rsidRPr="00DC205E">
        <w:rPr>
          <w:rFonts w:ascii="Times New Roman" w:hAnsi="Times New Roman"/>
          <w:sz w:val="28"/>
          <w:szCs w:val="28"/>
        </w:rPr>
        <w:t>составе ежегодного доклада о ходе реализации муниципальной программы и оценке эффективности ее реализации.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 Оценка эффективности реализации муниципальной программы осуществляется в два этапа.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5.2.1. На первом этапе осуществляется оценка эффективности р</w:t>
      </w:r>
      <w:r w:rsidRPr="00DC205E">
        <w:rPr>
          <w:rFonts w:ascii="Times New Roman" w:hAnsi="Times New Roman"/>
          <w:sz w:val="28"/>
          <w:szCs w:val="28"/>
        </w:rPr>
        <w:t>еализации основных мероприятий, входящих в состав муниципальной программы, и включает: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lastRenderedPageBreak/>
        <w:t>оценку степени соответствия запланированному уровню рас</w:t>
      </w:r>
      <w:r w:rsidRPr="00DC205E">
        <w:rPr>
          <w:rFonts w:ascii="Times New Roman" w:hAnsi="Times New Roman"/>
          <w:sz w:val="28"/>
          <w:szCs w:val="28"/>
        </w:rPr>
        <w:t>ходов;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эффективности использования финансовых средств;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5.2.2. На втором этапе осущест</w:t>
      </w:r>
      <w:r w:rsidRPr="00DC205E">
        <w:rPr>
          <w:rFonts w:ascii="Times New Roman" w:hAnsi="Times New Roman"/>
          <w:sz w:val="28"/>
          <w:szCs w:val="28"/>
        </w:rPr>
        <w:t>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5.3. Степень реализации мероприятий оценивается для каждого основного мероприятия, как доля мероприяти</w:t>
      </w:r>
      <w:r w:rsidRPr="00DC205E">
        <w:rPr>
          <w:rFonts w:ascii="Times New Roman" w:hAnsi="Times New Roman"/>
          <w:sz w:val="28"/>
          <w:szCs w:val="28"/>
        </w:rPr>
        <w:t>й выполненных в полном объеме по следующей формуле: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= Мв / М, где:                                           (1)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- степень реализации мероприятий;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Мв- количество мероприятий, выполненных в полном объеме, из числа мероприятий, запланированных к ре</w:t>
      </w:r>
      <w:r w:rsidRPr="00DC205E">
        <w:rPr>
          <w:rFonts w:ascii="Times New Roman" w:hAnsi="Times New Roman"/>
          <w:sz w:val="28"/>
          <w:szCs w:val="28"/>
        </w:rPr>
        <w:t>ализации в отчетном году;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</w:t>
      </w:r>
      <w:r w:rsidRPr="00DC205E">
        <w:rPr>
          <w:rFonts w:ascii="Times New Roman" w:hAnsi="Times New Roman"/>
          <w:sz w:val="28"/>
          <w:szCs w:val="28"/>
        </w:rPr>
        <w:t>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</w:t>
      </w:r>
      <w:r w:rsidRPr="00DC205E">
        <w:rPr>
          <w:rFonts w:ascii="Times New Roman" w:hAnsi="Times New Roman"/>
          <w:sz w:val="28"/>
          <w:szCs w:val="28"/>
        </w:rPr>
        <w:t>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достижение или не </w:t>
      </w:r>
      <w:r w:rsidRPr="00DC205E">
        <w:rPr>
          <w:rFonts w:ascii="Times New Roman" w:hAnsi="Times New Roman"/>
          <w:sz w:val="28"/>
          <w:szCs w:val="28"/>
        </w:rPr>
        <w:t>достижение качественного результата.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</w:t>
      </w:r>
      <w:r w:rsidRPr="00DC205E">
        <w:rPr>
          <w:rFonts w:ascii="Times New Roman" w:hAnsi="Times New Roman"/>
          <w:sz w:val="28"/>
          <w:szCs w:val="28"/>
        </w:rPr>
        <w:t xml:space="preserve"> формуле: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ССуз = Зф / Зп, где:                                       (2)    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ССуз - степень соответствия запланированному уровню расходов;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Зф - фактические расходы на реализацию основного мероприятия в отчетном году;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Зп- объемы финансовых средств, предусм</w:t>
      </w:r>
      <w:r w:rsidRPr="00DC205E">
        <w:rPr>
          <w:rFonts w:ascii="Times New Roman" w:hAnsi="Times New Roman"/>
          <w:sz w:val="28"/>
          <w:szCs w:val="28"/>
        </w:rPr>
        <w:t xml:space="preserve">отренные на реализацию соответствующего основного мероприятия на отчетный год в соответствии с </w:t>
      </w:r>
      <w:r w:rsidRPr="00DC205E">
        <w:rPr>
          <w:rFonts w:ascii="Times New Roman" w:hAnsi="Times New Roman"/>
          <w:sz w:val="28"/>
          <w:szCs w:val="28"/>
        </w:rPr>
        <w:lastRenderedPageBreak/>
        <w:t>действующей на момент проведения оценки эффективности реализации редакцией муниципальной программы.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5.5.Эффективность использования финансовых средств рассчитыва</w:t>
      </w:r>
      <w:r w:rsidRPr="00DC205E">
        <w:rPr>
          <w:rFonts w:ascii="Times New Roman" w:hAnsi="Times New Roman"/>
          <w:sz w:val="28"/>
          <w:szCs w:val="28"/>
        </w:rPr>
        <w:t>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Эис = СРм / ССуз, где:                                     (3)  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Эис - эффективность использо</w:t>
      </w:r>
      <w:r w:rsidRPr="00DC205E">
        <w:rPr>
          <w:rFonts w:ascii="Times New Roman" w:hAnsi="Times New Roman"/>
          <w:sz w:val="28"/>
          <w:szCs w:val="28"/>
        </w:rPr>
        <w:t>вания финансовых средств;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- степень реализации мероприятий (1);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ССуз - степень соответствия запланированному уровню расходов (2).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 Для оценки степени достижения целей и решения задач (далее - степень реализации) основного мероприятия определяется с</w:t>
      </w:r>
      <w:r w:rsidRPr="00DC205E">
        <w:rPr>
          <w:rFonts w:ascii="Times New Roman" w:hAnsi="Times New Roman"/>
          <w:sz w:val="28"/>
          <w:szCs w:val="28"/>
        </w:rPr>
        <w:t>тепень достижения плановых значений каждого целевого показателя, характеризующего цели и задачи основного мероприятия.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5.6.1. Степень достижения планового значения целевого показателя рассчитывается последующим формуле: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СДп/ппз= ЗПп/пф/ ЗПп/пп,            </w:t>
      </w:r>
      <w:r w:rsidRPr="00DC205E">
        <w:rPr>
          <w:rFonts w:ascii="Times New Roman" w:hAnsi="Times New Roman"/>
          <w:sz w:val="28"/>
          <w:szCs w:val="28"/>
        </w:rPr>
        <w:t xml:space="preserve">                       (4)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СДп/ппз- степень достижения планового значения целевого показателя основного мероприятия;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ЗПп/пф- значение целевого показателя основного мероприятия фактически достигнутое на конец отчетного периода;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ЗПп/пп- плановое значение це</w:t>
      </w:r>
      <w:r w:rsidRPr="00DC205E">
        <w:rPr>
          <w:rFonts w:ascii="Times New Roman" w:hAnsi="Times New Roman"/>
          <w:sz w:val="28"/>
          <w:szCs w:val="28"/>
        </w:rPr>
        <w:t>левого показателя основного мероприятия.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5.6.2. Степень реализации основного мероприятия рассчитывается по формуле: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 = (СДп/ппз1 + СДп/ппз2 + …+ СДп/ппзn)/n, где:                  (5)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СРп/п- степень реализации основного мероприятия;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СДп/ппз- степень </w:t>
      </w:r>
      <w:r w:rsidRPr="00DC205E">
        <w:rPr>
          <w:rFonts w:ascii="Times New Roman" w:hAnsi="Times New Roman"/>
          <w:sz w:val="28"/>
          <w:szCs w:val="28"/>
        </w:rPr>
        <w:t>достижения планового значения целевого показателя основного мероприятия (4);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n</w:t>
      </w:r>
      <w:r w:rsidRPr="00DC205E">
        <w:rPr>
          <w:rFonts w:ascii="Times New Roman" w:hAnsi="Times New Roman"/>
          <w:sz w:val="28"/>
          <w:szCs w:val="28"/>
        </w:rPr>
        <w:t xml:space="preserve"> - количество целевых показателей основного мероприятия.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При использовании данной формулы в случаях, если СДп/ппз&gt;1, его значение принимается равным 1.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5.7. Эффективность реализа</w:t>
      </w:r>
      <w:r w:rsidRPr="00DC205E">
        <w:rPr>
          <w:rFonts w:ascii="Times New Roman" w:hAnsi="Times New Roman"/>
          <w:sz w:val="28"/>
          <w:szCs w:val="28"/>
        </w:rPr>
        <w:t>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ЭРп/п= СРп/п * Эис, где:                                    (6)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</w:t>
      </w:r>
      <w:r w:rsidRPr="00DC205E">
        <w:rPr>
          <w:rFonts w:ascii="Times New Roman" w:hAnsi="Times New Roman"/>
          <w:sz w:val="28"/>
          <w:szCs w:val="28"/>
        </w:rPr>
        <w:t>Рп/п- эффективность реализации основного мероприятия;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lastRenderedPageBreak/>
        <w:t>СРп/п- степень реализации основного мероприятия (5);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Эис - эффективность использования финансовых средств (3).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высокой в случае, если значение Э</w:t>
      </w:r>
      <w:r w:rsidRPr="00DC205E">
        <w:rPr>
          <w:rFonts w:ascii="Times New Roman" w:hAnsi="Times New Roman"/>
          <w:sz w:val="28"/>
          <w:szCs w:val="28"/>
        </w:rPr>
        <w:t>Рп/п составляет не менее 0,90.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0,80.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основного я  удовлетворительной в случае, если значение ЭРп/п составляет не ме</w:t>
      </w:r>
      <w:r w:rsidRPr="00DC205E">
        <w:rPr>
          <w:rFonts w:ascii="Times New Roman" w:hAnsi="Times New Roman"/>
          <w:sz w:val="28"/>
          <w:szCs w:val="28"/>
        </w:rPr>
        <w:t>нее 0,70.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5.8. Для оценки степени достижения целей и решения задач (далее - степень реализации) муниципальной программы определяется степень достижения </w:t>
      </w:r>
      <w:r w:rsidRPr="00DC205E">
        <w:rPr>
          <w:rFonts w:ascii="Times New Roman" w:hAnsi="Times New Roman"/>
          <w:sz w:val="28"/>
          <w:szCs w:val="28"/>
        </w:rPr>
        <w:t>плановых значений каждого целевого показателя, характеризующего цели и задачи муниципальной программы.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</w:t>
      </w:r>
      <w:r w:rsidRPr="00DC205E">
        <w:rPr>
          <w:rFonts w:ascii="Times New Roman" w:hAnsi="Times New Roman"/>
          <w:sz w:val="28"/>
          <w:szCs w:val="28"/>
        </w:rPr>
        <w:t>мулам: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= ЗПмпф / ЗПмпп,                                   (7)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ЗПмпф - значение целевого показателя, характеризующего цели и </w:t>
      </w:r>
      <w:r w:rsidRPr="00DC205E">
        <w:rPr>
          <w:rFonts w:ascii="Times New Roman" w:hAnsi="Times New Roman"/>
          <w:sz w:val="28"/>
          <w:szCs w:val="28"/>
        </w:rPr>
        <w:t>задачи муниципальной программы, фактически достигнутое на конец отчетного периода;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5.8.2. Степень реализации муниципальной программы рассчитывается по фо</w:t>
      </w:r>
      <w:r w:rsidRPr="00DC205E">
        <w:rPr>
          <w:rFonts w:ascii="Times New Roman" w:hAnsi="Times New Roman"/>
          <w:sz w:val="28"/>
          <w:szCs w:val="28"/>
        </w:rPr>
        <w:t>рмуле: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СРмп= (СДмппз1 + СДмппз2 + … + СДмппзm) / m, где:              (8)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 - степень реализации муниципальной программы;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 (7);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m</w:t>
      </w:r>
      <w:r w:rsidRPr="00DC205E">
        <w:rPr>
          <w:rFonts w:ascii="Times New Roman" w:hAnsi="Times New Roman"/>
          <w:sz w:val="28"/>
          <w:szCs w:val="28"/>
        </w:rPr>
        <w:t>-</w:t>
      </w:r>
      <w:r w:rsidRPr="00DC205E">
        <w:rPr>
          <w:rFonts w:ascii="Times New Roman" w:hAnsi="Times New Roman"/>
          <w:sz w:val="28"/>
          <w:szCs w:val="28"/>
        </w:rPr>
        <w:t xml:space="preserve"> количество целевых показателей, характеризующих цели и задачи муниципальной программы.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При использовании данной формулы в случаях, если СДмппз&gt;1, его значение принимается равным 1.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5.9. Эффективность реализации муниципальной программы оценивается) по след</w:t>
      </w:r>
      <w:r w:rsidRPr="00DC205E">
        <w:rPr>
          <w:rFonts w:ascii="Times New Roman" w:hAnsi="Times New Roman"/>
          <w:sz w:val="28"/>
          <w:szCs w:val="28"/>
        </w:rPr>
        <w:t>ующей формуле: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ЭРмп= 0,5*СРмп + 0,5*(ЭРп/п1*k1 + ЭРп/п2*k2 + …+ЭРп/пj*kj) / j, где: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ЭРмп - эффективность реализации муниципальной программы;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 - степень реализации муниципальной программы (8);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ЭРп/п- эффективность реализации основного мероприятия (6);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k</w:t>
      </w:r>
      <w:r w:rsidRPr="00DC205E">
        <w:rPr>
          <w:rFonts w:ascii="Times New Roman" w:hAnsi="Times New Roman"/>
          <w:sz w:val="28"/>
          <w:szCs w:val="28"/>
        </w:rPr>
        <w:t xml:space="preserve">1, </w:t>
      </w:r>
      <w:r w:rsidRPr="00DC205E">
        <w:rPr>
          <w:rFonts w:ascii="Times New Roman" w:hAnsi="Times New Roman"/>
          <w:sz w:val="28"/>
          <w:szCs w:val="28"/>
          <w:lang w:val="en-US"/>
        </w:rPr>
        <w:t>k</w:t>
      </w:r>
      <w:r w:rsidRPr="00DC205E">
        <w:rPr>
          <w:rFonts w:ascii="Times New Roman" w:hAnsi="Times New Roman"/>
          <w:sz w:val="28"/>
          <w:szCs w:val="28"/>
        </w:rPr>
        <w:t>2, …,</w:t>
      </w:r>
      <w:r w:rsidRPr="00DC205E">
        <w:rPr>
          <w:rFonts w:ascii="Times New Roman" w:hAnsi="Times New Roman"/>
          <w:sz w:val="28"/>
          <w:szCs w:val="28"/>
          <w:lang w:val="en-US"/>
        </w:rPr>
        <w:t>kj</w:t>
      </w:r>
      <w:r w:rsidRPr="00DC205E">
        <w:rPr>
          <w:rFonts w:ascii="Times New Roman" w:hAnsi="Times New Roman"/>
          <w:sz w:val="28"/>
          <w:szCs w:val="28"/>
        </w:rPr>
        <w:t xml:space="preserve"> - 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По умолчанию коэффициент значимости определяется </w:t>
      </w:r>
      <w:r w:rsidRPr="00DC205E">
        <w:rPr>
          <w:rFonts w:ascii="Times New Roman" w:hAnsi="Times New Roman"/>
          <w:sz w:val="28"/>
          <w:szCs w:val="28"/>
        </w:rPr>
        <w:t>по формуле: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kj</w:t>
      </w:r>
      <w:r w:rsidRPr="00DC205E">
        <w:rPr>
          <w:rFonts w:ascii="Times New Roman" w:hAnsi="Times New Roman"/>
          <w:sz w:val="28"/>
          <w:szCs w:val="28"/>
        </w:rPr>
        <w:t xml:space="preserve"> = Фj / Ф, где:</w:t>
      </w:r>
    </w:p>
    <w:p w:rsidR="006400EC" w:rsidRPr="00DC205E" w:rsidRDefault="006400EC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Фj - объем фактических расходов (кассового исполнения) на реализацию j-того основного мероприятия в отчетном году;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Ф - объем фактических расходов (кассового исполнения) на реализацию муниципальной программы;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j</w:t>
      </w:r>
      <w:r w:rsidRPr="00DC205E">
        <w:rPr>
          <w:rFonts w:ascii="Times New Roman" w:hAnsi="Times New Roman"/>
          <w:sz w:val="28"/>
          <w:szCs w:val="28"/>
        </w:rPr>
        <w:t xml:space="preserve"> - количество о</w:t>
      </w:r>
      <w:r w:rsidRPr="00DC205E">
        <w:rPr>
          <w:rFonts w:ascii="Times New Roman" w:hAnsi="Times New Roman"/>
          <w:sz w:val="28"/>
          <w:szCs w:val="28"/>
        </w:rPr>
        <w:t>сновных мероприятий.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ЭРмп составляет не менее 0,90.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ЭРмп, составляет не </w:t>
      </w:r>
      <w:r w:rsidRPr="00DC205E">
        <w:rPr>
          <w:rFonts w:ascii="Times New Roman" w:hAnsi="Times New Roman"/>
          <w:sz w:val="28"/>
          <w:szCs w:val="28"/>
        </w:rPr>
        <w:t>менее 0,80.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6400EC" w:rsidRPr="00DC205E" w:rsidRDefault="00377B07" w:rsidP="0064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6400EC" w:rsidRPr="00DC205E" w:rsidRDefault="006400EC" w:rsidP="00640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0EC" w:rsidRPr="00571030" w:rsidRDefault="00377B07" w:rsidP="006400E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571030">
        <w:rPr>
          <w:rFonts w:ascii="Times New Roman" w:hAnsi="Times New Roman"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6400EC" w:rsidRPr="00571030" w:rsidRDefault="00377B07" w:rsidP="00640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71030">
        <w:rPr>
          <w:rFonts w:ascii="Times New Roman" w:hAnsi="Times New Roman"/>
          <w:bCs/>
          <w:color w:val="000000"/>
          <w:sz w:val="28"/>
          <w:szCs w:val="28"/>
        </w:rPr>
        <w:t>за ее выполнением</w:t>
      </w:r>
    </w:p>
    <w:p w:rsidR="006400EC" w:rsidRPr="006400EC" w:rsidRDefault="006400EC" w:rsidP="006400EC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Текущее управление программой осуществ</w:t>
      </w:r>
      <w:r w:rsidRPr="00DC205E">
        <w:rPr>
          <w:rFonts w:ascii="Times New Roman" w:hAnsi="Times New Roman"/>
          <w:sz w:val="28"/>
          <w:szCs w:val="28"/>
        </w:rPr>
        <w:t xml:space="preserve">ляет координатор программы – начальник отдела по общим и правовым вопросам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05E">
        <w:rPr>
          <w:rFonts w:ascii="Times New Roman" w:hAnsi="Times New Roman"/>
          <w:sz w:val="28"/>
          <w:szCs w:val="28"/>
        </w:rPr>
        <w:t>сельского поселения Динского района, который: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ор</w:t>
      </w:r>
      <w:r w:rsidRPr="00DC205E">
        <w:rPr>
          <w:rFonts w:ascii="Times New Roman" w:hAnsi="Times New Roman"/>
          <w:color w:val="000000"/>
          <w:sz w:val="28"/>
          <w:szCs w:val="28"/>
        </w:rPr>
        <w:t>ганизует реализацию муниципальной программы, координацию деятельности участников муниципальной программы;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принимает решение </w:t>
      </w:r>
      <w:r w:rsidRPr="00DC205E">
        <w:rPr>
          <w:rFonts w:ascii="Times New Roman" w:hAnsi="Times New Roman"/>
          <w:sz w:val="28"/>
          <w:szCs w:val="28"/>
        </w:rPr>
        <w:t>о необходимости внесения в установленном порядке изменений в муниципальную программу;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lastRenderedPageBreak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представляет в финансово-экономический отдел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готовит ежегодный доклад о ходе реализации муниципал</w:t>
      </w:r>
      <w:r w:rsidRPr="00DC205E">
        <w:rPr>
          <w:rFonts w:ascii="Times New Roman" w:hAnsi="Times New Roman"/>
          <w:color w:val="000000"/>
          <w:sz w:val="28"/>
          <w:szCs w:val="28"/>
        </w:rPr>
        <w:t>ьной программы (далее – доклад о ходе реализации муниципальной программы);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обеспечивает размещение </w:t>
      </w:r>
      <w:r w:rsidRPr="00DC205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  <w:r w:rsidRPr="00DC205E">
        <w:rPr>
          <w:rFonts w:ascii="Times New Roman" w:hAnsi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</w:t>
      </w:r>
      <w:r w:rsidRPr="00DC205E">
        <w:rPr>
          <w:rFonts w:ascii="Times New Roman" w:hAnsi="Times New Roman"/>
          <w:color w:val="000000"/>
          <w:sz w:val="28"/>
          <w:szCs w:val="28"/>
        </w:rPr>
        <w:t>ии о ходе реализации и достигнутых результатах муниципальной программы;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 - в п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ределах полномочий, установленных </w:t>
      </w:r>
      <w:hyperlink r:id="rId15" w:history="1">
        <w:r w:rsidRPr="00DC205E">
          <w:rPr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 w:rsidRPr="00DC205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Федерации: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</w:t>
      </w:r>
      <w:r w:rsidRPr="00DC205E">
        <w:rPr>
          <w:rFonts w:ascii="Times New Roman" w:hAnsi="Times New Roman"/>
          <w:color w:val="000000"/>
          <w:sz w:val="28"/>
          <w:szCs w:val="28"/>
        </w:rPr>
        <w:t>у бюджетными ассигнованиями и лимитами бюджетных обязательств.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C205E">
        <w:rPr>
          <w:rFonts w:ascii="Times New Roman" w:hAnsi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bookmarkStart w:id="1" w:name="sub_415"/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Исполнитель:</w:t>
      </w:r>
    </w:p>
    <w:bookmarkEnd w:id="1"/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обеспечивает реализацию мероприятия и проводит анализ его выполнения;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представляет отчетность о ре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зультатах выполнения основных мероприятий;</w:t>
      </w:r>
    </w:p>
    <w:p w:rsidR="006400EC" w:rsidRPr="00DC205E" w:rsidRDefault="00377B07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осуществляет иные полномочия, установленные муниципальной программой.</w:t>
      </w:r>
    </w:p>
    <w:p w:rsidR="006400EC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Pr="00D87BF5" w:rsidRDefault="00377B07" w:rsidP="006400EC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87BF5">
        <w:rPr>
          <w:rFonts w:ascii="Times New Roman CYR" w:hAnsi="Times New Roman CYR" w:cs="Times New Roman CYR"/>
          <w:sz w:val="28"/>
          <w:szCs w:val="28"/>
        </w:rPr>
        <w:t xml:space="preserve">Заместитель главы </w:t>
      </w:r>
    </w:p>
    <w:p w:rsidR="006400EC" w:rsidRPr="00D87BF5" w:rsidRDefault="00377B07" w:rsidP="00640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BF5">
        <w:rPr>
          <w:rFonts w:ascii="Times New Roman CYR" w:hAnsi="Times New Roman CYR" w:cs="Times New Roman CYR"/>
          <w:sz w:val="28"/>
          <w:szCs w:val="28"/>
        </w:rPr>
        <w:t xml:space="preserve">Новотитаровского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О.А.Пройдисвет</w:t>
      </w:r>
      <w:r w:rsidR="00041A07">
        <w:rPr>
          <w:rFonts w:ascii="Times New Roman CYR" w:hAnsi="Times New Roman CYR" w:cs="Times New Roman CYR"/>
          <w:sz w:val="28"/>
          <w:szCs w:val="28"/>
        </w:rPr>
        <w:t>»</w:t>
      </w:r>
    </w:p>
    <w:p w:rsidR="007E7C33" w:rsidRDefault="007E7C33" w:rsidP="00EA2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E7C33" w:rsidSect="00BF4615">
      <w:headerReference w:type="default" r:id="rId16"/>
      <w:pgSz w:w="12240" w:h="15840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07" w:rsidRDefault="00377B07">
      <w:pPr>
        <w:spacing w:after="0" w:line="240" w:lineRule="auto"/>
      </w:pPr>
      <w:r>
        <w:separator/>
      </w:r>
    </w:p>
  </w:endnote>
  <w:endnote w:type="continuationSeparator" w:id="0">
    <w:p w:rsidR="00377B07" w:rsidRDefault="003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07" w:rsidRDefault="00377B07">
      <w:pPr>
        <w:spacing w:after="0" w:line="240" w:lineRule="auto"/>
      </w:pPr>
      <w:r>
        <w:separator/>
      </w:r>
    </w:p>
  </w:footnote>
  <w:footnote w:type="continuationSeparator" w:id="0">
    <w:p w:rsidR="00377B07" w:rsidRDefault="003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D9" w:rsidRDefault="00377B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32F61">
      <w:rPr>
        <w:noProof/>
      </w:rPr>
      <w:t>5</w:t>
    </w:r>
    <w:r>
      <w:fldChar w:fldCharType="end"/>
    </w:r>
  </w:p>
  <w:p w:rsidR="003265D9" w:rsidRDefault="003265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6C" w:rsidRDefault="00377B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32F61">
      <w:rPr>
        <w:noProof/>
      </w:rPr>
      <w:t>15</w:t>
    </w:r>
    <w:r>
      <w:fldChar w:fldCharType="end"/>
    </w:r>
  </w:p>
  <w:p w:rsidR="0080696C" w:rsidRDefault="008069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C85"/>
    <w:multiLevelType w:val="hybridMultilevel"/>
    <w:tmpl w:val="45123B9A"/>
    <w:lvl w:ilvl="0" w:tplc="47502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F8A90E" w:tentative="1">
      <w:start w:val="1"/>
      <w:numFmt w:val="lowerLetter"/>
      <w:lvlText w:val="%2."/>
      <w:lvlJc w:val="left"/>
      <w:pPr>
        <w:ind w:left="1080" w:hanging="360"/>
      </w:pPr>
    </w:lvl>
    <w:lvl w:ilvl="2" w:tplc="E74A80FA" w:tentative="1">
      <w:start w:val="1"/>
      <w:numFmt w:val="lowerRoman"/>
      <w:lvlText w:val="%3."/>
      <w:lvlJc w:val="right"/>
      <w:pPr>
        <w:ind w:left="1800" w:hanging="180"/>
      </w:pPr>
    </w:lvl>
    <w:lvl w:ilvl="3" w:tplc="9548977E" w:tentative="1">
      <w:start w:val="1"/>
      <w:numFmt w:val="decimal"/>
      <w:lvlText w:val="%4."/>
      <w:lvlJc w:val="left"/>
      <w:pPr>
        <w:ind w:left="2520" w:hanging="360"/>
      </w:pPr>
    </w:lvl>
    <w:lvl w:ilvl="4" w:tplc="34ACF72E" w:tentative="1">
      <w:start w:val="1"/>
      <w:numFmt w:val="lowerLetter"/>
      <w:lvlText w:val="%5."/>
      <w:lvlJc w:val="left"/>
      <w:pPr>
        <w:ind w:left="3240" w:hanging="360"/>
      </w:pPr>
    </w:lvl>
    <w:lvl w:ilvl="5" w:tplc="37647768" w:tentative="1">
      <w:start w:val="1"/>
      <w:numFmt w:val="lowerRoman"/>
      <w:lvlText w:val="%6."/>
      <w:lvlJc w:val="right"/>
      <w:pPr>
        <w:ind w:left="3960" w:hanging="180"/>
      </w:pPr>
    </w:lvl>
    <w:lvl w:ilvl="6" w:tplc="2E946822" w:tentative="1">
      <w:start w:val="1"/>
      <w:numFmt w:val="decimal"/>
      <w:lvlText w:val="%7."/>
      <w:lvlJc w:val="left"/>
      <w:pPr>
        <w:ind w:left="4680" w:hanging="360"/>
      </w:pPr>
    </w:lvl>
    <w:lvl w:ilvl="7" w:tplc="38986E28" w:tentative="1">
      <w:start w:val="1"/>
      <w:numFmt w:val="lowerLetter"/>
      <w:lvlText w:val="%8."/>
      <w:lvlJc w:val="left"/>
      <w:pPr>
        <w:ind w:left="5400" w:hanging="360"/>
      </w:pPr>
    </w:lvl>
    <w:lvl w:ilvl="8" w:tplc="5718B0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 w:tplc="FFAC1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EA64C8E" w:tentative="1">
      <w:start w:val="1"/>
      <w:numFmt w:val="lowerLetter"/>
      <w:lvlText w:val="%2."/>
      <w:lvlJc w:val="left"/>
      <w:pPr>
        <w:ind w:left="1789" w:hanging="360"/>
      </w:pPr>
    </w:lvl>
    <w:lvl w:ilvl="2" w:tplc="4552C532" w:tentative="1">
      <w:start w:val="1"/>
      <w:numFmt w:val="lowerRoman"/>
      <w:lvlText w:val="%3."/>
      <w:lvlJc w:val="right"/>
      <w:pPr>
        <w:ind w:left="2509" w:hanging="180"/>
      </w:pPr>
    </w:lvl>
    <w:lvl w:ilvl="3" w:tplc="CBB0D58E" w:tentative="1">
      <w:start w:val="1"/>
      <w:numFmt w:val="decimal"/>
      <w:lvlText w:val="%4."/>
      <w:lvlJc w:val="left"/>
      <w:pPr>
        <w:ind w:left="3229" w:hanging="360"/>
      </w:pPr>
    </w:lvl>
    <w:lvl w:ilvl="4" w:tplc="2B20D23C" w:tentative="1">
      <w:start w:val="1"/>
      <w:numFmt w:val="lowerLetter"/>
      <w:lvlText w:val="%5."/>
      <w:lvlJc w:val="left"/>
      <w:pPr>
        <w:ind w:left="3949" w:hanging="360"/>
      </w:pPr>
    </w:lvl>
    <w:lvl w:ilvl="5" w:tplc="BFF6E91A" w:tentative="1">
      <w:start w:val="1"/>
      <w:numFmt w:val="lowerRoman"/>
      <w:lvlText w:val="%6."/>
      <w:lvlJc w:val="right"/>
      <w:pPr>
        <w:ind w:left="4669" w:hanging="180"/>
      </w:pPr>
    </w:lvl>
    <w:lvl w:ilvl="6" w:tplc="3E909D08" w:tentative="1">
      <w:start w:val="1"/>
      <w:numFmt w:val="decimal"/>
      <w:lvlText w:val="%7."/>
      <w:lvlJc w:val="left"/>
      <w:pPr>
        <w:ind w:left="5389" w:hanging="360"/>
      </w:pPr>
    </w:lvl>
    <w:lvl w:ilvl="7" w:tplc="BBA2E844" w:tentative="1">
      <w:start w:val="1"/>
      <w:numFmt w:val="lowerLetter"/>
      <w:lvlText w:val="%8."/>
      <w:lvlJc w:val="left"/>
      <w:pPr>
        <w:ind w:left="6109" w:hanging="360"/>
      </w:pPr>
    </w:lvl>
    <w:lvl w:ilvl="8" w:tplc="07E8C45C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FE"/>
    <w:rsid w:val="0001571F"/>
    <w:rsid w:val="00034E8D"/>
    <w:rsid w:val="00041A07"/>
    <w:rsid w:val="00080BB7"/>
    <w:rsid w:val="00084666"/>
    <w:rsid w:val="000A600C"/>
    <w:rsid w:val="000A66F4"/>
    <w:rsid w:val="000B1D2D"/>
    <w:rsid w:val="00133A3B"/>
    <w:rsid w:val="00175014"/>
    <w:rsid w:val="0018006D"/>
    <w:rsid w:val="001D3876"/>
    <w:rsid w:val="00250B05"/>
    <w:rsid w:val="00273600"/>
    <w:rsid w:val="002757B5"/>
    <w:rsid w:val="002765B2"/>
    <w:rsid w:val="003140A3"/>
    <w:rsid w:val="0032089E"/>
    <w:rsid w:val="003265D9"/>
    <w:rsid w:val="00344BA7"/>
    <w:rsid w:val="00377B07"/>
    <w:rsid w:val="003840FE"/>
    <w:rsid w:val="0039426A"/>
    <w:rsid w:val="00397D20"/>
    <w:rsid w:val="003C3811"/>
    <w:rsid w:val="003D67C8"/>
    <w:rsid w:val="00420F66"/>
    <w:rsid w:val="00433A9E"/>
    <w:rsid w:val="00453435"/>
    <w:rsid w:val="00474E39"/>
    <w:rsid w:val="00484058"/>
    <w:rsid w:val="004C709B"/>
    <w:rsid w:val="00517CF9"/>
    <w:rsid w:val="00532F61"/>
    <w:rsid w:val="0056063B"/>
    <w:rsid w:val="00571030"/>
    <w:rsid w:val="00573A74"/>
    <w:rsid w:val="00585EAA"/>
    <w:rsid w:val="005A1C62"/>
    <w:rsid w:val="005C0933"/>
    <w:rsid w:val="006400EC"/>
    <w:rsid w:val="006432B8"/>
    <w:rsid w:val="00647FCC"/>
    <w:rsid w:val="00685DB6"/>
    <w:rsid w:val="0078047C"/>
    <w:rsid w:val="00783A48"/>
    <w:rsid w:val="007A3AAF"/>
    <w:rsid w:val="007B1179"/>
    <w:rsid w:val="007D02DF"/>
    <w:rsid w:val="007D2125"/>
    <w:rsid w:val="007E7C33"/>
    <w:rsid w:val="0080696C"/>
    <w:rsid w:val="008170B7"/>
    <w:rsid w:val="008574A4"/>
    <w:rsid w:val="00886982"/>
    <w:rsid w:val="0089597A"/>
    <w:rsid w:val="008B5C25"/>
    <w:rsid w:val="008D0352"/>
    <w:rsid w:val="009415BA"/>
    <w:rsid w:val="00942AAD"/>
    <w:rsid w:val="00952144"/>
    <w:rsid w:val="009B1D7B"/>
    <w:rsid w:val="009C7AEF"/>
    <w:rsid w:val="00A456B6"/>
    <w:rsid w:val="00A8249F"/>
    <w:rsid w:val="00B22DBD"/>
    <w:rsid w:val="00B4620D"/>
    <w:rsid w:val="00B678AA"/>
    <w:rsid w:val="00B84878"/>
    <w:rsid w:val="00C21371"/>
    <w:rsid w:val="00C21731"/>
    <w:rsid w:val="00C504CB"/>
    <w:rsid w:val="00C90CAA"/>
    <w:rsid w:val="00D219EE"/>
    <w:rsid w:val="00D26ED3"/>
    <w:rsid w:val="00D6757B"/>
    <w:rsid w:val="00D87BF5"/>
    <w:rsid w:val="00DA53D2"/>
    <w:rsid w:val="00DC205E"/>
    <w:rsid w:val="00DD003A"/>
    <w:rsid w:val="00E67247"/>
    <w:rsid w:val="00E907C8"/>
    <w:rsid w:val="00EA2939"/>
    <w:rsid w:val="00EA71C5"/>
    <w:rsid w:val="00ED045C"/>
    <w:rsid w:val="00EF2A9C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0">
    <w:name w:val="Заголовок 1 Знак"/>
    <w:link w:val="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5D9"/>
  </w:style>
  <w:style w:type="paragraph" w:styleId="a8">
    <w:name w:val="footer"/>
    <w:basedOn w:val="a"/>
    <w:link w:val="a9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5D9"/>
  </w:style>
  <w:style w:type="paragraph" w:styleId="aa">
    <w:name w:val="No Spacing"/>
    <w:uiPriority w:val="1"/>
    <w:qFormat/>
    <w:rsid w:val="002E5EB2"/>
    <w:rPr>
      <w:sz w:val="22"/>
      <w:szCs w:val="22"/>
    </w:rPr>
  </w:style>
  <w:style w:type="paragraph" w:customStyle="1" w:styleId="ConsPlusTitle">
    <w:name w:val="ConsPlusTitle"/>
    <w:uiPriority w:val="99"/>
    <w:rsid w:val="00FD52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647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647FCC"/>
    <w:pPr>
      <w:autoSpaceDE w:val="0"/>
      <w:autoSpaceDN w:val="0"/>
      <w:adjustRightInd w:val="0"/>
      <w:spacing w:before="108" w:after="108" w:line="240" w:lineRule="auto"/>
      <w:jc w:val="both"/>
      <w:outlineLvl w:val="0"/>
    </w:pPr>
    <w:rPr>
      <w:rFonts w:ascii="Times New Roman" w:hAnsi="Times New Roman"/>
      <w:bCs/>
      <w:color w:val="26282F"/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647FCC"/>
    <w:rPr>
      <w:rFonts w:ascii="Times New Roman" w:hAnsi="Times New Roman"/>
      <w:bCs/>
      <w:color w:val="26282F"/>
      <w:sz w:val="28"/>
      <w:szCs w:val="28"/>
    </w:rPr>
  </w:style>
  <w:style w:type="character" w:customStyle="1" w:styleId="ab">
    <w:name w:val="Гипертекстовая ссылка"/>
    <w:uiPriority w:val="99"/>
    <w:rsid w:val="00EA2939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0">
    <w:name w:val="Заголовок 1 Знак"/>
    <w:link w:val="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5D9"/>
  </w:style>
  <w:style w:type="paragraph" w:styleId="a8">
    <w:name w:val="footer"/>
    <w:basedOn w:val="a"/>
    <w:link w:val="a9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5D9"/>
  </w:style>
  <w:style w:type="paragraph" w:styleId="aa">
    <w:name w:val="No Spacing"/>
    <w:uiPriority w:val="1"/>
    <w:qFormat/>
    <w:rsid w:val="002E5EB2"/>
    <w:rPr>
      <w:sz w:val="22"/>
      <w:szCs w:val="22"/>
    </w:rPr>
  </w:style>
  <w:style w:type="paragraph" w:customStyle="1" w:styleId="ConsPlusTitle">
    <w:name w:val="ConsPlusTitle"/>
    <w:uiPriority w:val="99"/>
    <w:rsid w:val="00FD52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647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647FCC"/>
    <w:pPr>
      <w:autoSpaceDE w:val="0"/>
      <w:autoSpaceDN w:val="0"/>
      <w:adjustRightInd w:val="0"/>
      <w:spacing w:before="108" w:after="108" w:line="240" w:lineRule="auto"/>
      <w:jc w:val="both"/>
      <w:outlineLvl w:val="0"/>
    </w:pPr>
    <w:rPr>
      <w:rFonts w:ascii="Times New Roman" w:hAnsi="Times New Roman"/>
      <w:bCs/>
      <w:color w:val="26282F"/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647FCC"/>
    <w:rPr>
      <w:rFonts w:ascii="Times New Roman" w:hAnsi="Times New Roman"/>
      <w:bCs/>
      <w:color w:val="26282F"/>
      <w:sz w:val="28"/>
      <w:szCs w:val="28"/>
    </w:rPr>
  </w:style>
  <w:style w:type="character" w:customStyle="1" w:styleId="ab">
    <w:name w:val="Гипертекстовая ссылка"/>
    <w:uiPriority w:val="99"/>
    <w:rsid w:val="00EA2939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01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2</cp:revision>
  <cp:lastPrinted>2022-10-28T11:05:00Z</cp:lastPrinted>
  <dcterms:created xsi:type="dcterms:W3CDTF">2022-11-02T11:41:00Z</dcterms:created>
  <dcterms:modified xsi:type="dcterms:W3CDTF">2022-11-02T11:41:00Z</dcterms:modified>
</cp:coreProperties>
</file>