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898"/>
      </w:tblGrid>
      <w:tr w:rsidR="009508BB" w:rsidRPr="00EE428D" w:rsidTr="00336403">
        <w:trPr>
          <w:trHeight w:val="1989"/>
        </w:trPr>
        <w:tc>
          <w:tcPr>
            <w:tcW w:w="4898" w:type="dxa"/>
            <w:shd w:val="clear" w:color="auto" w:fill="auto"/>
          </w:tcPr>
          <w:p w:rsidR="009508BB" w:rsidRPr="00EE428D" w:rsidRDefault="00BA3F11" w:rsidP="0033640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bookmarkStart w:id="0" w:name="_GoBack"/>
            <w:bookmarkEnd w:id="0"/>
            <w:r w:rsidR="009508BB"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9508BB" w:rsidRPr="00EE428D" w:rsidRDefault="009508BB" w:rsidP="0033640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  </w:t>
            </w:r>
            <w:proofErr w:type="spellStart"/>
            <w:r w:rsidRPr="00EE428D"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E428D"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proofErr w:type="spellEnd"/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EE428D" w:rsidRDefault="009508BB" w:rsidP="0033640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</w:p>
        </w:tc>
      </w:tr>
    </w:tbl>
    <w:p w:rsidR="009508BB" w:rsidRPr="004709DA" w:rsidRDefault="009508BB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9508BB" w:rsidRPr="004709DA" w:rsidRDefault="009508BB" w:rsidP="009508BB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709DA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9DA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Новотитаровском</w:t>
      </w:r>
      <w:proofErr w:type="spellEnd"/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709DA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E5B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9D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09DA">
        <w:rPr>
          <w:rFonts w:ascii="Times New Roman" w:hAnsi="Times New Roman" w:cs="Times New Roman"/>
          <w:sz w:val="28"/>
          <w:szCs w:val="28"/>
        </w:rPr>
        <w:t xml:space="preserve"> программы «Противодействие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Новотитаровском</w:t>
      </w:r>
      <w:proofErr w:type="spellEnd"/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709DA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E5B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:rsidR="009508BB" w:rsidRPr="004709DA" w:rsidRDefault="009508BB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583"/>
      </w:tblGrid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«Противодействие коррупции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Новотитаровском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E5B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» (далее-Программа)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Федеральный закон РФ от 25.12.2008г. №273-ФЗ  «О противодействии коррупции», Федеральный закон РФ от 17.07.2009г. №172-ФЗ «Об антикоррупционной экспертизе нормативных правовых актов и проектов нормативных правовых актов», Указ Президента РФ от 13 марта 2012 года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23.07.2009г. №1798-КЗ «О противодействии коррупции  в Краснодарском крае»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left="-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-создание системы по предупреждению коррупционных действий;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-снижение уровня коррупции, её влияния на законность и эффективность бизнеса, деятельность муниципальных органов, на повседневную жизнь граждан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обеспечение защиты прав и законных интересов граждан, общества и государства от проявлений коррупции.</w:t>
            </w:r>
          </w:p>
          <w:p w:rsidR="009508BB" w:rsidRDefault="009508BB" w:rsidP="00336403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-  снижение уровня коррупции при исполнении  муниципальных                функций и предоставлении  муниципальных услуг</w:t>
            </w:r>
          </w:p>
          <w:p w:rsidR="009508BB" w:rsidRPr="007802F1" w:rsidRDefault="009508BB" w:rsidP="00336403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-внедрение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коррупциогенность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08BB" w:rsidRPr="007802F1" w:rsidRDefault="009508BB" w:rsidP="003364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- обеспечение координации и контроля деятельности органов   местного самоуправления   в сфере противодействия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-разработка рекомендаций и проектов муниципальных правовых актов, направленных на снижение уровня коррупции;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-предупреждение  коррупционных правонарушений;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-устранение условий, порождающих коррупцию;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-содействие доступу граждан и организаций к информации о фактах коррупции, в том числе путём освещения таких фактов в средствах  массовой информации;</w:t>
            </w:r>
          </w:p>
          <w:p w:rsidR="009508BB" w:rsidRPr="007802F1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открытости, здоровой конкуренции и объективности при размещении заказов на поставки товаров, выполнение работ, оказание услуг для муниципальных нужд;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антикоррупционного общественного сознания, нетерпимости к проявлению коррупции. 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E5B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9508BB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основных мероприятий Программы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9508BB" w:rsidRDefault="009508BB" w:rsidP="00336403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4709DA" w:rsidRDefault="009508BB" w:rsidP="00336403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общим и правовым 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6583" w:type="dxa"/>
          </w:tcPr>
          <w:p w:rsidR="009508BB" w:rsidRPr="007802F1" w:rsidRDefault="009508BB" w:rsidP="003364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соответствии с прилагаемыми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мероприятиями (приложение к Программе)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F5688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88A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</w:t>
            </w:r>
          </w:p>
        </w:tc>
        <w:tc>
          <w:tcPr>
            <w:tcW w:w="6583" w:type="dxa"/>
          </w:tcPr>
          <w:p w:rsidR="009508BB" w:rsidRPr="00F5688A" w:rsidRDefault="009508BB" w:rsidP="00336403">
            <w:pPr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8BB" w:rsidRDefault="009508BB" w:rsidP="00336403">
            <w:pPr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5688A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производится из средств бюджета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F5688A" w:rsidRDefault="009508BB" w:rsidP="00336403">
            <w:pPr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укрепление доверия гражданского общества к органам местного самоуправления;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коррупциогенности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правовых актов;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снижение угрозы ослабления демократических институтов и повышение авторитета общественных организаций;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оптимизация бюджетных расходов;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издержек на ведение бизнеса за счёт снижения уровня его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коррупциогенности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повышение инвестиционной привлекательности поселения  путем увеличения уровня доверия инвесторов к органам местного самоуправления;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создание нетерпимого отношения общественности к проявлениям  коррупции;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в обществе идей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некоррумпированного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рынка;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и доступности муниципальных услуг для общественности;</w:t>
            </w:r>
          </w:p>
          <w:p w:rsidR="009508BB" w:rsidRDefault="009508BB" w:rsidP="00336403">
            <w:pPr>
              <w:tabs>
                <w:tab w:val="left" w:pos="414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упорядочение системы предоставления муниципальной поддержки населению. </w:t>
            </w:r>
          </w:p>
          <w:p w:rsidR="009508BB" w:rsidRPr="004709DA" w:rsidRDefault="009508BB" w:rsidP="00336403">
            <w:pPr>
              <w:tabs>
                <w:tab w:val="left" w:pos="414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общий контроль за исполнением Программы осуществляется главой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в ходе исполнения Программы ежегодно уточняются механизм её реализации и состав исполнителей. </w:t>
            </w:r>
          </w:p>
        </w:tc>
      </w:tr>
    </w:tbl>
    <w:p w:rsidR="009508BB" w:rsidRPr="004709DA" w:rsidRDefault="009508BB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4709D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508BB" w:rsidRPr="009B3FAC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</w:t>
      </w:r>
    </w:p>
    <w:p w:rsidR="009508BB" w:rsidRPr="009B3FAC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её решения программными методами</w:t>
      </w:r>
    </w:p>
    <w:p w:rsidR="009508BB" w:rsidRDefault="009508BB" w:rsidP="009508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67A8">
        <w:rPr>
          <w:rFonts w:ascii="Times New Roman" w:hAnsi="Times New Roman" w:cs="Times New Roman"/>
          <w:sz w:val="28"/>
          <w:szCs w:val="28"/>
        </w:rPr>
        <w:t>Коррупция как социально - политическое явление присуща всем государствам мира и различается лишь своими масштабами. В странах, которые недавно перешли к демократическим нормам общественного устройства, коррупция, нередко превращается в системное явление, являясь неизбежным следствием избыточного администрирования со стороны государства.</w:t>
      </w:r>
    </w:p>
    <w:p w:rsidR="009508BB" w:rsidRPr="004A4305" w:rsidRDefault="009508BB" w:rsidP="009508BB">
      <w:pPr>
        <w:tabs>
          <w:tab w:val="left" w:pos="851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4305">
        <w:rPr>
          <w:rFonts w:ascii="Times New Roman" w:hAnsi="Times New Roman" w:cs="Times New Roman"/>
          <w:sz w:val="28"/>
          <w:szCs w:val="28"/>
        </w:rPr>
        <w:t>Коррупция, подменяя публично-правовые решения и действия отношениями, основанными на удовлетворении в обход закона частных противоправных интересов,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9508BB" w:rsidRPr="004A4305" w:rsidRDefault="009508BB" w:rsidP="009508BB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4305">
        <w:rPr>
          <w:rFonts w:ascii="Times New Roman" w:hAnsi="Times New Roman" w:cs="Times New Roman"/>
          <w:sz w:val="28"/>
          <w:szCs w:val="28"/>
        </w:rPr>
        <w:t xml:space="preserve">Ядро коррупции составляет взяточничество.  </w:t>
      </w:r>
    </w:p>
    <w:p w:rsidR="009508BB" w:rsidRPr="004A4305" w:rsidRDefault="009508BB" w:rsidP="009508BB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4305">
        <w:rPr>
          <w:rFonts w:ascii="Times New Roman" w:hAnsi="Times New Roman" w:cs="Times New Roman"/>
          <w:sz w:val="28"/>
          <w:szCs w:val="28"/>
        </w:rPr>
        <w:t xml:space="preserve">Наряду со взяточничеством коррупция имеет обширную периферию, </w:t>
      </w:r>
      <w:r w:rsidRPr="004A4305">
        <w:rPr>
          <w:rFonts w:ascii="Times New Roman" w:hAnsi="Times New Roman" w:cs="Times New Roman"/>
          <w:sz w:val="28"/>
          <w:szCs w:val="28"/>
        </w:rPr>
        <w:lastRenderedPageBreak/>
        <w:t>включающую множество самых разнообразных деяний противоправного и аморального характера.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В Российской Федерации коррупция представляет высокую общественную опасность, препятствует нормальному функционированию всех общественных механизмов, затрудняет проведение социальных преобразований и повышение эффективности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В связи с этим, разработка мер по противодействию коррупции в целях устранения её коренных причин, и реализация таких мер в контексте обеспечения развития страны в целом, становятся и настоятельной необходимостью.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В Российской Федерации в основном сформированы и функционируют правовая и организационная основы противодействия коррупции. Серьезный антикоррупционный потенциал заложен в Указе Президента РФ от 13 марта 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7A8">
        <w:rPr>
          <w:rFonts w:ascii="Times New Roman" w:hAnsi="Times New Roman" w:cs="Times New Roman"/>
          <w:sz w:val="28"/>
          <w:szCs w:val="28"/>
        </w:rPr>
        <w:t xml:space="preserve">297 «О Национальном плане противодействия коррупции на 2012-2013 годы и внесении изменений в некоторые акты Президента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D67A8">
        <w:rPr>
          <w:rFonts w:ascii="Times New Roman" w:hAnsi="Times New Roman" w:cs="Times New Roman"/>
          <w:sz w:val="28"/>
          <w:szCs w:val="28"/>
        </w:rPr>
        <w:t>едерации по вопросам противодействия коррупции», а также в законодательстве Российской Федерации, регулирующем вопросы государственной и муниципальной службы.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являются: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1. Модернизация антикоррупционного законодательства, совершенствование механизма экспертизы нормативных правовых актов Российской Федерации с целью предотвращения коррупционных рисков;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2. Противодействие коррупции в экономической и социальной сферах. Осуществление комплекса мер, направленных на улучшение государственного управления в социально-экономической сфере;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3. Реализация системы мер, направленных на совершенствование системы и структуры, а так же функционирования органов исполнительной власти и государственных органов, оптимизацию и конкретизацию их полномочий;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4. Стимулирование правового просвещения и антикоррупционного   поведения граждан.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Борьба с коррупцией не сводима лишь к проведению разовых кратковременных компаний – она должна представлять систему разнонаправленных усилий, правильно рассчитанных не менее чем на среднесрочную перспективу.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Планируя меры по противодействию коррупции в системе органов местного самоуправления исходить из следующих предпосылок: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 xml:space="preserve">1. Абсолютная ликвидация фактов проявления коррупции в краткосрочной перспективе мало реальна. 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 xml:space="preserve">2. Важнейшим направлением борьбы с коррупцией является сокращение </w:t>
      </w:r>
      <w:r w:rsidRPr="005D67A8">
        <w:rPr>
          <w:rFonts w:ascii="Times New Roman" w:hAnsi="Times New Roman" w:cs="Times New Roman"/>
          <w:sz w:val="28"/>
          <w:szCs w:val="28"/>
        </w:rPr>
        <w:lastRenderedPageBreak/>
        <w:t>её предпосылок.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3. Противодействие коррупции достигает значимого успеха лишь при сотрудничестве с институтами гражданского общества.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4. Эффективность мер противодействия коррупции должна регулярно оцениваться, программа мер – дорабатываться с учетом меняющихся условий.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9508BB" w:rsidRPr="009B3FAC" w:rsidRDefault="009508BB" w:rsidP="009508B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2. Организация управления Программой</w:t>
      </w:r>
    </w:p>
    <w:p w:rsidR="009508BB" w:rsidRPr="009B3FAC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и контроль ее исполнения</w:t>
      </w:r>
    </w:p>
    <w:p w:rsidR="009508BB" w:rsidRPr="009F0A00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Общий контроль за исполнением Программы осуществляется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9F0A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9F0A00">
        <w:rPr>
          <w:rFonts w:ascii="Times New Roman" w:hAnsi="Times New Roman" w:cs="Times New Roman"/>
          <w:sz w:val="28"/>
          <w:szCs w:val="28"/>
        </w:rPr>
        <w:t xml:space="preserve"> района.  В ходе исполнения Программы ежегодно уточняются механизм её реализации и состав исполнителей.</w:t>
      </w:r>
    </w:p>
    <w:p w:rsidR="009508BB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9508BB" w:rsidRPr="00B354F5" w:rsidRDefault="009508BB" w:rsidP="009508B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354F5">
        <w:rPr>
          <w:rFonts w:ascii="Times New Roman" w:hAnsi="Times New Roman" w:cs="Times New Roman"/>
          <w:b/>
          <w:sz w:val="28"/>
          <w:szCs w:val="28"/>
        </w:rPr>
        <w:t>3. Правовое обоснование Программы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Конституцией Российской Федерации и следующими нормативными правовыми актами: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Федеральный закон от 25 декабря 2008 года N 273-ФЗ "О противодействии коррупции";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Краснодарского края от 23 июля 2009 года № 1798-КЗ «О противодействии коррупции в Краснодарском крае»;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Федеральный закон от 02 марта 2007 года N 25-ФЗ "О  муниципальной службе в Российской Федерации";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 Федеральный закон от 17.07.2009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0A00">
        <w:rPr>
          <w:rFonts w:ascii="Times New Roman" w:hAnsi="Times New Roman" w:cs="Times New Roman"/>
          <w:sz w:val="28"/>
          <w:szCs w:val="28"/>
        </w:rPr>
        <w:t xml:space="preserve"> N 172-ФЗ  "Об антикоррупционной экспертизе нормативных правовых актов и проектов нормативных правовых актов";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</w:t>
      </w:r>
      <w:r w:rsidRPr="009D2ECC">
        <w:rPr>
          <w:rFonts w:ascii="Times New Roman" w:hAnsi="Times New Roman" w:cs="Times New Roman"/>
          <w:sz w:val="28"/>
          <w:szCs w:val="28"/>
        </w:rPr>
        <w:t>от 13 марта 2012 года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Постановление Правительства РФ от</w:t>
      </w:r>
      <w:r>
        <w:rPr>
          <w:rFonts w:ascii="Times New Roman" w:hAnsi="Times New Roman" w:cs="Times New Roman"/>
          <w:sz w:val="28"/>
          <w:szCs w:val="28"/>
        </w:rPr>
        <w:t xml:space="preserve"> 26 февраля </w:t>
      </w:r>
      <w:r w:rsidRPr="009F0A00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0A00">
        <w:rPr>
          <w:rFonts w:ascii="Times New Roman" w:hAnsi="Times New Roman" w:cs="Times New Roman"/>
          <w:sz w:val="28"/>
          <w:szCs w:val="28"/>
        </w:rPr>
        <w:t xml:space="preserve"> N 96 "Об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00">
        <w:rPr>
          <w:rFonts w:ascii="Times New Roman" w:hAnsi="Times New Roman" w:cs="Times New Roman"/>
          <w:sz w:val="28"/>
          <w:szCs w:val="28"/>
        </w:rPr>
        <w:t>экспертизе нормативных правовых актов и проектов нормативных правовых актов"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8BB" w:rsidRDefault="009508BB" w:rsidP="009508BB">
      <w:pPr>
        <w:tabs>
          <w:tab w:val="left" w:pos="567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Разработка и внедрение правовых, организационных и иных механизмов противодействия коррупции в органах  местного самоуправления являются необходимыми элементами реализации административной реформы.</w:t>
      </w:r>
    </w:p>
    <w:p w:rsidR="009508BB" w:rsidRDefault="009508BB" w:rsidP="009508BB">
      <w:pPr>
        <w:autoSpaceDE w:val="0"/>
        <w:autoSpaceDN w:val="0"/>
        <w:adjustRightInd w:val="0"/>
        <w:ind w:firstLine="540"/>
      </w:pPr>
      <w:r w:rsidRPr="00081061">
        <w:t xml:space="preserve">                   </w:t>
      </w:r>
    </w:p>
    <w:p w:rsidR="009508BB" w:rsidRDefault="009508BB" w:rsidP="009508BB">
      <w:pPr>
        <w:autoSpaceDE w:val="0"/>
        <w:autoSpaceDN w:val="0"/>
        <w:adjustRightInd w:val="0"/>
        <w:ind w:firstLine="540"/>
      </w:pPr>
    </w:p>
    <w:p w:rsidR="009508BB" w:rsidRDefault="009508BB" w:rsidP="009508BB">
      <w:pPr>
        <w:autoSpaceDE w:val="0"/>
        <w:autoSpaceDN w:val="0"/>
        <w:adjustRightInd w:val="0"/>
        <w:ind w:firstLine="540"/>
      </w:pPr>
    </w:p>
    <w:p w:rsidR="009508BB" w:rsidRPr="006D0191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08106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6D0191">
        <w:rPr>
          <w:rFonts w:ascii="Times New Roman" w:hAnsi="Times New Roman" w:cs="Times New Roman"/>
          <w:b/>
          <w:sz w:val="28"/>
          <w:szCs w:val="28"/>
        </w:rPr>
        <w:t>4. Оценка социально-экономической эффективности</w:t>
      </w:r>
    </w:p>
    <w:p w:rsidR="009508BB" w:rsidRPr="006D0191" w:rsidRDefault="009508BB" w:rsidP="009508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91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 поселения за счет проведения антикоррупционной экспертизы, усовершенствовать нормативную правовую базу поселения;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привлечь представителей общественности к осуществлению антикоррупционного контроля за деятельностью органов местного самоуправления поселения;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поднять профессиональный уровень  муниципальных служащих  поселения в вопросах противодействия коррупции в целях создания стойкого антикоррупционного поведения;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создать условия для обеспечения открытости, здоровой конкуренции и объективности при размещении заказов на поставки товаров, выполнение работ, оказание услуг для  муниципальных нужд;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снизить уровень коррупции при исполнении  муниципальных функций и предоставлении  муниципальных услуг органами местного самоуправления поселения;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снизить долю граждан, столкнувшихся с проявлениями коррупции;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укрепить уровень доверия граждан к деятельности органов местного самоуправления поселения.</w:t>
      </w:r>
    </w:p>
    <w:p w:rsidR="009508BB" w:rsidRPr="00E1627B" w:rsidRDefault="009508BB" w:rsidP="009508B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627B">
        <w:rPr>
          <w:rFonts w:ascii="Times New Roman" w:hAnsi="Times New Roman" w:cs="Times New Roman"/>
          <w:b/>
          <w:sz w:val="28"/>
          <w:szCs w:val="28"/>
        </w:rPr>
        <w:t>5. Финансово-экономическое обоснование Программы</w:t>
      </w:r>
    </w:p>
    <w:p w:rsidR="009508BB" w:rsidRPr="00F5688A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Реализация программных мероприятий повлечет осуществление финансирования Программы  за счет средств  бюджета поселения на прохождение обучения, курсов повышения квалификации, включающие вопросы противодействия коррупции.</w:t>
      </w:r>
    </w:p>
    <w:p w:rsidR="009508BB" w:rsidRPr="00F5688A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Необходимо создать условия для получения населением  поселения в максимально доступном режиме информации о видах оказываемых органами  местного самоуправления поселения 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9508BB" w:rsidRPr="00F5688A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Кроме того, необходимо развивать деятельность по следующим направлениям предупреждения коррупции:</w:t>
      </w:r>
    </w:p>
    <w:p w:rsidR="009508BB" w:rsidRDefault="009508BB" w:rsidP="009508B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внедрение антикоррупционного мониторинга и антикоррупционных механизмов в рамках кадровой политики;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антикоррупционное образование;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оптимизация системы закупок для  муниципальных нужд.</w:t>
      </w:r>
    </w:p>
    <w:p w:rsidR="009508BB" w:rsidRDefault="009508BB" w:rsidP="009508B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С учетом возможностей бюджета объемы средств, направляемых на реализацию Программы, уточняются при разработке проекта бюджета на соответствующий финансовый год.</w:t>
      </w:r>
    </w:p>
    <w:p w:rsidR="009508BB" w:rsidRDefault="009508BB" w:rsidP="009508BB">
      <w:pPr>
        <w:autoSpaceDE w:val="0"/>
        <w:autoSpaceDN w:val="0"/>
        <w:adjustRightInd w:val="0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08BB" w:rsidRDefault="009508BB" w:rsidP="00921612">
      <w:pPr>
        <w:autoSpaceDE w:val="0"/>
        <w:autoSpaceDN w:val="0"/>
        <w:adjustRightIn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21612" w:rsidRDefault="00921612" w:rsidP="009508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508BB" w:rsidRDefault="00921612" w:rsidP="009508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508B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08BB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9348B9" w:rsidRDefault="009508BB" w:rsidP="009508BB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по общим и правовым вопросам                                          </w:t>
      </w:r>
      <w:r w:rsidR="0092161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1612">
        <w:rPr>
          <w:rFonts w:ascii="Times New Roman" w:hAnsi="Times New Roman" w:cs="Times New Roman"/>
          <w:sz w:val="28"/>
          <w:szCs w:val="28"/>
        </w:rPr>
        <w:t>Л.Ф.Духнова</w:t>
      </w:r>
      <w:proofErr w:type="spellEnd"/>
    </w:p>
    <w:sectPr w:rsidR="009348B9" w:rsidSect="009508BB">
      <w:headerReference w:type="default" r:id="rId6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004" w:rsidRDefault="00ED0004" w:rsidP="009508BB">
      <w:pPr>
        <w:spacing w:line="240" w:lineRule="auto"/>
      </w:pPr>
      <w:r>
        <w:separator/>
      </w:r>
    </w:p>
  </w:endnote>
  <w:endnote w:type="continuationSeparator" w:id="0">
    <w:p w:rsidR="00ED0004" w:rsidRDefault="00ED0004" w:rsidP="00950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004" w:rsidRDefault="00ED0004" w:rsidP="009508BB">
      <w:pPr>
        <w:spacing w:line="240" w:lineRule="auto"/>
      </w:pPr>
      <w:r>
        <w:separator/>
      </w:r>
    </w:p>
  </w:footnote>
  <w:footnote w:type="continuationSeparator" w:id="0">
    <w:p w:rsidR="00ED0004" w:rsidRDefault="00ED0004" w:rsidP="00950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2442959"/>
      <w:docPartObj>
        <w:docPartGallery w:val="Page Numbers (Top of Page)"/>
        <w:docPartUnique/>
      </w:docPartObj>
    </w:sdtPr>
    <w:sdtEndPr/>
    <w:sdtContent>
      <w:p w:rsidR="009508BB" w:rsidRDefault="009508BB">
        <w:pPr>
          <w:pStyle w:val="a3"/>
          <w:jc w:val="center"/>
        </w:pPr>
        <w:r w:rsidRPr="009508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08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08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3F1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508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08BB" w:rsidRDefault="009508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BB"/>
    <w:rsid w:val="001B236D"/>
    <w:rsid w:val="002E5B53"/>
    <w:rsid w:val="003465F5"/>
    <w:rsid w:val="00553890"/>
    <w:rsid w:val="00921612"/>
    <w:rsid w:val="009348B9"/>
    <w:rsid w:val="009508BB"/>
    <w:rsid w:val="00A248EF"/>
    <w:rsid w:val="00BA3F11"/>
    <w:rsid w:val="00BF778E"/>
    <w:rsid w:val="00D3416A"/>
    <w:rsid w:val="00E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2A943-BD3A-4956-B3F9-DA9D2B71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BB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08B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9508BB"/>
    <w:rPr>
      <w:rFonts w:ascii="Arial" w:eastAsia="Times New Roman" w:hAnsi="Arial" w:cs="Mangal"/>
      <w:kern w:val="1"/>
      <w:sz w:val="20"/>
      <w:szCs w:val="18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9508B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9508BB"/>
    <w:rPr>
      <w:rFonts w:ascii="Arial" w:eastAsia="Times New Roman" w:hAnsi="Arial" w:cs="Mangal"/>
      <w:kern w:val="1"/>
      <w:sz w:val="20"/>
      <w:szCs w:val="18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3465F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5F5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n</cp:lastModifiedBy>
  <cp:revision>5</cp:revision>
  <cp:lastPrinted>2015-10-28T06:28:00Z</cp:lastPrinted>
  <dcterms:created xsi:type="dcterms:W3CDTF">2014-11-24T10:59:00Z</dcterms:created>
  <dcterms:modified xsi:type="dcterms:W3CDTF">2015-10-28T06:30:00Z</dcterms:modified>
</cp:coreProperties>
</file>