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E5" w:rsidRPr="00C05DE5" w:rsidRDefault="00C05DE5" w:rsidP="00C05D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bookmarkStart w:id="0" w:name="_GoBack"/>
      <w:r w:rsidRPr="00C05D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DE5" w:rsidRPr="00C05DE5" w:rsidRDefault="00C05DE5" w:rsidP="00C05D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r w:rsidRPr="00C05DE5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</w:t>
      </w:r>
    </w:p>
    <w:p w:rsidR="00C05DE5" w:rsidRDefault="00C05DE5" w:rsidP="00C05D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</w:pPr>
    </w:p>
    <w:p w:rsidR="00C05DE5" w:rsidRPr="00C05DE5" w:rsidRDefault="00C05DE5" w:rsidP="00C05D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</w:pPr>
      <w:r w:rsidRPr="00C05DE5"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  <w:t xml:space="preserve">СОВЕТ НОВОТИТАРОВСКОГО </w:t>
      </w:r>
    </w:p>
    <w:p w:rsidR="00C05DE5" w:rsidRPr="00C05DE5" w:rsidRDefault="00C05DE5" w:rsidP="00C05D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2"/>
          <w:szCs w:val="32"/>
          <w:lang w:eastAsia="hi-IN" w:bidi="hi-IN"/>
        </w:rPr>
      </w:pPr>
      <w:r w:rsidRPr="00C05DE5"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  <w:t xml:space="preserve">СЕЛЬСКОГО ПОСЕЛЕНИЯ </w:t>
      </w:r>
      <w:r w:rsidRPr="00C05DE5">
        <w:rPr>
          <w:rFonts w:ascii="Times New Roman" w:hAnsi="Times New Roman" w:cs="Times New Roman"/>
          <w:b/>
          <w:bCs/>
          <w:color w:val="000000"/>
          <w:spacing w:val="11"/>
          <w:kern w:val="2"/>
          <w:sz w:val="32"/>
          <w:szCs w:val="32"/>
          <w:lang w:eastAsia="hi-IN" w:bidi="hi-IN"/>
        </w:rPr>
        <w:t>ДИНСКОГО РАЙОНА</w:t>
      </w:r>
    </w:p>
    <w:p w:rsidR="00C05DE5" w:rsidRPr="00C05DE5" w:rsidRDefault="00C05DE5" w:rsidP="00C05D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</w:pPr>
    </w:p>
    <w:p w:rsidR="00C05DE5" w:rsidRPr="00C05DE5" w:rsidRDefault="00C05DE5" w:rsidP="00C05D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</w:pPr>
      <w:r w:rsidRPr="00C05DE5"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  <w:t>РЕШЕНИЕ</w:t>
      </w:r>
    </w:p>
    <w:p w:rsidR="00C05DE5" w:rsidRPr="00C05DE5" w:rsidRDefault="00C05DE5" w:rsidP="00C05DE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C05DE5" w:rsidRPr="00C05DE5" w:rsidRDefault="00C05DE5" w:rsidP="00C05DE5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C05DE5"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От </w:t>
      </w: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>22.11</w:t>
      </w:r>
      <w:r w:rsidRPr="00C05DE5"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.2017                                                                                                             </w:t>
      </w:r>
      <w:r w:rsidRPr="00C05DE5"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№ 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80</w:t>
      </w:r>
      <w:r w:rsidRPr="00C05DE5"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-4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4</w:t>
      </w:r>
      <w:r w:rsidRPr="00C05DE5"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/03</w:t>
      </w:r>
    </w:p>
    <w:p w:rsidR="00C05DE5" w:rsidRPr="00C05DE5" w:rsidRDefault="00C05DE5" w:rsidP="00C05D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</w:pPr>
      <w:r w:rsidRPr="00C05DE5"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bookmarkEnd w:id="0"/>
    <w:p w:rsidR="00AD125A" w:rsidRDefault="00AD125A" w:rsidP="00AD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DE5" w:rsidRDefault="00C05DE5" w:rsidP="00AD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25A" w:rsidRPr="007B3E11" w:rsidRDefault="00AD125A" w:rsidP="00AD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1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AD125A" w:rsidRPr="007B3E11" w:rsidRDefault="00AD125A" w:rsidP="00AD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11">
        <w:rPr>
          <w:rFonts w:ascii="Times New Roman" w:hAnsi="Times New Roman" w:cs="Times New Roman"/>
          <w:b/>
          <w:sz w:val="28"/>
          <w:szCs w:val="28"/>
        </w:rPr>
        <w:t xml:space="preserve">Совета Новотитаровского сельского поселения </w:t>
      </w:r>
    </w:p>
    <w:p w:rsidR="00AD125A" w:rsidRPr="007B3E11" w:rsidRDefault="00AD125A" w:rsidP="00AD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11">
        <w:rPr>
          <w:rFonts w:ascii="Times New Roman" w:hAnsi="Times New Roman" w:cs="Times New Roman"/>
          <w:b/>
          <w:sz w:val="28"/>
          <w:szCs w:val="28"/>
        </w:rPr>
        <w:t>Динского района № 159-38/03</w:t>
      </w:r>
      <w:r w:rsidR="007B3E11">
        <w:rPr>
          <w:rFonts w:ascii="Times New Roman" w:hAnsi="Times New Roman" w:cs="Times New Roman"/>
          <w:b/>
          <w:sz w:val="28"/>
          <w:szCs w:val="28"/>
        </w:rPr>
        <w:t xml:space="preserve"> от 17.05.2017</w:t>
      </w:r>
    </w:p>
    <w:p w:rsidR="00AD125A" w:rsidRPr="007B3E11" w:rsidRDefault="00AD125A" w:rsidP="00AD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11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приватизации</w:t>
      </w:r>
    </w:p>
    <w:p w:rsidR="007B3E11" w:rsidRPr="007B3E11" w:rsidRDefault="007B3E11" w:rsidP="00AD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11">
        <w:rPr>
          <w:rFonts w:ascii="Times New Roman" w:hAnsi="Times New Roman" w:cs="Times New Roman"/>
          <w:b/>
          <w:sz w:val="28"/>
          <w:szCs w:val="28"/>
        </w:rPr>
        <w:t>м</w:t>
      </w:r>
      <w:r w:rsidR="00AD125A" w:rsidRPr="007B3E11">
        <w:rPr>
          <w:rFonts w:ascii="Times New Roman" w:hAnsi="Times New Roman" w:cs="Times New Roman"/>
          <w:b/>
          <w:sz w:val="28"/>
          <w:szCs w:val="28"/>
        </w:rPr>
        <w:t xml:space="preserve">униципального имущества Новотитаровского </w:t>
      </w:r>
    </w:p>
    <w:p w:rsidR="00AD125A" w:rsidRDefault="00AD125A" w:rsidP="00AD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E1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B3E11" w:rsidRPr="007B3E11">
        <w:rPr>
          <w:rFonts w:ascii="Times New Roman" w:hAnsi="Times New Roman" w:cs="Times New Roman"/>
          <w:b/>
          <w:sz w:val="28"/>
          <w:szCs w:val="28"/>
        </w:rPr>
        <w:t xml:space="preserve"> Динского района»</w:t>
      </w:r>
    </w:p>
    <w:p w:rsidR="007B3E11" w:rsidRDefault="007B3E11" w:rsidP="00AD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E11" w:rsidRDefault="007B3E11" w:rsidP="00AD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E11" w:rsidRDefault="007B3E11" w:rsidP="00AD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E11" w:rsidRDefault="007B3E11" w:rsidP="007B3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Конституцией Российской Федерации, Гражданским кодексом РФ, Федеральным законом от 21.12.2001 № 178-ФЗ "</w:t>
      </w:r>
      <w:r w:rsidRPr="00BD4442">
        <w:rPr>
          <w:rFonts w:ascii="Times New Roman" w:hAnsi="Times New Roman"/>
          <w:sz w:val="28"/>
          <w:szCs w:val="28"/>
        </w:rPr>
        <w:t xml:space="preserve">О приватизации государственного и муниципального имущества", </w:t>
      </w:r>
      <w:r w:rsidR="00BD4442" w:rsidRPr="00BD4442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BD4442" w:rsidRPr="00BD4442">
        <w:rPr>
          <w:rFonts w:ascii="Times New Roman" w:hAnsi="Times New Roman"/>
          <w:iCs/>
          <w:sz w:val="28"/>
          <w:szCs w:val="28"/>
        </w:rPr>
        <w:t>01.07.2017.</w:t>
      </w:r>
      <w:r w:rsidR="00BD4442" w:rsidRPr="00BD4442">
        <w:rPr>
          <w:rFonts w:ascii="Times New Roman" w:hAnsi="Times New Roman"/>
          <w:sz w:val="28"/>
          <w:szCs w:val="28"/>
        </w:rPr>
        <w:t>N </w:t>
      </w:r>
      <w:r w:rsidR="00BD4442" w:rsidRPr="00BD4442">
        <w:rPr>
          <w:rFonts w:ascii="Times New Roman" w:hAnsi="Times New Roman"/>
          <w:iCs/>
          <w:sz w:val="28"/>
          <w:szCs w:val="28"/>
        </w:rPr>
        <w:t>155</w:t>
      </w:r>
      <w:r w:rsidR="00BD4442" w:rsidRPr="00BD4442">
        <w:rPr>
          <w:rFonts w:ascii="Times New Roman" w:hAnsi="Times New Roman"/>
          <w:sz w:val="28"/>
          <w:szCs w:val="28"/>
        </w:rPr>
        <w:t>-</w:t>
      </w:r>
      <w:r w:rsidR="00BD4442" w:rsidRPr="00BD4442">
        <w:rPr>
          <w:rFonts w:ascii="Times New Roman" w:hAnsi="Times New Roman"/>
          <w:iCs/>
          <w:sz w:val="28"/>
          <w:szCs w:val="28"/>
        </w:rPr>
        <w:t>ФЗ</w:t>
      </w:r>
      <w:r w:rsidR="00BD444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D4442" w:rsidRPr="00BD4442">
        <w:rPr>
          <w:rFonts w:ascii="Times New Roman" w:hAnsi="Times New Roman"/>
          <w:sz w:val="28"/>
          <w:szCs w:val="28"/>
        </w:rPr>
        <w:t>"О внесении изменений в статью 5 Федерального закона "О приватизации государственного и муниципального имущества" и Федеральный закон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  <w:r w:rsidR="00310CD9">
        <w:rPr>
          <w:rFonts w:ascii="Times New Roman" w:hAnsi="Times New Roman"/>
          <w:sz w:val="28"/>
          <w:szCs w:val="28"/>
        </w:rPr>
        <w:t>,</w:t>
      </w:r>
      <w:r w:rsidR="00BD4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22.07.2008 №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акты", Федеральным законом от 26.07.2006 № 135-ФЗ "О защите конкуренции", на основании статей 62, 63 Устава Новотитаровского сельского поселения Динского района, Положения о порядке владения, управления и распоряжения объектами муниципальной собственности Новотитаровского сельского поселения Динского района от 22.12.2011 № 156-28/02</w:t>
      </w:r>
      <w:r w:rsidR="009124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р е ш и л:</w:t>
      </w:r>
    </w:p>
    <w:p w:rsidR="007B3E11" w:rsidRDefault="007B3E11" w:rsidP="0085131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Новотитаровского сельского поселения Динского района № 159-38/03 от 17.05.2017</w:t>
      </w:r>
      <w:r w:rsidR="0019144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приватизации муниципального имущества Новотитаровского сельского поселения Динского района» следующие изменения:</w:t>
      </w:r>
    </w:p>
    <w:p w:rsidR="00191445" w:rsidRDefault="00191445" w:rsidP="00851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решению Совета Новотитаровского сельского поселения Динского района</w:t>
      </w:r>
      <w:r w:rsidR="00851314">
        <w:rPr>
          <w:rFonts w:ascii="Times New Roman" w:hAnsi="Times New Roman" w:cs="Times New Roman"/>
          <w:sz w:val="28"/>
          <w:szCs w:val="28"/>
        </w:rPr>
        <w:t xml:space="preserve"> № 159-38/03 от 17.05.2017 изложить в следующей редакции:</w:t>
      </w:r>
    </w:p>
    <w:p w:rsidR="00851314" w:rsidRDefault="00851314" w:rsidP="0085131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51314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  <w:lang w:val="ru-RU"/>
        </w:rPr>
        <w:t>Покупатели муниципального имущества — физические и ю</w:t>
      </w:r>
      <w:r w:rsidR="00B0251D">
        <w:rPr>
          <w:rFonts w:ascii="Times New Roman" w:hAnsi="Times New Roman"/>
          <w:sz w:val="28"/>
          <w:szCs w:val="28"/>
          <w:lang w:val="ru-RU"/>
        </w:rPr>
        <w:t xml:space="preserve">ридические лица, за исключением: </w:t>
      </w:r>
    </w:p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012"/>
      <w:r w:rsidRPr="00184AC9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13"/>
      <w:bookmarkEnd w:id="1"/>
      <w:r w:rsidRPr="00184AC9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14"/>
      <w:bookmarkEnd w:id="2"/>
      <w:r w:rsidRPr="00184AC9">
        <w:rPr>
          <w:rFonts w:ascii="Times New Roman" w:hAnsi="Times New Roman" w:cs="Times New Roman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015"/>
      <w:bookmarkEnd w:id="3"/>
      <w:r w:rsidRPr="00184AC9">
        <w:rPr>
          <w:rFonts w:ascii="Times New Roman" w:hAnsi="Times New Roman" w:cs="Times New Roman"/>
          <w:sz w:val="28"/>
          <w:szCs w:val="28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016"/>
      <w:bookmarkEnd w:id="4"/>
      <w:r w:rsidRPr="00184AC9">
        <w:rPr>
          <w:rFonts w:ascii="Times New Roman" w:hAnsi="Times New Roman" w:cs="Times New Roman"/>
          <w:sz w:val="28"/>
          <w:szCs w:val="28"/>
        </w:rPr>
        <w:t>Понятия "группа лиц" и "контроль" используются в значениях, указанных соответственно в статьях 9 и 11 Федерального закона от 26 июля 2006 года N 135-ФЗ "О защите конкуренции".</w:t>
      </w:r>
    </w:p>
    <w:bookmarkEnd w:id="5"/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AC9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4AC9" w:rsidRPr="00184AC9" w:rsidRDefault="00184AC9" w:rsidP="00184AC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84AC9">
        <w:rPr>
          <w:rFonts w:ascii="Times New Roman" w:hAnsi="Times New Roman" w:cs="Times New Roman"/>
          <w:sz w:val="28"/>
          <w:szCs w:val="28"/>
        </w:rPr>
        <w:t xml:space="preserve">Настоящее решение подлежит публикации в средствах массовой информации и размещению на официальном сайте Новотитаровского сельского поселения Динского района </w:t>
      </w:r>
      <w:hyperlink r:id="rId8" w:history="1">
        <w:r w:rsidRPr="00184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84AC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184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4AC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4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proofErr w:type="spellEnd"/>
        <w:r w:rsidRPr="00184AC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84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184AC9">
        <w:rPr>
          <w:rFonts w:ascii="Times New Roman" w:hAnsi="Times New Roman" w:cs="Times New Roman"/>
          <w:sz w:val="28"/>
          <w:szCs w:val="28"/>
        </w:rPr>
        <w:t>.</w:t>
      </w:r>
    </w:p>
    <w:p w:rsidR="00184AC9" w:rsidRDefault="00184AC9" w:rsidP="00184A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:rsidR="00184AC9" w:rsidRDefault="00184AC9" w:rsidP="00184A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его опубликования.</w:t>
      </w:r>
    </w:p>
    <w:p w:rsidR="00184AC9" w:rsidRDefault="00184AC9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AC9" w:rsidRDefault="00184AC9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AC9" w:rsidRDefault="00184AC9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84AC9" w:rsidRDefault="00184AC9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И. П. Бычек</w:t>
      </w:r>
    </w:p>
    <w:p w:rsidR="00184AC9" w:rsidRDefault="00184AC9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AC9" w:rsidRDefault="00184AC9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314" w:rsidRPr="00C05DE5" w:rsidRDefault="00184AC9" w:rsidP="00C0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 К. Кошман</w:t>
      </w:r>
    </w:p>
    <w:sectPr w:rsidR="00851314" w:rsidRPr="00C05DE5" w:rsidSect="0085407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3B" w:rsidRDefault="00BE6F3B" w:rsidP="0085407B">
      <w:pPr>
        <w:spacing w:after="0" w:line="240" w:lineRule="auto"/>
      </w:pPr>
      <w:r>
        <w:separator/>
      </w:r>
    </w:p>
  </w:endnote>
  <w:endnote w:type="continuationSeparator" w:id="0">
    <w:p w:rsidR="00BE6F3B" w:rsidRDefault="00BE6F3B" w:rsidP="0085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3B" w:rsidRDefault="00BE6F3B" w:rsidP="0085407B">
      <w:pPr>
        <w:spacing w:after="0" w:line="240" w:lineRule="auto"/>
      </w:pPr>
      <w:r>
        <w:separator/>
      </w:r>
    </w:p>
  </w:footnote>
  <w:footnote w:type="continuationSeparator" w:id="0">
    <w:p w:rsidR="00BE6F3B" w:rsidRDefault="00BE6F3B" w:rsidP="0085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024726"/>
      <w:docPartObj>
        <w:docPartGallery w:val="Page Numbers (Top of Page)"/>
        <w:docPartUnique/>
      </w:docPartObj>
    </w:sdtPr>
    <w:sdtEndPr/>
    <w:sdtContent>
      <w:p w:rsidR="0085407B" w:rsidRDefault="008540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DE5">
          <w:rPr>
            <w:noProof/>
          </w:rPr>
          <w:t>2</w:t>
        </w:r>
        <w:r>
          <w:fldChar w:fldCharType="end"/>
        </w:r>
      </w:p>
    </w:sdtContent>
  </w:sdt>
  <w:p w:rsidR="0085407B" w:rsidRDefault="008540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25C8B"/>
    <w:multiLevelType w:val="hybridMultilevel"/>
    <w:tmpl w:val="FE6E587C"/>
    <w:lvl w:ilvl="0" w:tplc="A0B6E30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6721012"/>
    <w:multiLevelType w:val="hybridMultilevel"/>
    <w:tmpl w:val="7BAE3A78"/>
    <w:lvl w:ilvl="0" w:tplc="351841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71C776F"/>
    <w:multiLevelType w:val="hybridMultilevel"/>
    <w:tmpl w:val="1C206342"/>
    <w:lvl w:ilvl="0" w:tplc="0CE05660">
      <w:start w:val="1"/>
      <w:numFmt w:val="decimal"/>
      <w:lvlText w:val="%1."/>
      <w:lvlJc w:val="left"/>
      <w:pPr>
        <w:ind w:left="1065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5A"/>
    <w:rsid w:val="00184AC9"/>
    <w:rsid w:val="00191445"/>
    <w:rsid w:val="00310CD9"/>
    <w:rsid w:val="006E79B7"/>
    <w:rsid w:val="007B3E11"/>
    <w:rsid w:val="007F4120"/>
    <w:rsid w:val="00851314"/>
    <w:rsid w:val="0085407B"/>
    <w:rsid w:val="008B08FB"/>
    <w:rsid w:val="00912457"/>
    <w:rsid w:val="009E5966"/>
    <w:rsid w:val="00A83FD5"/>
    <w:rsid w:val="00AD125A"/>
    <w:rsid w:val="00B0251D"/>
    <w:rsid w:val="00BD4442"/>
    <w:rsid w:val="00BE6F3B"/>
    <w:rsid w:val="00C05DE5"/>
    <w:rsid w:val="00D6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8591C-B8DF-46C5-9262-83DB09A6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E11"/>
    <w:pPr>
      <w:ind w:left="720"/>
      <w:contextualSpacing/>
    </w:pPr>
  </w:style>
  <w:style w:type="paragraph" w:styleId="a4">
    <w:name w:val="No Spacing"/>
    <w:basedOn w:val="a"/>
    <w:qFormat/>
    <w:rsid w:val="00851314"/>
    <w:pPr>
      <w:suppressAutoHyphens/>
      <w:spacing w:after="0" w:line="100" w:lineRule="atLeast"/>
    </w:pPr>
    <w:rPr>
      <w:rFonts w:ascii="Calibri" w:eastAsia="Calibri" w:hAnsi="Calibri" w:cs="Calibri"/>
      <w:lang w:val="en-US" w:bidi="en-US"/>
    </w:rPr>
  </w:style>
  <w:style w:type="character" w:styleId="a5">
    <w:name w:val="Hyperlink"/>
    <w:basedOn w:val="a0"/>
    <w:uiPriority w:val="99"/>
    <w:semiHidden/>
    <w:unhideWhenUsed/>
    <w:rsid w:val="00184A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07B"/>
  </w:style>
  <w:style w:type="paragraph" w:styleId="a8">
    <w:name w:val="footer"/>
    <w:basedOn w:val="a"/>
    <w:link w:val="a9"/>
    <w:uiPriority w:val="99"/>
    <w:unhideWhenUsed/>
    <w:rsid w:val="0085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407B"/>
  </w:style>
  <w:style w:type="character" w:styleId="aa">
    <w:name w:val="Emphasis"/>
    <w:basedOn w:val="a0"/>
    <w:uiPriority w:val="20"/>
    <w:qFormat/>
    <w:rsid w:val="00BD44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Замира</cp:lastModifiedBy>
  <cp:revision>5</cp:revision>
  <dcterms:created xsi:type="dcterms:W3CDTF">2017-10-24T06:28:00Z</dcterms:created>
  <dcterms:modified xsi:type="dcterms:W3CDTF">2017-11-23T10:16:00Z</dcterms:modified>
</cp:coreProperties>
</file>