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046" w:rsidRDefault="000964DC" w:rsidP="000964DC">
      <w:pPr>
        <w:widowControl w:val="0"/>
        <w:suppressAutoHyphens/>
        <w:spacing w:after="0" w:line="240" w:lineRule="auto"/>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Calibri" w:hAnsi="Times New Roman" w:cs="Times New Roman"/>
          <w:noProof/>
          <w:sz w:val="28"/>
          <w:szCs w:val="28"/>
        </w:rPr>
        <w:drawing>
          <wp:anchor distT="0" distB="0" distL="114300" distR="114300" simplePos="0" relativeHeight="251658240" behindDoc="0" locked="0" layoutInCell="1" allowOverlap="1">
            <wp:simplePos x="0" y="0"/>
            <wp:positionH relativeFrom="column">
              <wp:posOffset>2739390</wp:posOffset>
            </wp:positionH>
            <wp:positionV relativeFrom="paragraph">
              <wp:posOffset>-125730</wp:posOffset>
            </wp:positionV>
            <wp:extent cx="438150" cy="523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anchor>
        </w:drawing>
      </w:r>
    </w:p>
    <w:p w:rsidR="008E7046" w:rsidRPr="008C4D74" w:rsidRDefault="008E7046" w:rsidP="000964DC">
      <w:pPr>
        <w:widowControl w:val="0"/>
        <w:suppressAutoHyphens/>
        <w:spacing w:after="0" w:line="240" w:lineRule="auto"/>
        <w:rPr>
          <w:rFonts w:ascii="Times New Roman" w:eastAsia="Arial Unicode MS" w:hAnsi="Times New Roman" w:cs="Times New Roman"/>
          <w:b/>
          <w:bCs/>
          <w:color w:val="000000"/>
          <w:spacing w:val="-2"/>
          <w:kern w:val="2"/>
          <w:sz w:val="28"/>
          <w:szCs w:val="28"/>
          <w:lang w:eastAsia="hi-IN" w:bidi="hi-IN"/>
        </w:rPr>
      </w:pPr>
      <w:r>
        <w:rPr>
          <w:rFonts w:ascii="Times New Roman" w:eastAsia="Arial Unicode MS" w:hAnsi="Times New Roman" w:cs="Times New Roman"/>
          <w:b/>
          <w:bCs/>
          <w:color w:val="000000"/>
          <w:spacing w:val="-2"/>
          <w:kern w:val="2"/>
          <w:sz w:val="28"/>
          <w:szCs w:val="28"/>
          <w:lang w:eastAsia="hi-IN" w:bidi="hi-IN"/>
        </w:rPr>
        <w:t xml:space="preserve">                                                                                                       </w:t>
      </w:r>
    </w:p>
    <w:p w:rsidR="000964DC" w:rsidRPr="00F0671F"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32"/>
          <w:szCs w:val="32"/>
          <w:lang w:eastAsia="hi-IN" w:bidi="hi-IN"/>
        </w:rPr>
      </w:pPr>
      <w:r w:rsidRPr="00F0671F">
        <w:rPr>
          <w:rFonts w:ascii="Times New Roman" w:eastAsia="Arial Unicode MS" w:hAnsi="Times New Roman" w:cs="Times New Roman"/>
          <w:b/>
          <w:bCs/>
          <w:color w:val="000000"/>
          <w:spacing w:val="10"/>
          <w:kern w:val="2"/>
          <w:sz w:val="32"/>
          <w:szCs w:val="32"/>
          <w:lang w:eastAsia="hi-IN" w:bidi="hi-IN"/>
        </w:rPr>
        <w:t xml:space="preserve">СОВЕТ НОВОТИТАРОВСКОГО </w:t>
      </w:r>
    </w:p>
    <w:p w:rsidR="000964DC" w:rsidRPr="00F0671F"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1"/>
          <w:kern w:val="2"/>
          <w:sz w:val="32"/>
          <w:szCs w:val="32"/>
          <w:lang w:eastAsia="hi-IN" w:bidi="hi-IN"/>
        </w:rPr>
      </w:pPr>
      <w:r w:rsidRPr="00F0671F">
        <w:rPr>
          <w:rFonts w:ascii="Times New Roman" w:eastAsia="Arial Unicode MS" w:hAnsi="Times New Roman" w:cs="Times New Roman"/>
          <w:b/>
          <w:bCs/>
          <w:color w:val="000000"/>
          <w:spacing w:val="10"/>
          <w:kern w:val="2"/>
          <w:sz w:val="32"/>
          <w:szCs w:val="32"/>
          <w:lang w:eastAsia="hi-IN" w:bidi="hi-IN"/>
        </w:rPr>
        <w:t xml:space="preserve">СЕЛЬСКОГО ПОСЕЛЕНИЯ </w:t>
      </w:r>
      <w:r w:rsidRPr="00F0671F">
        <w:rPr>
          <w:rFonts w:ascii="Times New Roman" w:eastAsia="Arial Unicode MS" w:hAnsi="Times New Roman" w:cs="Times New Roman"/>
          <w:b/>
          <w:bCs/>
          <w:color w:val="000000"/>
          <w:spacing w:val="11"/>
          <w:kern w:val="2"/>
          <w:sz w:val="32"/>
          <w:szCs w:val="32"/>
          <w:lang w:eastAsia="hi-IN" w:bidi="hi-IN"/>
        </w:rPr>
        <w:t>ДИНСКОГО РАЙОНА</w:t>
      </w:r>
    </w:p>
    <w:p w:rsidR="000964DC" w:rsidRPr="00F0671F"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32"/>
          <w:szCs w:val="32"/>
          <w:lang w:eastAsia="hi-IN" w:bidi="hi-IN"/>
        </w:rPr>
      </w:pPr>
    </w:p>
    <w:p w:rsidR="000964DC" w:rsidRPr="00F0671F"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32"/>
          <w:szCs w:val="32"/>
          <w:lang w:eastAsia="hi-IN" w:bidi="hi-IN"/>
        </w:rPr>
      </w:pPr>
      <w:r w:rsidRPr="00F0671F">
        <w:rPr>
          <w:rFonts w:ascii="Times New Roman" w:eastAsia="Arial Unicode MS" w:hAnsi="Times New Roman" w:cs="Times New Roman"/>
          <w:b/>
          <w:bCs/>
          <w:color w:val="000000"/>
          <w:spacing w:val="-2"/>
          <w:kern w:val="2"/>
          <w:sz w:val="32"/>
          <w:szCs w:val="32"/>
          <w:lang w:eastAsia="hi-IN" w:bidi="hi-IN"/>
        </w:rPr>
        <w:t>РЕШЕНИЕ</w:t>
      </w:r>
    </w:p>
    <w:p w:rsidR="000964DC" w:rsidRPr="008C4D74" w:rsidRDefault="000964DC" w:rsidP="000964DC">
      <w:pPr>
        <w:widowControl w:val="0"/>
        <w:shd w:val="clear" w:color="auto" w:fill="FFFFFF"/>
        <w:tabs>
          <w:tab w:val="left" w:leader="underscore" w:pos="2688"/>
          <w:tab w:val="left" w:pos="6835"/>
          <w:tab w:val="left" w:leader="underscore" w:pos="8160"/>
        </w:tabs>
        <w:suppressAutoHyphens/>
        <w:spacing w:after="0" w:line="240" w:lineRule="auto"/>
        <w:rPr>
          <w:rFonts w:ascii="Times New Roman" w:eastAsia="Arial Unicode MS" w:hAnsi="Times New Roman" w:cs="Times New Roman"/>
          <w:color w:val="000000"/>
          <w:spacing w:val="-14"/>
          <w:kern w:val="2"/>
          <w:sz w:val="28"/>
          <w:szCs w:val="28"/>
          <w:lang w:eastAsia="hi-IN" w:bidi="hi-IN"/>
        </w:rPr>
      </w:pPr>
    </w:p>
    <w:p w:rsidR="000964DC" w:rsidRPr="008C4D74" w:rsidRDefault="00F13793" w:rsidP="00C60F5B">
      <w:pPr>
        <w:widowControl w:val="0"/>
        <w:shd w:val="clear" w:color="auto" w:fill="FFFFFF"/>
        <w:tabs>
          <w:tab w:val="left" w:leader="underscore" w:pos="2688"/>
          <w:tab w:val="left" w:pos="7938"/>
        </w:tabs>
        <w:suppressAutoHyphens/>
        <w:spacing w:after="0" w:line="240" w:lineRule="auto"/>
        <w:rPr>
          <w:rFonts w:ascii="Times New Roman" w:eastAsia="Arial Unicode MS" w:hAnsi="Times New Roman" w:cs="Times New Roman"/>
          <w:kern w:val="2"/>
          <w:sz w:val="28"/>
          <w:szCs w:val="28"/>
          <w:lang w:eastAsia="hi-IN" w:bidi="hi-IN"/>
        </w:rPr>
      </w:pPr>
      <w:r w:rsidRPr="008C4D74">
        <w:rPr>
          <w:rFonts w:ascii="Times New Roman" w:eastAsia="Arial Unicode MS" w:hAnsi="Times New Roman" w:cs="Times New Roman"/>
          <w:color w:val="000000"/>
          <w:spacing w:val="-14"/>
          <w:kern w:val="2"/>
          <w:sz w:val="28"/>
          <w:szCs w:val="28"/>
          <w:lang w:eastAsia="hi-IN" w:bidi="hi-IN"/>
        </w:rPr>
        <w:t>О</w:t>
      </w:r>
      <w:r w:rsidR="000964DC" w:rsidRPr="008C4D74">
        <w:rPr>
          <w:rFonts w:ascii="Times New Roman" w:eastAsia="Arial Unicode MS" w:hAnsi="Times New Roman" w:cs="Times New Roman"/>
          <w:color w:val="000000"/>
          <w:spacing w:val="-14"/>
          <w:kern w:val="2"/>
          <w:sz w:val="28"/>
          <w:szCs w:val="28"/>
          <w:lang w:eastAsia="hi-IN" w:bidi="hi-IN"/>
        </w:rPr>
        <w:t>т</w:t>
      </w:r>
      <w:r>
        <w:rPr>
          <w:rFonts w:ascii="Times New Roman" w:eastAsia="Arial Unicode MS" w:hAnsi="Times New Roman" w:cs="Times New Roman"/>
          <w:color w:val="000000"/>
          <w:spacing w:val="-14"/>
          <w:kern w:val="2"/>
          <w:sz w:val="28"/>
          <w:szCs w:val="28"/>
          <w:lang w:eastAsia="hi-IN" w:bidi="hi-IN"/>
        </w:rPr>
        <w:t xml:space="preserve"> 20.09.2017</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00F0671F">
        <w:rPr>
          <w:rFonts w:ascii="Times New Roman" w:eastAsia="Arial Unicode MS" w:hAnsi="Times New Roman" w:cs="Times New Roman"/>
          <w:color w:val="000000"/>
          <w:spacing w:val="-14"/>
          <w:kern w:val="2"/>
          <w:sz w:val="28"/>
          <w:szCs w:val="28"/>
          <w:lang w:eastAsia="hi-IN" w:bidi="hi-IN"/>
        </w:rPr>
        <w:t xml:space="preserve">                           </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000964DC" w:rsidRPr="008C4D74">
        <w:rPr>
          <w:rFonts w:ascii="Times New Roman" w:eastAsia="Arial Unicode MS" w:hAnsi="Times New Roman" w:cs="Times New Roman"/>
          <w:color w:val="000000"/>
          <w:kern w:val="2"/>
          <w:sz w:val="28"/>
          <w:szCs w:val="28"/>
          <w:lang w:eastAsia="hi-IN" w:bidi="hi-IN"/>
        </w:rPr>
        <w:t xml:space="preserve">№ </w:t>
      </w:r>
      <w:r>
        <w:rPr>
          <w:rFonts w:ascii="Times New Roman" w:eastAsia="Arial Unicode MS" w:hAnsi="Times New Roman" w:cs="Times New Roman"/>
          <w:color w:val="000000"/>
          <w:kern w:val="2"/>
          <w:sz w:val="28"/>
          <w:szCs w:val="28"/>
          <w:lang w:eastAsia="hi-IN" w:bidi="hi-IN"/>
        </w:rPr>
        <w:t>173-42/03</w:t>
      </w:r>
    </w:p>
    <w:p w:rsidR="000964DC"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r w:rsidRPr="008C4D74">
        <w:rPr>
          <w:rFonts w:ascii="Times New Roman" w:eastAsia="Arial Unicode MS" w:hAnsi="Times New Roman" w:cs="Times New Roman"/>
          <w:color w:val="000000"/>
          <w:spacing w:val="-8"/>
          <w:kern w:val="2"/>
          <w:sz w:val="28"/>
          <w:szCs w:val="28"/>
          <w:lang w:eastAsia="hi-IN" w:bidi="hi-IN"/>
        </w:rPr>
        <w:t>станица Новотитаровская</w:t>
      </w:r>
    </w:p>
    <w:p w:rsidR="009B0BC9" w:rsidRPr="008C4D74" w:rsidRDefault="009B0BC9"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1866C2" w:rsidRPr="008C4D74" w:rsidRDefault="001866C2" w:rsidP="00193AED">
      <w:pPr>
        <w:spacing w:after="0" w:line="240" w:lineRule="auto"/>
        <w:jc w:val="center"/>
        <w:rPr>
          <w:rFonts w:ascii="Times New Roman" w:hAnsi="Times New Roman" w:cs="Times New Roman"/>
          <w:sz w:val="28"/>
          <w:szCs w:val="28"/>
        </w:rPr>
      </w:pP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8C4D74" w:rsidTr="00193AED">
        <w:tc>
          <w:tcPr>
            <w:tcW w:w="7371" w:type="dxa"/>
            <w:hideMark/>
          </w:tcPr>
          <w:p w:rsidR="00193AED" w:rsidRPr="00790350" w:rsidRDefault="007A0B56" w:rsidP="008922FF">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Об</w:t>
            </w:r>
            <w:r w:rsidR="008922FF">
              <w:rPr>
                <w:rFonts w:ascii="Times New Roman" w:hAnsi="Times New Roman" w:cs="Times New Roman"/>
                <w:b/>
                <w:bCs/>
                <w:sz w:val="28"/>
                <w:szCs w:val="28"/>
              </w:rPr>
              <w:t xml:space="preserve"> утверждении Положения</w:t>
            </w:r>
            <w:r>
              <w:rPr>
                <w:rFonts w:ascii="Times New Roman" w:hAnsi="Times New Roman" w:cs="Times New Roman"/>
                <w:b/>
                <w:bCs/>
                <w:sz w:val="28"/>
                <w:szCs w:val="28"/>
              </w:rPr>
              <w:t xml:space="preserve"> </w:t>
            </w:r>
            <w:r w:rsidR="008922FF">
              <w:rPr>
                <w:rFonts w:ascii="Times New Roman" w:hAnsi="Times New Roman" w:cs="Times New Roman"/>
                <w:b/>
                <w:bCs/>
                <w:sz w:val="28"/>
                <w:szCs w:val="28"/>
              </w:rPr>
              <w:t xml:space="preserve">«Об </w:t>
            </w:r>
            <w:r>
              <w:rPr>
                <w:rFonts w:ascii="Times New Roman" w:hAnsi="Times New Roman" w:cs="Times New Roman"/>
                <w:b/>
                <w:bCs/>
                <w:sz w:val="28"/>
                <w:szCs w:val="28"/>
              </w:rPr>
              <w:t>основных принципах наименования (переименования) объектов Новотитаровского сель</w:t>
            </w:r>
            <w:r w:rsidR="00790350">
              <w:rPr>
                <w:rFonts w:ascii="Times New Roman" w:hAnsi="Times New Roman" w:cs="Times New Roman"/>
                <w:b/>
                <w:bCs/>
                <w:sz w:val="28"/>
                <w:szCs w:val="28"/>
              </w:rPr>
              <w:t>ского поселения Динского района</w:t>
            </w:r>
            <w:r w:rsidR="008922FF">
              <w:rPr>
                <w:rFonts w:ascii="Times New Roman" w:hAnsi="Times New Roman" w:cs="Times New Roman"/>
                <w:b/>
                <w:bCs/>
                <w:sz w:val="28"/>
                <w:szCs w:val="28"/>
              </w:rPr>
              <w:t>»</w:t>
            </w:r>
          </w:p>
        </w:tc>
      </w:tr>
    </w:tbl>
    <w:p w:rsidR="00193AED" w:rsidRDefault="00193AED" w:rsidP="00650F7B">
      <w:pPr>
        <w:spacing w:after="0" w:line="240" w:lineRule="auto"/>
        <w:jc w:val="center"/>
        <w:rPr>
          <w:rFonts w:ascii="Times New Roman" w:hAnsi="Times New Roman" w:cs="Times New Roman"/>
          <w:sz w:val="28"/>
          <w:szCs w:val="28"/>
        </w:rPr>
      </w:pPr>
    </w:p>
    <w:p w:rsidR="00F0671F" w:rsidRPr="008C4D74" w:rsidRDefault="00F0671F" w:rsidP="00650F7B">
      <w:pPr>
        <w:spacing w:after="0" w:line="240" w:lineRule="auto"/>
        <w:jc w:val="center"/>
        <w:rPr>
          <w:rFonts w:ascii="Times New Roman" w:hAnsi="Times New Roman" w:cs="Times New Roman"/>
          <w:sz w:val="28"/>
          <w:szCs w:val="28"/>
        </w:rPr>
      </w:pPr>
    </w:p>
    <w:p w:rsidR="00193AED" w:rsidRPr="008C4D74" w:rsidRDefault="00193AED" w:rsidP="00650F7B">
      <w:pPr>
        <w:spacing w:after="0" w:line="240" w:lineRule="auto"/>
        <w:jc w:val="center"/>
        <w:rPr>
          <w:rFonts w:ascii="Times New Roman" w:hAnsi="Times New Roman" w:cs="Times New Roman"/>
          <w:sz w:val="28"/>
          <w:szCs w:val="28"/>
        </w:rPr>
      </w:pPr>
    </w:p>
    <w:p w:rsidR="00193AED" w:rsidRPr="008C4D74" w:rsidRDefault="00790350" w:rsidP="00F11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Решением Совета Новотитаровского сельского поселения Динского района от 22 июня 2016 года № 98-23/03 утверждено Положение о межведомственной топонимической комиссии (комиссии по наименованиям) Новотитаровского сельского поселения Динского района. Для надлежащего исполнения основных задач и функций топонимической комиссии</w:t>
      </w:r>
      <w:r w:rsidR="00272466" w:rsidRPr="0099101F">
        <w:rPr>
          <w:rFonts w:ascii="Times New Roman" w:hAnsi="Times New Roman" w:cs="Times New Roman"/>
          <w:sz w:val="28"/>
          <w:szCs w:val="28"/>
          <w:shd w:val="clear" w:color="auto" w:fill="FFFFFF" w:themeFill="background1"/>
        </w:rPr>
        <w:t xml:space="preserve">, </w:t>
      </w:r>
      <w:r w:rsidR="00193AED" w:rsidRPr="008C4D74">
        <w:rPr>
          <w:rFonts w:ascii="Times New Roman" w:hAnsi="Times New Roman" w:cs="Times New Roman"/>
          <w:sz w:val="28"/>
          <w:szCs w:val="28"/>
        </w:rPr>
        <w:t>Совет Новотитаровского сель</w:t>
      </w:r>
      <w:r w:rsidR="009423DC">
        <w:rPr>
          <w:rFonts w:ascii="Times New Roman" w:hAnsi="Times New Roman" w:cs="Times New Roman"/>
          <w:sz w:val="28"/>
          <w:szCs w:val="28"/>
        </w:rPr>
        <w:t>ского поселения Динского района</w:t>
      </w:r>
      <w:r w:rsidR="00DF78B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 е ш и л: </w:t>
      </w:r>
    </w:p>
    <w:p w:rsidR="00193AED" w:rsidRDefault="00193AED" w:rsidP="00193AED">
      <w:pPr>
        <w:spacing w:after="0" w:line="240" w:lineRule="auto"/>
        <w:ind w:firstLine="709"/>
        <w:jc w:val="both"/>
        <w:rPr>
          <w:rFonts w:ascii="Times New Roman" w:hAnsi="Times New Roman" w:cs="Times New Roman"/>
          <w:sz w:val="28"/>
          <w:szCs w:val="28"/>
        </w:rPr>
      </w:pPr>
      <w:bookmarkStart w:id="0" w:name="sub_1"/>
      <w:r w:rsidRPr="008C4D74">
        <w:rPr>
          <w:rFonts w:ascii="Times New Roman" w:hAnsi="Times New Roman" w:cs="Times New Roman"/>
          <w:sz w:val="28"/>
          <w:szCs w:val="28"/>
        </w:rPr>
        <w:t xml:space="preserve">1. Утвердить </w:t>
      </w:r>
      <w:r w:rsidR="00443901">
        <w:rPr>
          <w:rFonts w:ascii="Times New Roman" w:hAnsi="Times New Roman" w:cs="Times New Roman"/>
          <w:sz w:val="28"/>
          <w:szCs w:val="28"/>
        </w:rPr>
        <w:t xml:space="preserve">Положение </w:t>
      </w:r>
      <w:r w:rsidR="00790350">
        <w:rPr>
          <w:rFonts w:ascii="Times New Roman" w:hAnsi="Times New Roman" w:cs="Times New Roman"/>
          <w:sz w:val="28"/>
          <w:szCs w:val="28"/>
        </w:rPr>
        <w:t>об основных принципах наименования (переименования)</w:t>
      </w:r>
      <w:r w:rsidR="00443901">
        <w:rPr>
          <w:rFonts w:ascii="Times New Roman" w:hAnsi="Times New Roman" w:cs="Times New Roman"/>
          <w:sz w:val="28"/>
          <w:szCs w:val="28"/>
        </w:rPr>
        <w:t xml:space="preserve"> </w:t>
      </w:r>
      <w:r w:rsidR="00790350">
        <w:rPr>
          <w:rFonts w:ascii="Times New Roman" w:hAnsi="Times New Roman" w:cs="Times New Roman"/>
          <w:sz w:val="28"/>
          <w:szCs w:val="28"/>
        </w:rPr>
        <w:t>объектов Новотитаровского сельского поселения Динского района (прилагается)</w:t>
      </w:r>
      <w:r w:rsidR="00443901">
        <w:rPr>
          <w:rFonts w:ascii="Times New Roman" w:hAnsi="Times New Roman" w:cs="Times New Roman"/>
          <w:sz w:val="28"/>
          <w:szCs w:val="28"/>
        </w:rPr>
        <w:t>.</w:t>
      </w:r>
    </w:p>
    <w:p w:rsidR="00C604FA" w:rsidRPr="008C4D74" w:rsidRDefault="00C604FA" w:rsidP="00193A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E7046">
        <w:rPr>
          <w:rFonts w:ascii="Times New Roman" w:hAnsi="Times New Roman" w:cs="Times New Roman"/>
          <w:sz w:val="28"/>
          <w:szCs w:val="28"/>
        </w:rPr>
        <w:t>Предложить топонимической комиссии в своей работе руководствоваться настоящим Положением</w:t>
      </w:r>
      <w:r>
        <w:rPr>
          <w:rFonts w:ascii="Times New Roman" w:hAnsi="Times New Roman" w:cs="Times New Roman"/>
          <w:sz w:val="28"/>
          <w:szCs w:val="28"/>
        </w:rPr>
        <w:t>.</w:t>
      </w:r>
    </w:p>
    <w:bookmarkEnd w:id="0"/>
    <w:p w:rsidR="00D1424C" w:rsidRPr="008C4D74" w:rsidRDefault="00C604FA"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315049" w:rsidRPr="008C4D74">
        <w:rPr>
          <w:rFonts w:ascii="Times New Roman" w:hAnsi="Times New Roman" w:cs="Times New Roman"/>
          <w:color w:val="000000"/>
          <w:sz w:val="28"/>
          <w:szCs w:val="28"/>
        </w:rPr>
        <w:t>.</w:t>
      </w:r>
      <w:r w:rsidR="00E94640" w:rsidRPr="008C4D74">
        <w:rPr>
          <w:rFonts w:ascii="Times New Roman" w:hAnsi="Times New Roman" w:cs="Times New Roman"/>
          <w:color w:val="000000"/>
          <w:sz w:val="28"/>
          <w:szCs w:val="28"/>
        </w:rPr>
        <w:t xml:space="preserve"> </w:t>
      </w:r>
      <w:r w:rsidR="00EF11B7" w:rsidRPr="008C4D74">
        <w:rPr>
          <w:rFonts w:ascii="Times New Roman" w:hAnsi="Times New Roman" w:cs="Times New Roman"/>
          <w:sz w:val="28"/>
          <w:szCs w:val="28"/>
        </w:rPr>
        <w:t xml:space="preserve">Настоящее решение </w:t>
      </w:r>
      <w:r w:rsidR="008E7046">
        <w:rPr>
          <w:rFonts w:ascii="Times New Roman" w:hAnsi="Times New Roman" w:cs="Times New Roman"/>
          <w:sz w:val="28"/>
          <w:szCs w:val="28"/>
        </w:rPr>
        <w:t xml:space="preserve">обнародовать в соответствии с действующим законодательством </w:t>
      </w:r>
      <w:r w:rsidR="00EF11B7" w:rsidRPr="008C4D74">
        <w:rPr>
          <w:rFonts w:ascii="Times New Roman" w:hAnsi="Times New Roman" w:cs="Times New Roman"/>
          <w:sz w:val="28"/>
          <w:szCs w:val="28"/>
        </w:rPr>
        <w:t xml:space="preserve">и разместить на официальном сайте администрации Новотитаровского сельского поселения Динского района - </w:t>
      </w:r>
      <w:hyperlink r:id="rId9" w:history="1">
        <w:r w:rsidR="0040680C" w:rsidRPr="00D42E6E">
          <w:rPr>
            <w:rStyle w:val="ad"/>
            <w:rFonts w:ascii="Times New Roman" w:hAnsi="Times New Roman" w:cs="Times New Roman"/>
            <w:color w:val="auto"/>
            <w:sz w:val="28"/>
            <w:szCs w:val="28"/>
          </w:rPr>
          <w:t>www.novotitarovskaya.info</w:t>
        </w:r>
      </w:hyperlink>
      <w:r w:rsidR="00EF11B7" w:rsidRPr="008C4D74">
        <w:rPr>
          <w:rFonts w:ascii="Times New Roman" w:hAnsi="Times New Roman" w:cs="Times New Roman"/>
          <w:sz w:val="28"/>
          <w:szCs w:val="28"/>
        </w:rPr>
        <w:t>.</w:t>
      </w:r>
    </w:p>
    <w:p w:rsidR="00377A31" w:rsidRPr="008C4D74" w:rsidRDefault="00C604FA" w:rsidP="00377A31">
      <w:pPr>
        <w:pStyle w:val="14"/>
        <w:suppressAutoHyphens/>
        <w:ind w:firstLine="709"/>
        <w:jc w:val="both"/>
        <w:rPr>
          <w:rFonts w:ascii="Times New Roman" w:eastAsia="Times New Roman CYR" w:hAnsi="Times New Roman"/>
          <w:sz w:val="28"/>
          <w:szCs w:val="28"/>
        </w:rPr>
      </w:pPr>
      <w:r>
        <w:rPr>
          <w:rFonts w:ascii="Times New Roman" w:hAnsi="Times New Roman"/>
          <w:sz w:val="28"/>
          <w:szCs w:val="28"/>
        </w:rPr>
        <w:t>4</w:t>
      </w:r>
      <w:r w:rsidR="00EF11B7" w:rsidRPr="008C4D74">
        <w:rPr>
          <w:rFonts w:ascii="Times New Roman" w:hAnsi="Times New Roman"/>
          <w:sz w:val="28"/>
          <w:szCs w:val="28"/>
        </w:rPr>
        <w:t xml:space="preserve">. </w:t>
      </w:r>
      <w:r w:rsidR="00377A31" w:rsidRPr="008C4D74">
        <w:rPr>
          <w:rFonts w:ascii="Times New Roman" w:hAnsi="Times New Roman"/>
          <w:bCs/>
          <w:sz w:val="28"/>
          <w:szCs w:val="28"/>
        </w:rPr>
        <w:t xml:space="preserve">Контроль за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комиссию по земельным вопросам, градостроительству, вопросам собственности и ЖКХ Совета Н</w:t>
      </w:r>
      <w:r w:rsidR="005A39C7" w:rsidRPr="008C4D74">
        <w:rPr>
          <w:rFonts w:ascii="Times New Roman" w:hAnsi="Times New Roman"/>
          <w:bCs/>
          <w:sz w:val="28"/>
          <w:szCs w:val="28"/>
        </w:rPr>
        <w:t>овотитаровского сельского поселения Динского района (</w:t>
      </w:r>
      <w:r w:rsidRPr="00C604FA">
        <w:rPr>
          <w:rFonts w:ascii="Times New Roman" w:hAnsi="Times New Roman"/>
          <w:bCs/>
          <w:sz w:val="28"/>
          <w:szCs w:val="28"/>
        </w:rPr>
        <w:t>Никитенко</w:t>
      </w:r>
      <w:r w:rsidR="005A39C7" w:rsidRPr="008C4D74">
        <w:rPr>
          <w:rFonts w:ascii="Times New Roman" w:hAnsi="Times New Roman"/>
          <w:bCs/>
          <w:sz w:val="28"/>
          <w:szCs w:val="28"/>
        </w:rPr>
        <w:t>).</w:t>
      </w:r>
    </w:p>
    <w:p w:rsidR="00377A31" w:rsidRDefault="00C604FA"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7A31" w:rsidRPr="008C4D74">
        <w:rPr>
          <w:rFonts w:ascii="Times New Roman" w:hAnsi="Times New Roman" w:cs="Times New Roman"/>
          <w:sz w:val="28"/>
          <w:szCs w:val="28"/>
        </w:rPr>
        <w:t xml:space="preserve">. Настоящее решение вступает в силу со дня его </w:t>
      </w:r>
      <w:r w:rsidR="009423DC">
        <w:rPr>
          <w:rFonts w:ascii="Times New Roman" w:hAnsi="Times New Roman" w:cs="Times New Roman"/>
          <w:sz w:val="28"/>
          <w:szCs w:val="28"/>
        </w:rPr>
        <w:t>официального обнародования</w:t>
      </w:r>
      <w:r w:rsidR="00377A31" w:rsidRPr="008C4D74">
        <w:rPr>
          <w:rFonts w:ascii="Times New Roman" w:hAnsi="Times New Roman" w:cs="Times New Roman"/>
          <w:sz w:val="28"/>
          <w:szCs w:val="28"/>
        </w:rPr>
        <w:t xml:space="preserve">. </w:t>
      </w:r>
    </w:p>
    <w:p w:rsidR="008E7046" w:rsidRPr="008C4D74" w:rsidRDefault="008E7046" w:rsidP="00377A31">
      <w:pPr>
        <w:spacing w:after="0" w:line="240" w:lineRule="auto"/>
        <w:ind w:firstLine="709"/>
        <w:jc w:val="both"/>
        <w:rPr>
          <w:rFonts w:ascii="Times New Roman" w:hAnsi="Times New Roman" w:cs="Times New Roman"/>
          <w:sz w:val="28"/>
          <w:szCs w:val="28"/>
        </w:rPr>
      </w:pPr>
    </w:p>
    <w:p w:rsidR="00D1424C" w:rsidRPr="008C4D74" w:rsidRDefault="00D1424C"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1866C2"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Новотитаровского сельского поселения                                           </w:t>
      </w:r>
      <w:r w:rsidR="006E38B0">
        <w:rPr>
          <w:rFonts w:ascii="Times New Roman" w:hAnsi="Times New Roman" w:cs="Times New Roman"/>
          <w:sz w:val="28"/>
          <w:szCs w:val="28"/>
        </w:rPr>
        <w:t>И. П. Бычек</w:t>
      </w:r>
    </w:p>
    <w:p w:rsidR="00CB582B" w:rsidRPr="008C4D74" w:rsidRDefault="00CB582B" w:rsidP="001866C2">
      <w:pPr>
        <w:spacing w:after="0" w:line="240" w:lineRule="auto"/>
        <w:rPr>
          <w:rFonts w:ascii="Times New Roman" w:hAnsi="Times New Roman" w:cs="Times New Roman"/>
          <w:sz w:val="28"/>
          <w:szCs w:val="28"/>
        </w:rPr>
      </w:pPr>
    </w:p>
    <w:p w:rsidR="0000202F" w:rsidRPr="008C4D74" w:rsidRDefault="0000202F" w:rsidP="001866C2">
      <w:pPr>
        <w:spacing w:after="0" w:line="240" w:lineRule="auto"/>
        <w:rPr>
          <w:rFonts w:ascii="Times New Roman" w:hAnsi="Times New Roman" w:cs="Times New Roman"/>
          <w:sz w:val="28"/>
          <w:szCs w:val="28"/>
        </w:rPr>
      </w:pPr>
    </w:p>
    <w:p w:rsidR="00D42E6E"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Глава Новотитаровского сельского поселения                               С.К. Кошман  </w:t>
      </w:r>
    </w:p>
    <w:p w:rsidR="00D42E6E" w:rsidRDefault="00D42E6E" w:rsidP="001866C2">
      <w:pPr>
        <w:spacing w:after="0" w:line="240" w:lineRule="auto"/>
        <w:rPr>
          <w:rFonts w:ascii="Times New Roman" w:hAnsi="Times New Roman" w:cs="Times New Roman"/>
          <w:sz w:val="28"/>
          <w:szCs w:val="28"/>
        </w:rPr>
      </w:pPr>
    </w:p>
    <w:p w:rsidR="00E94640" w:rsidRDefault="00E94640" w:rsidP="001866C2">
      <w:pPr>
        <w:spacing w:after="0" w:line="240" w:lineRule="auto"/>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5220"/>
        <w:gridCol w:w="4413"/>
      </w:tblGrid>
      <w:tr w:rsidR="009423DC" w:rsidRPr="0078222E" w:rsidTr="008F17C5">
        <w:tc>
          <w:tcPr>
            <w:tcW w:w="5529" w:type="dxa"/>
            <w:tcBorders>
              <w:top w:val="nil"/>
              <w:left w:val="nil"/>
              <w:bottom w:val="nil"/>
              <w:right w:val="nil"/>
            </w:tcBorders>
          </w:tcPr>
          <w:p w:rsidR="009423DC" w:rsidRPr="00D01A2B" w:rsidRDefault="009423DC" w:rsidP="008F17C5">
            <w:pPr>
              <w:spacing w:after="160" w:line="259" w:lineRule="auto"/>
              <w:rPr>
                <w:rFonts w:ascii="Times New Roman" w:hAnsi="Times New Roman" w:cs="Times New Roman"/>
                <w:sz w:val="28"/>
                <w:szCs w:val="28"/>
              </w:rPr>
            </w:pPr>
          </w:p>
        </w:tc>
        <w:tc>
          <w:tcPr>
            <w:tcW w:w="4536" w:type="dxa"/>
            <w:tcBorders>
              <w:top w:val="nil"/>
              <w:left w:val="nil"/>
              <w:bottom w:val="nil"/>
              <w:right w:val="nil"/>
            </w:tcBorders>
          </w:tcPr>
          <w:p w:rsidR="009423DC" w:rsidRPr="009423DC" w:rsidRDefault="009423DC" w:rsidP="009423DC">
            <w:pPr>
              <w:spacing w:after="0" w:line="240" w:lineRule="auto"/>
              <w:rPr>
                <w:rStyle w:val="af3"/>
                <w:rFonts w:ascii="Times New Roman" w:hAnsi="Times New Roman" w:cs="Times New Roman"/>
                <w:b w:val="0"/>
                <w:bCs/>
                <w:color w:val="000000" w:themeColor="text1"/>
                <w:sz w:val="28"/>
                <w:szCs w:val="28"/>
              </w:rPr>
            </w:pPr>
            <w:r w:rsidRPr="009423DC">
              <w:rPr>
                <w:rStyle w:val="af3"/>
                <w:rFonts w:ascii="Times New Roman" w:hAnsi="Times New Roman" w:cs="Times New Roman"/>
                <w:b w:val="0"/>
                <w:bCs/>
                <w:color w:val="000000" w:themeColor="text1"/>
                <w:sz w:val="28"/>
                <w:szCs w:val="28"/>
              </w:rPr>
              <w:t>ПРИЛОЖЕНИЕ</w:t>
            </w:r>
          </w:p>
          <w:p w:rsidR="009423DC" w:rsidRPr="009423DC" w:rsidRDefault="009423DC" w:rsidP="009423DC">
            <w:pPr>
              <w:spacing w:after="0" w:line="240" w:lineRule="auto"/>
              <w:rPr>
                <w:rStyle w:val="af3"/>
                <w:rFonts w:ascii="Times New Roman" w:hAnsi="Times New Roman" w:cs="Times New Roman"/>
                <w:b w:val="0"/>
                <w:bCs/>
                <w:color w:val="000000" w:themeColor="text1"/>
                <w:sz w:val="28"/>
                <w:szCs w:val="28"/>
              </w:rPr>
            </w:pPr>
            <w:r w:rsidRPr="009423DC">
              <w:rPr>
                <w:rStyle w:val="af3"/>
                <w:rFonts w:ascii="Times New Roman" w:hAnsi="Times New Roman" w:cs="Times New Roman"/>
                <w:b w:val="0"/>
                <w:bCs/>
                <w:color w:val="000000" w:themeColor="text1"/>
                <w:sz w:val="28"/>
                <w:szCs w:val="28"/>
              </w:rPr>
              <w:t xml:space="preserve">к </w:t>
            </w:r>
            <w:r w:rsidRPr="009423DC">
              <w:rPr>
                <w:rStyle w:val="af4"/>
                <w:rFonts w:ascii="Times New Roman" w:hAnsi="Times New Roman"/>
                <w:b w:val="0"/>
                <w:color w:val="000000" w:themeColor="text1"/>
                <w:sz w:val="28"/>
                <w:szCs w:val="28"/>
              </w:rPr>
              <w:t>решению</w:t>
            </w:r>
            <w:r w:rsidRPr="009423DC">
              <w:rPr>
                <w:rStyle w:val="af3"/>
                <w:rFonts w:ascii="Times New Roman" w:hAnsi="Times New Roman" w:cs="Times New Roman"/>
                <w:b w:val="0"/>
                <w:bCs/>
                <w:color w:val="000000" w:themeColor="text1"/>
                <w:sz w:val="28"/>
                <w:szCs w:val="28"/>
              </w:rPr>
              <w:t xml:space="preserve"> Совета Новотитаровского сельского поселения Динского района</w:t>
            </w:r>
          </w:p>
          <w:p w:rsidR="009423DC" w:rsidRPr="0078222E" w:rsidRDefault="009423DC" w:rsidP="00F13793">
            <w:pPr>
              <w:spacing w:after="0" w:line="240" w:lineRule="auto"/>
              <w:rPr>
                <w:rFonts w:ascii="Times New Roman" w:hAnsi="Times New Roman" w:cs="Times New Roman"/>
                <w:b/>
                <w:sz w:val="28"/>
                <w:szCs w:val="28"/>
              </w:rPr>
            </w:pPr>
            <w:r w:rsidRPr="009423DC">
              <w:rPr>
                <w:rStyle w:val="af3"/>
                <w:rFonts w:ascii="Times New Roman" w:hAnsi="Times New Roman" w:cs="Times New Roman"/>
                <w:b w:val="0"/>
                <w:bCs/>
                <w:color w:val="000000" w:themeColor="text1"/>
                <w:sz w:val="28"/>
                <w:szCs w:val="28"/>
              </w:rPr>
              <w:t xml:space="preserve">от </w:t>
            </w:r>
            <w:r w:rsidR="00F13793">
              <w:rPr>
                <w:rStyle w:val="af3"/>
                <w:rFonts w:ascii="Times New Roman" w:hAnsi="Times New Roman" w:cs="Times New Roman"/>
                <w:b w:val="0"/>
                <w:bCs/>
                <w:color w:val="000000" w:themeColor="text1"/>
                <w:sz w:val="28"/>
                <w:szCs w:val="28"/>
              </w:rPr>
              <w:t>20.09.2017</w:t>
            </w:r>
            <w:r w:rsidRPr="009423DC">
              <w:rPr>
                <w:rStyle w:val="af3"/>
                <w:rFonts w:ascii="Times New Roman" w:hAnsi="Times New Roman" w:cs="Times New Roman"/>
                <w:b w:val="0"/>
                <w:bCs/>
                <w:color w:val="000000" w:themeColor="text1"/>
                <w:sz w:val="28"/>
                <w:szCs w:val="28"/>
              </w:rPr>
              <w:t xml:space="preserve"> № </w:t>
            </w:r>
            <w:r w:rsidR="00F13793">
              <w:rPr>
                <w:rStyle w:val="af3"/>
                <w:rFonts w:ascii="Times New Roman" w:hAnsi="Times New Roman" w:cs="Times New Roman"/>
                <w:b w:val="0"/>
                <w:bCs/>
                <w:color w:val="000000" w:themeColor="text1"/>
                <w:sz w:val="28"/>
                <w:szCs w:val="28"/>
              </w:rPr>
              <w:t>173-42/03</w:t>
            </w:r>
            <w:bookmarkStart w:id="1" w:name="_GoBack"/>
            <w:bookmarkEnd w:id="1"/>
          </w:p>
        </w:tc>
      </w:tr>
    </w:tbl>
    <w:p w:rsidR="00821A7A" w:rsidRPr="00D00BF2" w:rsidRDefault="00821A7A" w:rsidP="00821A7A">
      <w:pPr>
        <w:rPr>
          <w:rFonts w:ascii="Times New Roman" w:hAnsi="Times New Roman" w:cs="Times New Roman"/>
          <w:sz w:val="28"/>
          <w:szCs w:val="28"/>
        </w:rPr>
      </w:pPr>
    </w:p>
    <w:p w:rsidR="00821A7A" w:rsidRPr="00D00BF2" w:rsidRDefault="00821A7A" w:rsidP="00821A7A">
      <w:pPr>
        <w:rPr>
          <w:rFonts w:ascii="Times New Roman" w:hAnsi="Times New Roman" w:cs="Times New Roman"/>
          <w:sz w:val="28"/>
          <w:szCs w:val="28"/>
        </w:rPr>
      </w:pPr>
    </w:p>
    <w:p w:rsidR="00821A7A" w:rsidRPr="00D00BF2" w:rsidRDefault="00821A7A" w:rsidP="00821A7A">
      <w:pPr>
        <w:pStyle w:val="12"/>
        <w:rPr>
          <w:rFonts w:ascii="Times New Roman" w:hAnsi="Times New Roman" w:cs="Times New Roman"/>
          <w:sz w:val="28"/>
          <w:szCs w:val="28"/>
        </w:rPr>
      </w:pPr>
      <w:r w:rsidRPr="00D00BF2">
        <w:rPr>
          <w:rFonts w:ascii="Times New Roman" w:hAnsi="Times New Roman" w:cs="Times New Roman"/>
          <w:sz w:val="28"/>
          <w:szCs w:val="28"/>
        </w:rPr>
        <w:t>Положение</w:t>
      </w:r>
      <w:r w:rsidRPr="00D00BF2">
        <w:rPr>
          <w:rFonts w:ascii="Times New Roman" w:hAnsi="Times New Roman" w:cs="Times New Roman"/>
          <w:sz w:val="28"/>
          <w:szCs w:val="28"/>
        </w:rPr>
        <w:br/>
        <w:t>об основных принципах наименования (переименования)</w:t>
      </w:r>
      <w:r w:rsidRPr="00D00BF2">
        <w:rPr>
          <w:rFonts w:ascii="Times New Roman" w:hAnsi="Times New Roman" w:cs="Times New Roman"/>
          <w:sz w:val="28"/>
          <w:szCs w:val="28"/>
        </w:rPr>
        <w:br/>
        <w:t xml:space="preserve">объектов </w:t>
      </w:r>
      <w:r w:rsidR="00D00BF2">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w:t>
      </w:r>
    </w:p>
    <w:p w:rsidR="00821A7A" w:rsidRPr="00D00BF2" w:rsidRDefault="00821A7A" w:rsidP="00821A7A">
      <w:pPr>
        <w:rPr>
          <w:rFonts w:ascii="Times New Roman" w:hAnsi="Times New Roman" w:cs="Times New Roman"/>
          <w:sz w:val="28"/>
          <w:szCs w:val="28"/>
        </w:rPr>
      </w:pPr>
    </w:p>
    <w:p w:rsidR="00821A7A" w:rsidRPr="00D00BF2" w:rsidRDefault="00821A7A" w:rsidP="009423DC">
      <w:pPr>
        <w:pStyle w:val="12"/>
        <w:spacing w:before="0" w:after="0" w:line="20" w:lineRule="atLeast"/>
        <w:rPr>
          <w:rFonts w:ascii="Times New Roman" w:hAnsi="Times New Roman" w:cs="Times New Roman"/>
          <w:sz w:val="28"/>
          <w:szCs w:val="28"/>
        </w:rPr>
      </w:pPr>
      <w:bookmarkStart w:id="2" w:name="sub_11"/>
      <w:r w:rsidRPr="00D00BF2">
        <w:rPr>
          <w:rFonts w:ascii="Times New Roman" w:hAnsi="Times New Roman" w:cs="Times New Roman"/>
          <w:sz w:val="28"/>
          <w:szCs w:val="28"/>
        </w:rPr>
        <w:t>1. Введение</w:t>
      </w:r>
    </w:p>
    <w:bookmarkEnd w:id="2"/>
    <w:p w:rsidR="00821A7A" w:rsidRPr="00D00BF2" w:rsidRDefault="00821A7A" w:rsidP="009423DC">
      <w:pPr>
        <w:spacing w:after="0" w:line="20" w:lineRule="atLeast"/>
        <w:rPr>
          <w:rFonts w:ascii="Times New Roman" w:hAnsi="Times New Roman" w:cs="Times New Roman"/>
          <w:sz w:val="28"/>
          <w:szCs w:val="28"/>
        </w:rPr>
      </w:pP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Наст</w:t>
      </w:r>
      <w:r w:rsidR="009423DC">
        <w:rPr>
          <w:rFonts w:ascii="Times New Roman" w:hAnsi="Times New Roman" w:cs="Times New Roman"/>
          <w:sz w:val="28"/>
          <w:szCs w:val="28"/>
        </w:rPr>
        <w:t xml:space="preserve">оящее Положение об основных принципах наименования </w:t>
      </w:r>
      <w:r w:rsidRPr="00D00BF2">
        <w:rPr>
          <w:rFonts w:ascii="Times New Roman" w:hAnsi="Times New Roman" w:cs="Times New Roman"/>
          <w:sz w:val="28"/>
          <w:szCs w:val="28"/>
        </w:rPr>
        <w:t xml:space="preserve">(переименования) объектов </w:t>
      </w:r>
      <w:r w:rsidR="00D00BF2">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(далее положение) разработано на основе действующего законодательства Российс</w:t>
      </w:r>
      <w:r w:rsidR="009423DC">
        <w:rPr>
          <w:rFonts w:ascii="Times New Roman" w:hAnsi="Times New Roman" w:cs="Times New Roman"/>
          <w:sz w:val="28"/>
          <w:szCs w:val="28"/>
        </w:rPr>
        <w:t>кой Федерации, в целях создания</w:t>
      </w:r>
      <w:r w:rsidRPr="00D00BF2">
        <w:rPr>
          <w:rFonts w:ascii="Times New Roman" w:hAnsi="Times New Roman" w:cs="Times New Roman"/>
          <w:sz w:val="28"/>
          <w:szCs w:val="28"/>
        </w:rPr>
        <w:t xml:space="preserve"> един</w:t>
      </w:r>
      <w:r w:rsidR="009423DC">
        <w:rPr>
          <w:rFonts w:ascii="Times New Roman" w:hAnsi="Times New Roman" w:cs="Times New Roman"/>
          <w:sz w:val="28"/>
          <w:szCs w:val="28"/>
        </w:rPr>
        <w:t>ой</w:t>
      </w:r>
      <w:r w:rsidRPr="00D00BF2">
        <w:rPr>
          <w:rFonts w:ascii="Times New Roman" w:hAnsi="Times New Roman" w:cs="Times New Roman"/>
          <w:sz w:val="28"/>
          <w:szCs w:val="28"/>
        </w:rPr>
        <w:t xml:space="preserve"> системы нормативных правил по наименованиям и переименованиям объектов </w:t>
      </w:r>
      <w:r w:rsidR="00D00BF2">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(далее – объекты поселения), учитывающей культурные традиции населения </w:t>
      </w:r>
      <w:r w:rsidR="00D00BF2">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и требования к адресному хозяйству населенных пунктов, входящих в границы его административного подчинения.</w:t>
      </w:r>
    </w:p>
    <w:p w:rsidR="00821A7A" w:rsidRPr="00D00BF2" w:rsidRDefault="00821A7A" w:rsidP="009423DC">
      <w:pPr>
        <w:spacing w:after="0" w:line="20" w:lineRule="atLeast"/>
        <w:rPr>
          <w:rFonts w:ascii="Times New Roman" w:hAnsi="Times New Roman" w:cs="Times New Roman"/>
          <w:sz w:val="28"/>
          <w:szCs w:val="28"/>
        </w:rPr>
      </w:pPr>
    </w:p>
    <w:p w:rsidR="00821A7A" w:rsidRPr="00D00BF2" w:rsidRDefault="00821A7A" w:rsidP="009423DC">
      <w:pPr>
        <w:pStyle w:val="12"/>
        <w:spacing w:before="0" w:after="0" w:line="20" w:lineRule="atLeast"/>
        <w:rPr>
          <w:rFonts w:ascii="Times New Roman" w:hAnsi="Times New Roman" w:cs="Times New Roman"/>
          <w:sz w:val="28"/>
          <w:szCs w:val="28"/>
        </w:rPr>
      </w:pPr>
      <w:bookmarkStart w:id="3" w:name="sub_12"/>
      <w:r w:rsidRPr="00D00BF2">
        <w:rPr>
          <w:rFonts w:ascii="Times New Roman" w:hAnsi="Times New Roman" w:cs="Times New Roman"/>
          <w:sz w:val="28"/>
          <w:szCs w:val="28"/>
        </w:rPr>
        <w:t>2. Общие принципы наименования (переименования) объекта</w:t>
      </w:r>
    </w:p>
    <w:bookmarkEnd w:id="3"/>
    <w:p w:rsidR="00821A7A" w:rsidRPr="00D00BF2" w:rsidRDefault="00821A7A" w:rsidP="009423DC">
      <w:pPr>
        <w:spacing w:after="0" w:line="20" w:lineRule="atLeast"/>
        <w:rPr>
          <w:rFonts w:ascii="Times New Roman" w:hAnsi="Times New Roman" w:cs="Times New Roman"/>
          <w:sz w:val="28"/>
          <w:szCs w:val="28"/>
        </w:rPr>
      </w:pP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2.1. Наименованию подлежат новые объекты поселения, такие как жилые районы, улицы, площади, проспекты, пере</w:t>
      </w:r>
      <w:r w:rsidR="009423DC">
        <w:rPr>
          <w:rFonts w:ascii="Times New Roman" w:hAnsi="Times New Roman" w:cs="Times New Roman"/>
          <w:sz w:val="28"/>
          <w:szCs w:val="28"/>
        </w:rPr>
        <w:t>улки, скверы, парки, бульвары,</w:t>
      </w:r>
      <w:r w:rsidRPr="00D00BF2">
        <w:rPr>
          <w:rFonts w:ascii="Times New Roman" w:hAnsi="Times New Roman" w:cs="Times New Roman"/>
          <w:sz w:val="28"/>
          <w:szCs w:val="28"/>
        </w:rPr>
        <w:t xml:space="preserve"> мосты, железнодорожные станции, учреждения, учебные заведения и другие объекты.</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 xml:space="preserve">2.2. Наименования присваиваются, исходя </w:t>
      </w:r>
      <w:r w:rsidR="009423DC">
        <w:rPr>
          <w:rFonts w:ascii="Times New Roman" w:hAnsi="Times New Roman" w:cs="Times New Roman"/>
          <w:sz w:val="28"/>
          <w:szCs w:val="28"/>
        </w:rPr>
        <w:t>из особенностей географического положения объекта, ландшафта местности,</w:t>
      </w:r>
      <w:r w:rsidRPr="00D00BF2">
        <w:rPr>
          <w:rFonts w:ascii="Times New Roman" w:hAnsi="Times New Roman" w:cs="Times New Roman"/>
          <w:sz w:val="28"/>
          <w:szCs w:val="28"/>
        </w:rPr>
        <w:t xml:space="preserve"> и</w:t>
      </w:r>
      <w:r w:rsidR="009423DC">
        <w:rPr>
          <w:rFonts w:ascii="Times New Roman" w:hAnsi="Times New Roman" w:cs="Times New Roman"/>
          <w:sz w:val="28"/>
          <w:szCs w:val="28"/>
        </w:rPr>
        <w:t xml:space="preserve">стории освоения и заселения территории, специфики хозяйственной деятельности, </w:t>
      </w:r>
      <w:r w:rsidRPr="00D00BF2">
        <w:rPr>
          <w:rFonts w:ascii="Times New Roman" w:hAnsi="Times New Roman" w:cs="Times New Roman"/>
          <w:sz w:val="28"/>
          <w:szCs w:val="28"/>
        </w:rPr>
        <w:t>национальных, бытовых, культурных традиций местного насе</w:t>
      </w:r>
      <w:r w:rsidR="009423DC">
        <w:rPr>
          <w:rFonts w:ascii="Times New Roman" w:hAnsi="Times New Roman" w:cs="Times New Roman"/>
          <w:sz w:val="28"/>
          <w:szCs w:val="28"/>
        </w:rPr>
        <w:t>ления, в ознаменование памятных</w:t>
      </w:r>
      <w:r w:rsidRPr="00D00BF2">
        <w:rPr>
          <w:rFonts w:ascii="Times New Roman" w:hAnsi="Times New Roman" w:cs="Times New Roman"/>
          <w:sz w:val="28"/>
          <w:szCs w:val="28"/>
        </w:rPr>
        <w:t xml:space="preserve"> </w:t>
      </w:r>
      <w:r w:rsidR="009423DC">
        <w:rPr>
          <w:rFonts w:ascii="Times New Roman" w:hAnsi="Times New Roman" w:cs="Times New Roman"/>
          <w:sz w:val="28"/>
          <w:szCs w:val="28"/>
        </w:rPr>
        <w:t xml:space="preserve">дат и в увековечение памяти исторических </w:t>
      </w:r>
      <w:r w:rsidRPr="00D00BF2">
        <w:rPr>
          <w:rFonts w:ascii="Times New Roman" w:hAnsi="Times New Roman" w:cs="Times New Roman"/>
          <w:sz w:val="28"/>
          <w:szCs w:val="28"/>
        </w:rPr>
        <w:t>личностей и событий.</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 xml:space="preserve">2.3. Основным </w:t>
      </w:r>
      <w:r w:rsidR="009423DC">
        <w:rPr>
          <w:rFonts w:ascii="Times New Roman" w:hAnsi="Times New Roman" w:cs="Times New Roman"/>
          <w:sz w:val="28"/>
          <w:szCs w:val="28"/>
        </w:rPr>
        <w:t xml:space="preserve">принципом при </w:t>
      </w:r>
      <w:r w:rsidRPr="00D00BF2">
        <w:rPr>
          <w:rFonts w:ascii="Times New Roman" w:hAnsi="Times New Roman" w:cs="Times New Roman"/>
          <w:sz w:val="28"/>
          <w:szCs w:val="28"/>
        </w:rPr>
        <w:t>наименовании объектов поселения является научная обоснованность и неповторяемость названий.</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 xml:space="preserve">2.4. Решения о наименовании (переименовании) объектов принимаются Советом </w:t>
      </w:r>
      <w:r w:rsidR="00D00BF2">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2.5. Присвоение объектам имен людей допускается посмертно в исключительных случаях.</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lastRenderedPageBreak/>
        <w:t>2.6. Переименование объектов допускается только в исключительных случаях:</w:t>
      </w:r>
    </w:p>
    <w:p w:rsidR="00821A7A" w:rsidRPr="00D00BF2" w:rsidRDefault="009423DC" w:rsidP="009423DC">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а) при наличии в пределах</w:t>
      </w:r>
      <w:r w:rsidR="00821A7A" w:rsidRPr="00D00BF2">
        <w:rPr>
          <w:rFonts w:ascii="Times New Roman" w:hAnsi="Times New Roman" w:cs="Times New Roman"/>
          <w:sz w:val="28"/>
          <w:szCs w:val="28"/>
        </w:rPr>
        <w:t xml:space="preserve"> одного населенного пункта нескольких однородных объектов, носящих одинаковые или созвучные названия;</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б) при изменении категории объекта;</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в) при наличии у объектов неблагозвучных названий, либо названий, отрицательно влияющих на эстетические, национальные или религиозные чувства проживающего населения.</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2.7. Рассмотрение вопросов о переименовании объектов допускается при выполнении следующих условий:</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 xml:space="preserve">а) гарантии администрации </w:t>
      </w:r>
      <w:r w:rsidR="00D00BF2">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по </w:t>
      </w:r>
      <w:r w:rsidR="009423DC">
        <w:rPr>
          <w:rFonts w:ascii="Times New Roman" w:hAnsi="Times New Roman" w:cs="Times New Roman"/>
          <w:sz w:val="28"/>
          <w:szCs w:val="28"/>
        </w:rPr>
        <w:t xml:space="preserve">оплате всех расходов, связанных с переоформлением адресов, документов, </w:t>
      </w:r>
      <w:r w:rsidRPr="00D00BF2">
        <w:rPr>
          <w:rFonts w:ascii="Times New Roman" w:hAnsi="Times New Roman" w:cs="Times New Roman"/>
          <w:sz w:val="28"/>
          <w:szCs w:val="28"/>
        </w:rPr>
        <w:t>изготовлен</w:t>
      </w:r>
      <w:r w:rsidR="009423DC">
        <w:rPr>
          <w:rFonts w:ascii="Times New Roman" w:hAnsi="Times New Roman" w:cs="Times New Roman"/>
          <w:sz w:val="28"/>
          <w:szCs w:val="28"/>
        </w:rPr>
        <w:t>ием указателей, переизданием</w:t>
      </w:r>
      <w:r w:rsidRPr="00D00BF2">
        <w:rPr>
          <w:rFonts w:ascii="Times New Roman" w:hAnsi="Times New Roman" w:cs="Times New Roman"/>
          <w:sz w:val="28"/>
          <w:szCs w:val="28"/>
        </w:rPr>
        <w:t xml:space="preserve"> справочников и картографических материалов;</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б) при поддержке вопроса о переименовании объекта со стороны большинства (не менее 60%) проживающего населения.</w:t>
      </w:r>
    </w:p>
    <w:p w:rsidR="00821A7A" w:rsidRPr="00D00BF2" w:rsidRDefault="00821A7A" w:rsidP="009423DC">
      <w:pPr>
        <w:spacing w:after="0" w:line="20" w:lineRule="atLeast"/>
        <w:rPr>
          <w:rFonts w:ascii="Times New Roman" w:hAnsi="Times New Roman" w:cs="Times New Roman"/>
          <w:sz w:val="28"/>
          <w:szCs w:val="28"/>
        </w:rPr>
      </w:pPr>
    </w:p>
    <w:p w:rsidR="00821A7A" w:rsidRPr="00D00BF2" w:rsidRDefault="00821A7A" w:rsidP="009423DC">
      <w:pPr>
        <w:pStyle w:val="12"/>
        <w:spacing w:before="0" w:after="0" w:line="20" w:lineRule="atLeast"/>
        <w:rPr>
          <w:rFonts w:ascii="Times New Roman" w:hAnsi="Times New Roman" w:cs="Times New Roman"/>
          <w:sz w:val="28"/>
          <w:szCs w:val="28"/>
        </w:rPr>
      </w:pPr>
      <w:bookmarkStart w:id="4" w:name="sub_13"/>
      <w:r w:rsidRPr="00D00BF2">
        <w:rPr>
          <w:rFonts w:ascii="Times New Roman" w:hAnsi="Times New Roman" w:cs="Times New Roman"/>
          <w:sz w:val="28"/>
          <w:szCs w:val="28"/>
        </w:rPr>
        <w:t>3. Порядок представления предложений о наименовании</w:t>
      </w:r>
      <w:r w:rsidRPr="00D00BF2">
        <w:rPr>
          <w:rFonts w:ascii="Times New Roman" w:hAnsi="Times New Roman" w:cs="Times New Roman"/>
          <w:sz w:val="28"/>
          <w:szCs w:val="28"/>
        </w:rPr>
        <w:br/>
        <w:t>и переименовании объектов поселения</w:t>
      </w:r>
    </w:p>
    <w:bookmarkEnd w:id="4"/>
    <w:p w:rsidR="00821A7A" w:rsidRPr="00D00BF2" w:rsidRDefault="00821A7A" w:rsidP="009423DC">
      <w:pPr>
        <w:spacing w:after="0" w:line="20" w:lineRule="atLeast"/>
        <w:rPr>
          <w:rFonts w:ascii="Times New Roman" w:hAnsi="Times New Roman" w:cs="Times New Roman"/>
          <w:sz w:val="28"/>
          <w:szCs w:val="28"/>
        </w:rPr>
      </w:pP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 xml:space="preserve">3.1. Предложения о присвоении названий или о переименовании объектов поселения могут вноситься главой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депутатами Совета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администрацией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отраслевыми (функциональными) и территориальными органами администрации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органами территориального общественного самоуправления, и</w:t>
      </w:r>
      <w:r w:rsidR="009423DC">
        <w:rPr>
          <w:rFonts w:ascii="Times New Roman" w:hAnsi="Times New Roman" w:cs="Times New Roman"/>
          <w:sz w:val="28"/>
          <w:szCs w:val="28"/>
        </w:rPr>
        <w:t xml:space="preserve">нициативными группами граждан, </w:t>
      </w:r>
      <w:r w:rsidRPr="00D00BF2">
        <w:rPr>
          <w:rFonts w:ascii="Times New Roman" w:hAnsi="Times New Roman" w:cs="Times New Roman"/>
          <w:sz w:val="28"/>
          <w:szCs w:val="28"/>
        </w:rPr>
        <w:t xml:space="preserve">а также предприятиями, учреждениями, организациями, трудовыми коллективами, отдельными гражданами и должны направляться в администрацию </w:t>
      </w:r>
      <w:r w:rsidR="00C23FF5">
        <w:rPr>
          <w:rFonts w:ascii="Times New Roman" w:hAnsi="Times New Roman" w:cs="Times New Roman"/>
          <w:sz w:val="28"/>
          <w:szCs w:val="28"/>
        </w:rPr>
        <w:t xml:space="preserve">Новотитаровского </w:t>
      </w:r>
      <w:r w:rsidRPr="00D00BF2">
        <w:rPr>
          <w:rFonts w:ascii="Times New Roman" w:hAnsi="Times New Roman" w:cs="Times New Roman"/>
          <w:sz w:val="28"/>
          <w:szCs w:val="28"/>
        </w:rPr>
        <w:t>сельского поселения Динского района.</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 xml:space="preserve">3.2. Предложения, поступившие в администрацию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рассматриваются межведомственной топонимической комиссией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w:t>
      </w:r>
      <w:r w:rsidR="009423DC">
        <w:rPr>
          <w:rFonts w:ascii="Times New Roman" w:hAnsi="Times New Roman" w:cs="Times New Roman"/>
          <w:sz w:val="28"/>
          <w:szCs w:val="28"/>
        </w:rPr>
        <w:t xml:space="preserve">кого поселения Динского района и </w:t>
      </w:r>
      <w:r w:rsidRPr="00D00BF2">
        <w:rPr>
          <w:rFonts w:ascii="Times New Roman" w:hAnsi="Times New Roman" w:cs="Times New Roman"/>
          <w:sz w:val="28"/>
          <w:szCs w:val="28"/>
        </w:rPr>
        <w:t>при необходимости дополнительно обсуждаются в средствах массовой информации.</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 xml:space="preserve">3.3. Администрация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рассматривает предложения топонимической комиссии и готовит проекты решений Совета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по наименованию новых объектов поселения, перечисленных в пункте 2.1 настоящего Положения.</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 xml:space="preserve">3.4. Проекты решений Совета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w:t>
      </w:r>
      <w:r w:rsidR="009423DC">
        <w:rPr>
          <w:rFonts w:ascii="Times New Roman" w:hAnsi="Times New Roman" w:cs="Times New Roman"/>
          <w:sz w:val="28"/>
          <w:szCs w:val="28"/>
        </w:rPr>
        <w:t>ского поселения Динского района</w:t>
      </w:r>
      <w:r w:rsidRPr="00D00BF2">
        <w:rPr>
          <w:rFonts w:ascii="Times New Roman" w:hAnsi="Times New Roman" w:cs="Times New Roman"/>
          <w:sz w:val="28"/>
          <w:szCs w:val="28"/>
        </w:rPr>
        <w:t xml:space="preserve"> по переименованию объектов поселения готовит также администрация </w:t>
      </w:r>
      <w:r w:rsidR="00C23FF5">
        <w:rPr>
          <w:rFonts w:ascii="Times New Roman" w:hAnsi="Times New Roman" w:cs="Times New Roman"/>
          <w:sz w:val="28"/>
          <w:szCs w:val="28"/>
        </w:rPr>
        <w:t>Новотитаровского</w:t>
      </w:r>
      <w:r w:rsidR="009423DC">
        <w:rPr>
          <w:rFonts w:ascii="Times New Roman" w:hAnsi="Times New Roman" w:cs="Times New Roman"/>
          <w:sz w:val="28"/>
          <w:szCs w:val="28"/>
        </w:rPr>
        <w:t xml:space="preserve"> сельского поселения Динского района по </w:t>
      </w:r>
      <w:r w:rsidRPr="00D00BF2">
        <w:rPr>
          <w:rFonts w:ascii="Times New Roman" w:hAnsi="Times New Roman" w:cs="Times New Roman"/>
          <w:sz w:val="28"/>
          <w:szCs w:val="28"/>
        </w:rPr>
        <w:t xml:space="preserve">согласованию с профильной комиссией Совета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lastRenderedPageBreak/>
        <w:t xml:space="preserve">3.5. Межведомственная топонимическая комиссия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w:t>
      </w:r>
      <w:r w:rsidR="009423DC">
        <w:rPr>
          <w:rFonts w:ascii="Times New Roman" w:hAnsi="Times New Roman" w:cs="Times New Roman"/>
          <w:sz w:val="28"/>
          <w:szCs w:val="28"/>
        </w:rPr>
        <w:t>самостоятельно вносит в органы местного самоуправления</w:t>
      </w:r>
      <w:r w:rsidRPr="00D00BF2">
        <w:rPr>
          <w:rFonts w:ascii="Times New Roman" w:hAnsi="Times New Roman" w:cs="Times New Roman"/>
          <w:sz w:val="28"/>
          <w:szCs w:val="28"/>
        </w:rPr>
        <w:t xml:space="preserve"> предложен</w:t>
      </w:r>
      <w:r w:rsidR="009423DC">
        <w:rPr>
          <w:rFonts w:ascii="Times New Roman" w:hAnsi="Times New Roman" w:cs="Times New Roman"/>
          <w:sz w:val="28"/>
          <w:szCs w:val="28"/>
        </w:rPr>
        <w:t>ия о наименованиях объектов</w:t>
      </w:r>
      <w:r w:rsidRPr="00D00BF2">
        <w:rPr>
          <w:rFonts w:ascii="Times New Roman" w:hAnsi="Times New Roman" w:cs="Times New Roman"/>
          <w:sz w:val="28"/>
          <w:szCs w:val="28"/>
        </w:rPr>
        <w:t xml:space="preserve"> посе</w:t>
      </w:r>
      <w:r w:rsidR="009423DC">
        <w:rPr>
          <w:rFonts w:ascii="Times New Roman" w:hAnsi="Times New Roman" w:cs="Times New Roman"/>
          <w:sz w:val="28"/>
          <w:szCs w:val="28"/>
        </w:rPr>
        <w:t xml:space="preserve">ления во </w:t>
      </w:r>
      <w:r w:rsidRPr="00D00BF2">
        <w:rPr>
          <w:rFonts w:ascii="Times New Roman" w:hAnsi="Times New Roman" w:cs="Times New Roman"/>
          <w:sz w:val="28"/>
          <w:szCs w:val="28"/>
        </w:rPr>
        <w:t>вновь застраиваемых территориях поселения. При этом приводятся в соответствие с настоящим Положением проектные наименования, предлагаемые разработчиками планировочной документации.</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 xml:space="preserve">3.6. Заказчик планировочной документации получает утвержденные решением Совета </w:t>
      </w:r>
      <w:r w:rsidR="00C23FF5">
        <w:rPr>
          <w:rFonts w:ascii="Times New Roman" w:hAnsi="Times New Roman" w:cs="Times New Roman"/>
          <w:sz w:val="28"/>
          <w:szCs w:val="28"/>
        </w:rPr>
        <w:t>Новотитаровского</w:t>
      </w:r>
      <w:r w:rsidRPr="00D00BF2">
        <w:rPr>
          <w:rFonts w:ascii="Times New Roman" w:hAnsi="Times New Roman" w:cs="Times New Roman"/>
          <w:sz w:val="28"/>
          <w:szCs w:val="28"/>
        </w:rPr>
        <w:t xml:space="preserve"> сельского поселения Динского района наименования новых жилых массивов, улиц, площадей, скверов до момента создания адресных объектов.</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3.7. Предложения о наименовании и переименовании объектов поселения должны содержать следующие сведения:</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указание на род объекта (жилой район, улица, сквер, площадь);</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точное местоположение объекта;</w:t>
      </w:r>
    </w:p>
    <w:p w:rsidR="00821A7A" w:rsidRPr="00D00BF2" w:rsidRDefault="00821A7A" w:rsidP="009423DC">
      <w:pPr>
        <w:spacing w:after="0" w:line="20" w:lineRule="atLeast"/>
        <w:ind w:left="708"/>
        <w:jc w:val="both"/>
        <w:rPr>
          <w:rFonts w:ascii="Times New Roman" w:hAnsi="Times New Roman" w:cs="Times New Roman"/>
          <w:sz w:val="28"/>
          <w:szCs w:val="28"/>
        </w:rPr>
      </w:pPr>
      <w:r w:rsidRPr="00D00BF2">
        <w:rPr>
          <w:rFonts w:ascii="Times New Roman" w:hAnsi="Times New Roman" w:cs="Times New Roman"/>
          <w:sz w:val="28"/>
          <w:szCs w:val="28"/>
        </w:rPr>
        <w:t>существующее название или отсутствие такового;</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предлагаемое название;</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обоснование предлагаемого названия с приложением исторических справок, биографических данных или иных аргументов;</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указание на одноименные и созвучные объекты, имеющиеся вблизи именуемого в пределах поселения;</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наименование предприятия (учреждения, организации, трудового коллектива, отдельного гражданина), предлагающего название;</w:t>
      </w:r>
    </w:p>
    <w:p w:rsidR="00821A7A" w:rsidRPr="00D00BF2" w:rsidRDefault="00821A7A" w:rsidP="009423DC">
      <w:pPr>
        <w:spacing w:after="0" w:line="20" w:lineRule="atLeast"/>
        <w:ind w:firstLine="708"/>
        <w:jc w:val="both"/>
        <w:rPr>
          <w:rFonts w:ascii="Times New Roman" w:hAnsi="Times New Roman" w:cs="Times New Roman"/>
          <w:sz w:val="28"/>
          <w:szCs w:val="28"/>
        </w:rPr>
      </w:pPr>
      <w:r w:rsidRPr="00D00BF2">
        <w:rPr>
          <w:rFonts w:ascii="Times New Roman" w:hAnsi="Times New Roman" w:cs="Times New Roman"/>
          <w:sz w:val="28"/>
          <w:szCs w:val="28"/>
        </w:rPr>
        <w:t>сведения об источниках финансирования работ, связанных с переоформлением адресов, документов, с переизданием справочных и картографических материалов.</w:t>
      </w:r>
    </w:p>
    <w:p w:rsidR="00821A7A" w:rsidRPr="00D00BF2" w:rsidRDefault="00821A7A" w:rsidP="00821A7A">
      <w:pPr>
        <w:rPr>
          <w:rFonts w:ascii="Times New Roman" w:hAnsi="Times New Roman" w:cs="Times New Roman"/>
          <w:sz w:val="28"/>
          <w:szCs w:val="28"/>
        </w:rPr>
      </w:pPr>
    </w:p>
    <w:p w:rsidR="00D00BF2" w:rsidRPr="00D00BF2" w:rsidRDefault="00D00BF2">
      <w:pPr>
        <w:spacing w:after="0" w:line="240" w:lineRule="auto"/>
        <w:jc w:val="both"/>
        <w:rPr>
          <w:rFonts w:ascii="Times New Roman" w:hAnsi="Times New Roman" w:cs="Times New Roman"/>
          <w:sz w:val="28"/>
          <w:szCs w:val="28"/>
        </w:rPr>
      </w:pPr>
    </w:p>
    <w:sectPr w:rsidR="00D00BF2" w:rsidRPr="00D00BF2" w:rsidSect="00D1424C">
      <w:headerReference w:type="default" r:id="rId10"/>
      <w:pgSz w:w="11906" w:h="16838"/>
      <w:pgMar w:top="993" w:right="680" w:bottom="709"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49" w:rsidRDefault="00C17149" w:rsidP="00513C48">
      <w:pPr>
        <w:spacing w:after="0" w:line="240" w:lineRule="auto"/>
      </w:pPr>
      <w:r>
        <w:separator/>
      </w:r>
    </w:p>
  </w:endnote>
  <w:endnote w:type="continuationSeparator" w:id="0">
    <w:p w:rsidR="00C17149" w:rsidRDefault="00C17149"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49" w:rsidRDefault="00C17149" w:rsidP="00513C48">
      <w:pPr>
        <w:spacing w:after="0" w:line="240" w:lineRule="auto"/>
      </w:pPr>
      <w:r>
        <w:separator/>
      </w:r>
    </w:p>
  </w:footnote>
  <w:footnote w:type="continuationSeparator" w:id="0">
    <w:p w:rsidR="00C17149" w:rsidRDefault="00C17149"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F13793">
          <w:rPr>
            <w:rFonts w:ascii="Times New Roman" w:hAnsi="Times New Roman" w:cs="Times New Roman"/>
            <w:noProof/>
            <w:sz w:val="28"/>
            <w:szCs w:val="28"/>
          </w:rPr>
          <w:t>4</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964DC"/>
    <w:rsid w:val="000B074A"/>
    <w:rsid w:val="000D226C"/>
    <w:rsid w:val="001866C2"/>
    <w:rsid w:val="00193AED"/>
    <w:rsid w:val="001A69E2"/>
    <w:rsid w:val="0021491C"/>
    <w:rsid w:val="00215F45"/>
    <w:rsid w:val="00251124"/>
    <w:rsid w:val="00272466"/>
    <w:rsid w:val="002A5339"/>
    <w:rsid w:val="002C10A6"/>
    <w:rsid w:val="00315049"/>
    <w:rsid w:val="00315CE4"/>
    <w:rsid w:val="00334F73"/>
    <w:rsid w:val="003465F9"/>
    <w:rsid w:val="003624AA"/>
    <w:rsid w:val="003651E6"/>
    <w:rsid w:val="00366C5B"/>
    <w:rsid w:val="00376E53"/>
    <w:rsid w:val="00377A31"/>
    <w:rsid w:val="003A0AD3"/>
    <w:rsid w:val="003A5ED0"/>
    <w:rsid w:val="003B1A0B"/>
    <w:rsid w:val="003B5AF4"/>
    <w:rsid w:val="003E19C7"/>
    <w:rsid w:val="003E7497"/>
    <w:rsid w:val="00400DBC"/>
    <w:rsid w:val="004022EC"/>
    <w:rsid w:val="00405DEA"/>
    <w:rsid w:val="0040680C"/>
    <w:rsid w:val="004118DD"/>
    <w:rsid w:val="00430FA8"/>
    <w:rsid w:val="00443901"/>
    <w:rsid w:val="004704C9"/>
    <w:rsid w:val="00472C3A"/>
    <w:rsid w:val="0048013B"/>
    <w:rsid w:val="00495738"/>
    <w:rsid w:val="005028D7"/>
    <w:rsid w:val="00512EF0"/>
    <w:rsid w:val="00513C48"/>
    <w:rsid w:val="00515FFB"/>
    <w:rsid w:val="005370AD"/>
    <w:rsid w:val="005604CA"/>
    <w:rsid w:val="00581CF2"/>
    <w:rsid w:val="005850D2"/>
    <w:rsid w:val="005A39C7"/>
    <w:rsid w:val="005A6129"/>
    <w:rsid w:val="005B6F76"/>
    <w:rsid w:val="00611F5E"/>
    <w:rsid w:val="00612C64"/>
    <w:rsid w:val="00632D00"/>
    <w:rsid w:val="00640516"/>
    <w:rsid w:val="00650F7B"/>
    <w:rsid w:val="00651443"/>
    <w:rsid w:val="00667C3A"/>
    <w:rsid w:val="0069346B"/>
    <w:rsid w:val="006D7784"/>
    <w:rsid w:val="006E38B0"/>
    <w:rsid w:val="00783343"/>
    <w:rsid w:val="00790350"/>
    <w:rsid w:val="007A0B56"/>
    <w:rsid w:val="00821A7A"/>
    <w:rsid w:val="00836660"/>
    <w:rsid w:val="008433D4"/>
    <w:rsid w:val="0084370E"/>
    <w:rsid w:val="008465A3"/>
    <w:rsid w:val="00870758"/>
    <w:rsid w:val="00873E21"/>
    <w:rsid w:val="008922FF"/>
    <w:rsid w:val="008A39B3"/>
    <w:rsid w:val="008C4D74"/>
    <w:rsid w:val="008D0323"/>
    <w:rsid w:val="008E7046"/>
    <w:rsid w:val="00913FCD"/>
    <w:rsid w:val="009230CB"/>
    <w:rsid w:val="009423DC"/>
    <w:rsid w:val="0099101F"/>
    <w:rsid w:val="009B0BC9"/>
    <w:rsid w:val="00A016CA"/>
    <w:rsid w:val="00A1652D"/>
    <w:rsid w:val="00A37E40"/>
    <w:rsid w:val="00A41C09"/>
    <w:rsid w:val="00A76246"/>
    <w:rsid w:val="00B025FA"/>
    <w:rsid w:val="00B45014"/>
    <w:rsid w:val="00B56C95"/>
    <w:rsid w:val="00B62579"/>
    <w:rsid w:val="00B64B98"/>
    <w:rsid w:val="00B70FA7"/>
    <w:rsid w:val="00B72B1E"/>
    <w:rsid w:val="00B76230"/>
    <w:rsid w:val="00B933C9"/>
    <w:rsid w:val="00B97281"/>
    <w:rsid w:val="00BD435E"/>
    <w:rsid w:val="00BF5B32"/>
    <w:rsid w:val="00BF7410"/>
    <w:rsid w:val="00C17149"/>
    <w:rsid w:val="00C23FF5"/>
    <w:rsid w:val="00C3507D"/>
    <w:rsid w:val="00C532CB"/>
    <w:rsid w:val="00C604FA"/>
    <w:rsid w:val="00C60F5B"/>
    <w:rsid w:val="00C6109A"/>
    <w:rsid w:val="00C71F28"/>
    <w:rsid w:val="00C97D18"/>
    <w:rsid w:val="00CA47BB"/>
    <w:rsid w:val="00CB582B"/>
    <w:rsid w:val="00CC347E"/>
    <w:rsid w:val="00CF1B6B"/>
    <w:rsid w:val="00CF3B3B"/>
    <w:rsid w:val="00D00BF2"/>
    <w:rsid w:val="00D00FC6"/>
    <w:rsid w:val="00D124EC"/>
    <w:rsid w:val="00D1424C"/>
    <w:rsid w:val="00D14274"/>
    <w:rsid w:val="00D42E6E"/>
    <w:rsid w:val="00D50DE9"/>
    <w:rsid w:val="00D63884"/>
    <w:rsid w:val="00D911B1"/>
    <w:rsid w:val="00D976B2"/>
    <w:rsid w:val="00DA71E5"/>
    <w:rsid w:val="00DC411A"/>
    <w:rsid w:val="00DF29BB"/>
    <w:rsid w:val="00DF78BF"/>
    <w:rsid w:val="00E674B1"/>
    <w:rsid w:val="00E93708"/>
    <w:rsid w:val="00E94640"/>
    <w:rsid w:val="00EC0695"/>
    <w:rsid w:val="00ED6614"/>
    <w:rsid w:val="00EF11B7"/>
    <w:rsid w:val="00F03508"/>
    <w:rsid w:val="00F0671F"/>
    <w:rsid w:val="00F11F88"/>
    <w:rsid w:val="00F13793"/>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0A753-88AB-4F65-8BD8-61C57934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 w:type="paragraph" w:customStyle="1" w:styleId="affffffff7">
    <w:name w:val="Таблицы (моноширинный)"/>
    <w:basedOn w:val="a5"/>
    <w:next w:val="a5"/>
    <w:rsid w:val="00821A7A"/>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893884688">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0CA6-CEB7-4DC5-ABB7-A6BDCA5B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Замира</cp:lastModifiedBy>
  <cp:revision>8</cp:revision>
  <cp:lastPrinted>2013-11-28T11:49:00Z</cp:lastPrinted>
  <dcterms:created xsi:type="dcterms:W3CDTF">2017-08-30T07:45:00Z</dcterms:created>
  <dcterms:modified xsi:type="dcterms:W3CDTF">2017-09-21T06:21:00Z</dcterms:modified>
</cp:coreProperties>
</file>