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  <w:proofErr w:type="spellStart"/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7662C" w:rsidRPr="0067662C" w:rsidRDefault="0067662C" w:rsidP="0067662C">
      <w:pPr>
        <w:tabs>
          <w:tab w:val="left" w:pos="504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04.02.2015 </w:t>
      </w: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27-05/03</w:t>
      </w:r>
      <w:bookmarkStart w:id="0" w:name="_GoBack"/>
      <w:bookmarkEnd w:id="0"/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62C" w:rsidRPr="0067662C" w:rsidRDefault="0067662C" w:rsidP="0067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676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Новотитаровском</w:t>
      </w:r>
      <w:proofErr w:type="spellEnd"/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в связи с несоблюдением запретов и ограничений и неисполнением обязанностей, установленных законодательством о противодействии коррупции</w:t>
      </w:r>
    </w:p>
    <w:p w:rsidR="0067662C" w:rsidRDefault="0067662C" w:rsidP="0067662C">
      <w:pPr>
        <w:spacing w:after="0" w:line="240" w:lineRule="auto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  <w:r w:rsidRPr="0067662C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ab/>
      </w:r>
    </w:p>
    <w:p w:rsidR="0067662C" w:rsidRPr="0067662C" w:rsidRDefault="0067662C" w:rsidP="0067662C">
      <w:pPr>
        <w:spacing w:after="0" w:line="240" w:lineRule="auto"/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</w:pP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ab/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устанавливается порядок досрочного прекращения полномочий лиц, замещающих муниципальные должности на постоянной основе в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соответствии со ст. 1 Закона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08.06.2007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1243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реестре муниципальных должностей и реестре муниципальных должностей муниципальной службы в Краснодарском крае», в связи с несоблюдением запретов и ограничений и неисполнением обязанностей, установленных Федеральным законом от 6 октября 2003 года № 131-ФЗ «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  <w:proofErr w:type="gramEnd"/>
    </w:p>
    <w:p w:rsidR="001D7B6F" w:rsidRPr="001D7B6F" w:rsidRDefault="001D7B6F" w:rsidP="001D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Порядка не распространяется на случаи несоблюдения лицом, замещающим должность главы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требований статьи 74.1 Федерального закона от 6 октября 2003 года № 131-ФЗ «Об общих принципах организации местного самоуправления в Российской Федерации», за исключением п. 4 ч. 2 статьи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7" w:history="1">
        <w:r w:rsidRPr="001D7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</w:t>
      </w:r>
      <w:r w:rsidR="0001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противодействии коррупции», и Уставом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лица, замещающего муниципальную должность, прекращаются досрочно в случае несоблюдения им запретов и ограничений и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неисполнения обязанностей, установленных законодательством по решению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результатам проверки, проведенной депутатской комиссией </w:t>
      </w:r>
      <w:r w:rsidR="00B528BB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B528BB" w:rsidRPr="00984AAA">
        <w:rPr>
          <w:rFonts w:ascii="Times New Roman" w:eastAsia="Calibri" w:hAnsi="Times New Roman" w:cs="Times New Roman"/>
          <w:sz w:val="28"/>
          <w:szCs w:val="28"/>
        </w:rPr>
        <w:t>омисс</w:t>
      </w:r>
      <w:r w:rsidR="00B528BB">
        <w:rPr>
          <w:rFonts w:ascii="Times New Roman" w:eastAsia="Calibri" w:hAnsi="Times New Roman" w:cs="Times New Roman"/>
          <w:sz w:val="28"/>
          <w:szCs w:val="28"/>
        </w:rPr>
        <w:t>ия</w:t>
      </w:r>
      <w:r w:rsidR="00B528BB" w:rsidRPr="00984AAA">
        <w:rPr>
          <w:rFonts w:ascii="Times New Roman" w:eastAsia="Calibri" w:hAnsi="Times New Roman" w:cs="Times New Roman"/>
          <w:sz w:val="28"/>
          <w:szCs w:val="28"/>
        </w:rPr>
        <w:t xml:space="preserve"> по законности, правопорядку, работе с общественностью и делам казачества</w:t>
      </w:r>
      <w:r w:rsidR="00B528BB">
        <w:rPr>
          <w:rFonts w:ascii="Times New Roman" w:eastAsia="Calibri" w:hAnsi="Times New Roman" w:cs="Times New Roman"/>
          <w:sz w:val="28"/>
          <w:szCs w:val="28"/>
        </w:rPr>
        <w:t>)</w:t>
      </w:r>
      <w:r w:rsidR="00B528BB"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общим и правовым вопросам администрации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инициативы депутатов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письменной информации о совершении лицом, замещающим муниципальную должность, </w:t>
      </w:r>
      <w:proofErr w:type="spell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свидетельствующих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   должностным лицом ответственным за работу по профилактике коррупционных и иных правонарушений в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  правоохранительными и другими государственными органами, органами местного самоуправления и их должностными лицами;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Общественной палатой Российской Федерации, Общественной палатой Краснодарского края;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редакциями общероссийских, региональных и местных средств массовой информации.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проверки, указанной в абзаце 1 настоящего пункта порядка, определяется нормативным правовым актом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вместе с проектом решения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Проведение проверки по инициативе депутатов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информации, указанной п. 3 настоящего решения,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Советом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одного месяца со дня поступления инициативы либо обращения.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информация о результатах проверки ранее становилась предметом рассмотрения комиссии по соблюдению требований к служебному поведению лиц, замещающих муниципальные должности, и урегулирования конфликта интересов, то при принятии Советом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рассматриваются рекомендации указанной комиссии.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При рассмотрении инициативы депутатов либо обращения, указанных в п. 3 настоящего решения, Совет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 обеспечить лицу, замещающему муниципальную должность: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ознакомления с информацией о совершении им коррупционного правонарушения;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представление возможности дать объяснение по поводу обстоятельств, изложенных в инициативе либо обращении.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 у лица, замещающего муниципальную должность, необходимо истребовать письменное объяснение.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Решение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считается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принятым, если за него проголосовало не менее двух третей от установленной численности депутатов Совета.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если такое решение принято в отношении председателя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председательствующим на данной сессии депутатом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В случае если лицо, замещающее муниципальную должность,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его полномочий в связи с несоблюдением запретов и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об увольнении (освобождении от должности) лица, замещающего муниципальную должность, в с несоблюдением запретов и 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Решение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подлежит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инициатива депутатов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законодательством, либо обращение иных лиц, указанных в п. 3 настоящего решения, отклонены Советом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вопрос о досрочном прекращении полномочий лица, замещающего муниципальную должность, в связи с несоблюдением запретов и ограничений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может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вынесен на повторное рассмотрение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ранее чем через два месяца со дня проведения сессии Совета </w:t>
      </w:r>
      <w:proofErr w:type="spell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рассматривался указанный вопрос.</w:t>
      </w:r>
    </w:p>
    <w:p w:rsidR="001D7B6F" w:rsidRPr="001D7B6F" w:rsidRDefault="001D7B6F" w:rsidP="001D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6F" w:rsidRPr="001D7B6F" w:rsidRDefault="001D7B6F" w:rsidP="001D7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1A" w:rsidRDefault="00D3561A"/>
    <w:sectPr w:rsidR="00D3561A" w:rsidSect="00AD1068">
      <w:headerReference w:type="default" r:id="rId8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A6" w:rsidRDefault="001B5AA6">
      <w:pPr>
        <w:spacing w:after="0" w:line="240" w:lineRule="auto"/>
      </w:pPr>
      <w:r>
        <w:separator/>
      </w:r>
    </w:p>
  </w:endnote>
  <w:endnote w:type="continuationSeparator" w:id="0">
    <w:p w:rsidR="001B5AA6" w:rsidRDefault="001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A6" w:rsidRDefault="001B5AA6">
      <w:pPr>
        <w:spacing w:after="0" w:line="240" w:lineRule="auto"/>
      </w:pPr>
      <w:r>
        <w:separator/>
      </w:r>
    </w:p>
  </w:footnote>
  <w:footnote w:type="continuationSeparator" w:id="0">
    <w:p w:rsidR="001B5AA6" w:rsidRDefault="001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94146"/>
      <w:docPartObj>
        <w:docPartGallery w:val="Page Numbers (Top of Page)"/>
        <w:docPartUnique/>
      </w:docPartObj>
    </w:sdtPr>
    <w:sdtEndPr/>
    <w:sdtContent>
      <w:p w:rsidR="001B4455" w:rsidRDefault="0067662C">
        <w:pPr>
          <w:pStyle w:val="a3"/>
          <w:jc w:val="center"/>
        </w:pPr>
        <w:r w:rsidRPr="001B44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44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8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4455" w:rsidRDefault="001B5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C"/>
    <w:rsid w:val="00015B1F"/>
    <w:rsid w:val="001B5AA6"/>
    <w:rsid w:val="001D7B6F"/>
    <w:rsid w:val="001E667C"/>
    <w:rsid w:val="0067662C"/>
    <w:rsid w:val="006B2442"/>
    <w:rsid w:val="00A8440E"/>
    <w:rsid w:val="00AD1068"/>
    <w:rsid w:val="00B528BB"/>
    <w:rsid w:val="00B81EEC"/>
    <w:rsid w:val="00C3196A"/>
    <w:rsid w:val="00D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2C"/>
  </w:style>
  <w:style w:type="paragraph" w:styleId="a5">
    <w:name w:val="Balloon Text"/>
    <w:basedOn w:val="a"/>
    <w:link w:val="a6"/>
    <w:uiPriority w:val="99"/>
    <w:semiHidden/>
    <w:unhideWhenUsed/>
    <w:rsid w:val="00B5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2C"/>
  </w:style>
  <w:style w:type="paragraph" w:styleId="a5">
    <w:name w:val="Balloon Text"/>
    <w:basedOn w:val="a"/>
    <w:link w:val="a6"/>
    <w:uiPriority w:val="99"/>
    <w:semiHidden/>
    <w:unhideWhenUsed/>
    <w:rsid w:val="00B5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9BB4A8B6E420BA502C825FB5D80639D91C74392DABB561DFBC4BC3CFk4N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fin5</dc:creator>
  <cp:lastModifiedBy>fin5</cp:lastModifiedBy>
  <cp:revision>9</cp:revision>
  <cp:lastPrinted>2015-02-05T11:24:00Z</cp:lastPrinted>
  <dcterms:created xsi:type="dcterms:W3CDTF">2015-01-19T10:17:00Z</dcterms:created>
  <dcterms:modified xsi:type="dcterms:W3CDTF">2015-02-05T11:24:00Z</dcterms:modified>
</cp:coreProperties>
</file>