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B5" w:rsidRPr="000516B5" w:rsidRDefault="000516B5" w:rsidP="000516B5">
      <w:pPr>
        <w:keepNext/>
        <w:widowControl w:val="0"/>
        <w:suppressAutoHyphens/>
        <w:spacing w:before="240" w:after="120" w:line="240" w:lineRule="auto"/>
        <w:jc w:val="center"/>
        <w:rPr>
          <w:rFonts w:ascii="Arial" w:eastAsia="Arial Unicode MS" w:hAnsi="Arial" w:cs="Times New Roman"/>
          <w:kern w:val="1"/>
          <w:sz w:val="28"/>
          <w:szCs w:val="28"/>
          <w:lang w:val="x-none" w:eastAsia="ar-SA"/>
        </w:rPr>
      </w:pPr>
      <w:r>
        <w:rPr>
          <w:rFonts w:ascii="Arial" w:eastAsia="Arial Unicode MS" w:hAnsi="Arial" w:cs="Times New Roman"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6B5" w:rsidRPr="000516B5" w:rsidRDefault="000516B5" w:rsidP="000516B5">
      <w:pPr>
        <w:widowControl w:val="0"/>
        <w:suppressAutoHyphens/>
        <w:spacing w:after="0" w:line="240" w:lineRule="auto"/>
        <w:ind w:right="30"/>
        <w:jc w:val="center"/>
        <w:rPr>
          <w:rFonts w:ascii="Times New Roman" w:eastAsia="Arial Unicode MS" w:hAnsi="Times New Roman" w:cs="Mangal"/>
          <w:b/>
          <w:bCs/>
          <w:kern w:val="1"/>
          <w:sz w:val="34"/>
          <w:szCs w:val="34"/>
          <w:lang w:eastAsia="hi-IN" w:bidi="hi-IN"/>
        </w:rPr>
      </w:pPr>
      <w:r w:rsidRPr="000516B5"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  <w:t>РЕШЕНИЕ</w:t>
      </w:r>
    </w:p>
    <w:p w:rsidR="000516B5" w:rsidRPr="000516B5" w:rsidRDefault="000516B5" w:rsidP="000516B5">
      <w:pPr>
        <w:widowControl w:val="0"/>
        <w:shd w:val="clear" w:color="auto" w:fill="FFFFFF"/>
        <w:suppressAutoHyphens/>
        <w:spacing w:before="322"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</w:pPr>
      <w:r w:rsidRPr="000516B5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СОВЕТА НОВОТИТАРОВСКОГО </w:t>
      </w:r>
    </w:p>
    <w:p w:rsidR="000516B5" w:rsidRPr="000516B5" w:rsidRDefault="000516B5" w:rsidP="000516B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kern w:val="1"/>
          <w:sz w:val="34"/>
          <w:szCs w:val="34"/>
          <w:lang w:eastAsia="hi-IN" w:bidi="hi-IN"/>
        </w:rPr>
      </w:pPr>
      <w:r w:rsidRPr="000516B5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СЕЛЬСКОГО ПОСЕЛЕНИЯ </w:t>
      </w:r>
      <w:r w:rsidRPr="000516B5"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  <w:t>ДИНСКОГО РАЙОНА</w:t>
      </w:r>
    </w:p>
    <w:p w:rsidR="000516B5" w:rsidRPr="000516B5" w:rsidRDefault="000516B5" w:rsidP="000516B5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Mangal"/>
          <w:color w:val="000000"/>
          <w:spacing w:val="-14"/>
          <w:kern w:val="1"/>
          <w:sz w:val="24"/>
          <w:szCs w:val="24"/>
          <w:lang w:eastAsia="hi-IN" w:bidi="hi-IN"/>
        </w:rPr>
      </w:pPr>
    </w:p>
    <w:p w:rsidR="000516B5" w:rsidRPr="000516B5" w:rsidRDefault="000516B5" w:rsidP="000516B5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Mangal"/>
          <w:color w:val="000000"/>
          <w:spacing w:val="-14"/>
          <w:kern w:val="1"/>
          <w:sz w:val="24"/>
          <w:szCs w:val="24"/>
          <w:lang w:eastAsia="hi-IN" w:bidi="hi-IN"/>
        </w:rPr>
      </w:pPr>
    </w:p>
    <w:p w:rsidR="000516B5" w:rsidRDefault="000516B5" w:rsidP="000516B5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0516B5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от </w:t>
      </w:r>
      <w:r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28.08.2014</w:t>
      </w:r>
      <w:r w:rsidRPr="000516B5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№ </w:t>
      </w:r>
      <w:r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314</w:t>
      </w:r>
      <w:bookmarkStart w:id="0" w:name="_GoBack"/>
      <w:bookmarkEnd w:id="0"/>
      <w:r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-65/02</w:t>
      </w:r>
    </w:p>
    <w:p w:rsidR="000516B5" w:rsidRPr="000516B5" w:rsidRDefault="000516B5" w:rsidP="000516B5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</w:pPr>
    </w:p>
    <w:p w:rsidR="000516B5" w:rsidRPr="000516B5" w:rsidRDefault="000516B5" w:rsidP="000516B5">
      <w:pPr>
        <w:widowControl w:val="0"/>
        <w:shd w:val="clear" w:color="auto" w:fill="FFFFFF"/>
        <w:suppressAutoHyphens/>
        <w:spacing w:after="0" w:line="240" w:lineRule="auto"/>
        <w:ind w:left="3544"/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</w:pPr>
      <w:r w:rsidRPr="000516B5"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  <w:t>станица Новотитаровская</w:t>
      </w:r>
    </w:p>
    <w:p w:rsidR="000516B5" w:rsidRPr="000516B5" w:rsidRDefault="000516B5" w:rsidP="000516B5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B100D2" w:rsidRPr="00B100D2" w:rsidRDefault="00B100D2" w:rsidP="00B100D2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521"/>
      </w:tblGrid>
      <w:tr w:rsidR="00CB01CC" w:rsidRPr="00CB01CC" w:rsidTr="00684928">
        <w:tc>
          <w:tcPr>
            <w:tcW w:w="6521" w:type="dxa"/>
          </w:tcPr>
          <w:p w:rsidR="00CB01CC" w:rsidRPr="00CB01CC" w:rsidRDefault="00CB01CC" w:rsidP="00B40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sz w:val="28"/>
                <w:szCs w:val="28"/>
              </w:rPr>
              <w:t>О в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ыполнении отдельных показателей прогноза (индикативного плана) социально-экономического развития Новотитаровского сельского поселения Динского района                               за </w:t>
            </w:r>
            <w:r w:rsidR="00B40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первое полугодие 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 w:rsidR="00B40A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полугодие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Бюджетным кодексом РФ, законом Краснодарского края от 10 июля 2001 года № 384-КЗ «О прогнозировании, индикативном планировании, стратегии и программах социально-экономического развития Краснодарского края»,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Новотитаровского сельского поселения Динского района  </w:t>
      </w:r>
      <w:proofErr w:type="gramStart"/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 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в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 w:rsidR="00B40A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полугодие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комиссию по бюджету и социально-экономическому развитию Совета Новотитаровского сельского поселения (</w:t>
      </w:r>
      <w:proofErr w:type="spellStart"/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Бычек</w:t>
      </w:r>
      <w:proofErr w:type="spellEnd"/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администрацию Новотитаровского сельского поселения Динского района (Кошман).</w:t>
      </w:r>
    </w:p>
    <w:p w:rsidR="00CB01CC" w:rsidRPr="00CB01CC" w:rsidRDefault="00CB01CC" w:rsidP="00CB01CC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обнародования.</w:t>
      </w: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</w:t>
      </w:r>
    </w:p>
    <w:p w:rsidR="00811592" w:rsidRDefault="00CB01CC" w:rsidP="005417FB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сельского поселения                            </w:t>
      </w:r>
      <w:r w:rsidR="00B1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Ю.Ю. Глотов</w:t>
      </w:r>
    </w:p>
    <w:sectPr w:rsidR="00811592" w:rsidSect="00B100D2">
      <w:pgSz w:w="11906" w:h="16838" w:code="9"/>
      <w:pgMar w:top="993" w:right="566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91D" w:rsidRDefault="0082191D" w:rsidP="00CB01CC">
      <w:pPr>
        <w:spacing w:after="0" w:line="240" w:lineRule="auto"/>
      </w:pPr>
      <w:r>
        <w:separator/>
      </w:r>
    </w:p>
  </w:endnote>
  <w:endnote w:type="continuationSeparator" w:id="0">
    <w:p w:rsidR="0082191D" w:rsidRDefault="0082191D" w:rsidP="00CB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91D" w:rsidRDefault="0082191D" w:rsidP="00CB01CC">
      <w:pPr>
        <w:spacing w:after="0" w:line="240" w:lineRule="auto"/>
      </w:pPr>
      <w:r>
        <w:separator/>
      </w:r>
    </w:p>
  </w:footnote>
  <w:footnote w:type="continuationSeparator" w:id="0">
    <w:p w:rsidR="0082191D" w:rsidRDefault="0082191D" w:rsidP="00CB0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CC"/>
    <w:rsid w:val="000516B5"/>
    <w:rsid w:val="000E21E4"/>
    <w:rsid w:val="001A6091"/>
    <w:rsid w:val="0040020D"/>
    <w:rsid w:val="005417FB"/>
    <w:rsid w:val="00811592"/>
    <w:rsid w:val="0081664A"/>
    <w:rsid w:val="0082191D"/>
    <w:rsid w:val="009B0EF2"/>
    <w:rsid w:val="00B100D2"/>
    <w:rsid w:val="00B40AD8"/>
    <w:rsid w:val="00CB01CC"/>
    <w:rsid w:val="00D0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1CC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1CC"/>
  </w:style>
  <w:style w:type="paragraph" w:styleId="a6">
    <w:name w:val="footer"/>
    <w:basedOn w:val="a"/>
    <w:link w:val="a7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1CC"/>
  </w:style>
  <w:style w:type="paragraph" w:styleId="a8">
    <w:name w:val="Balloon Text"/>
    <w:basedOn w:val="a"/>
    <w:link w:val="a9"/>
    <w:uiPriority w:val="99"/>
    <w:semiHidden/>
    <w:unhideWhenUsed/>
    <w:rsid w:val="00B40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0A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1CC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1CC"/>
  </w:style>
  <w:style w:type="paragraph" w:styleId="a6">
    <w:name w:val="footer"/>
    <w:basedOn w:val="a"/>
    <w:link w:val="a7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1CC"/>
  </w:style>
  <w:style w:type="paragraph" w:styleId="a8">
    <w:name w:val="Balloon Text"/>
    <w:basedOn w:val="a"/>
    <w:link w:val="a9"/>
    <w:uiPriority w:val="99"/>
    <w:semiHidden/>
    <w:unhideWhenUsed/>
    <w:rsid w:val="00B40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0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6</cp:revision>
  <cp:lastPrinted>2014-09-03T06:45:00Z</cp:lastPrinted>
  <dcterms:created xsi:type="dcterms:W3CDTF">2014-08-22T06:16:00Z</dcterms:created>
  <dcterms:modified xsi:type="dcterms:W3CDTF">2014-09-04T06:55:00Z</dcterms:modified>
</cp:coreProperties>
</file>