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F7" w:rsidRDefault="00B85EF7" w:rsidP="00B85EF7">
      <w:pPr>
        <w:jc w:val="both"/>
        <w:rPr>
          <w:sz w:val="28"/>
          <w:szCs w:val="28"/>
        </w:rPr>
      </w:pPr>
      <w:r>
        <w:rPr>
          <w:sz w:val="28"/>
          <w:szCs w:val="28"/>
        </w:rPr>
        <w:t xml:space="preserve">                                </w:t>
      </w:r>
      <w:r w:rsidR="009325BF">
        <w:rPr>
          <w:sz w:val="28"/>
          <w:szCs w:val="28"/>
        </w:rPr>
        <w:t xml:space="preserve">                               </w:t>
      </w:r>
      <w:r>
        <w:rPr>
          <w:sz w:val="28"/>
          <w:szCs w:val="28"/>
        </w:rPr>
        <w:t>Приложение</w:t>
      </w:r>
    </w:p>
    <w:p w:rsidR="00B85EF7" w:rsidRPr="0041015D" w:rsidRDefault="00B85EF7" w:rsidP="00B85EF7">
      <w:pPr>
        <w:jc w:val="both"/>
        <w:rPr>
          <w:sz w:val="28"/>
          <w:szCs w:val="28"/>
        </w:rPr>
      </w:pPr>
      <w:r>
        <w:rPr>
          <w:b/>
          <w:sz w:val="28"/>
          <w:szCs w:val="28"/>
        </w:rPr>
        <w:t xml:space="preserve">                                                                </w:t>
      </w:r>
      <w:r w:rsidRPr="0041015D">
        <w:rPr>
          <w:sz w:val="28"/>
          <w:szCs w:val="28"/>
        </w:rPr>
        <w:t>к решению Совета Новотитаровского</w:t>
      </w:r>
    </w:p>
    <w:p w:rsidR="00B85EF7" w:rsidRPr="0041015D" w:rsidRDefault="00B85EF7" w:rsidP="00B85EF7">
      <w:pPr>
        <w:jc w:val="both"/>
        <w:rPr>
          <w:sz w:val="28"/>
          <w:szCs w:val="28"/>
        </w:rPr>
      </w:pPr>
      <w:r w:rsidRPr="0041015D">
        <w:rPr>
          <w:sz w:val="28"/>
          <w:szCs w:val="28"/>
        </w:rPr>
        <w:t xml:space="preserve">                                                  </w:t>
      </w:r>
      <w:r>
        <w:rPr>
          <w:sz w:val="28"/>
          <w:szCs w:val="28"/>
        </w:rPr>
        <w:t xml:space="preserve">              </w:t>
      </w:r>
      <w:r w:rsidR="009325BF">
        <w:rPr>
          <w:sz w:val="28"/>
          <w:szCs w:val="28"/>
        </w:rPr>
        <w:t xml:space="preserve">   </w:t>
      </w:r>
      <w:r w:rsidRPr="0041015D">
        <w:rPr>
          <w:sz w:val="28"/>
          <w:szCs w:val="28"/>
        </w:rPr>
        <w:t>сельского поселения Динского района</w:t>
      </w:r>
    </w:p>
    <w:p w:rsidR="00B85EF7" w:rsidRPr="0041015D" w:rsidRDefault="00B85EF7" w:rsidP="00B85EF7">
      <w:pPr>
        <w:jc w:val="both"/>
        <w:rPr>
          <w:sz w:val="28"/>
          <w:szCs w:val="28"/>
        </w:rPr>
      </w:pPr>
      <w:r>
        <w:rPr>
          <w:sz w:val="28"/>
          <w:szCs w:val="28"/>
        </w:rPr>
        <w:t xml:space="preserve">                                </w:t>
      </w:r>
      <w:r w:rsidR="009325BF">
        <w:rPr>
          <w:sz w:val="28"/>
          <w:szCs w:val="28"/>
        </w:rPr>
        <w:t xml:space="preserve">                               </w:t>
      </w:r>
      <w:r w:rsidRPr="0041015D">
        <w:rPr>
          <w:sz w:val="28"/>
          <w:szCs w:val="28"/>
        </w:rPr>
        <w:t xml:space="preserve">от </w:t>
      </w:r>
      <w:r w:rsidR="00A51830">
        <w:rPr>
          <w:sz w:val="28"/>
          <w:szCs w:val="28"/>
        </w:rPr>
        <w:t xml:space="preserve">13.08.2014 </w:t>
      </w:r>
      <w:r w:rsidRPr="0041015D">
        <w:rPr>
          <w:sz w:val="28"/>
          <w:szCs w:val="28"/>
        </w:rPr>
        <w:t>№</w:t>
      </w:r>
      <w:r w:rsidR="00A51830">
        <w:rPr>
          <w:sz w:val="28"/>
          <w:szCs w:val="28"/>
        </w:rPr>
        <w:t xml:space="preserve"> </w:t>
      </w:r>
      <w:bookmarkStart w:id="0" w:name="_GoBack"/>
      <w:bookmarkEnd w:id="0"/>
      <w:r w:rsidR="00A51830">
        <w:rPr>
          <w:sz w:val="28"/>
          <w:szCs w:val="28"/>
        </w:rPr>
        <w:t>308-64/02</w:t>
      </w:r>
    </w:p>
    <w:p w:rsidR="00B85EF7" w:rsidRPr="0041015D" w:rsidRDefault="00B85EF7" w:rsidP="00B85EF7">
      <w:pPr>
        <w:autoSpaceDE w:val="0"/>
        <w:ind w:firstLine="567"/>
        <w:jc w:val="center"/>
        <w:rPr>
          <w:sz w:val="28"/>
          <w:szCs w:val="28"/>
          <w:shd w:val="clear" w:color="auto" w:fill="FFFFFF"/>
        </w:rPr>
      </w:pPr>
    </w:p>
    <w:p w:rsidR="00B85EF7" w:rsidRPr="00E81777" w:rsidRDefault="00B85EF7" w:rsidP="00B85EF7">
      <w:pPr>
        <w:autoSpaceDE w:val="0"/>
        <w:ind w:firstLine="567"/>
        <w:jc w:val="center"/>
        <w:rPr>
          <w:sz w:val="28"/>
          <w:szCs w:val="28"/>
          <w:shd w:val="clear" w:color="auto" w:fill="FFFFFF"/>
        </w:rPr>
      </w:pPr>
    </w:p>
    <w:p w:rsidR="00B85EF7" w:rsidRDefault="00B85EF7" w:rsidP="00B85EF7">
      <w:pPr>
        <w:pStyle w:val="ConsPlusTitle"/>
        <w:widowControl/>
        <w:spacing w:after="0" w:line="240" w:lineRule="auto"/>
        <w:ind w:firstLine="567"/>
        <w:jc w:val="center"/>
        <w:rPr>
          <w:sz w:val="28"/>
          <w:szCs w:val="28"/>
          <w:shd w:val="clear" w:color="auto" w:fill="FFFF00"/>
          <w:lang w:val="ru-RU"/>
        </w:rPr>
      </w:pPr>
      <w:r>
        <w:rPr>
          <w:caps/>
          <w:sz w:val="28"/>
          <w:szCs w:val="28"/>
          <w:lang w:val="ru-RU"/>
        </w:rPr>
        <w:t>Местные нормативы градостроительного проектирования новотитаровского сельского поселения Краснодарского края</w:t>
      </w:r>
    </w:p>
    <w:p w:rsidR="00B85EF7" w:rsidRPr="00B73861" w:rsidRDefault="00B85EF7" w:rsidP="004560FF">
      <w:pPr>
        <w:jc w:val="center"/>
        <w:rPr>
          <w:b/>
          <w:sz w:val="28"/>
          <w:szCs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gridCol w:w="720"/>
      </w:tblGrid>
      <w:tr w:rsidR="004560FF" w:rsidRPr="00B73861" w:rsidTr="00D27635">
        <w:tc>
          <w:tcPr>
            <w:tcW w:w="10080" w:type="dxa"/>
            <w:gridSpan w:val="2"/>
            <w:tcBorders>
              <w:top w:val="nil"/>
              <w:left w:val="nil"/>
              <w:right w:val="nil"/>
            </w:tcBorders>
          </w:tcPr>
          <w:p w:rsidR="004560FF" w:rsidRPr="00B73861" w:rsidRDefault="004560FF" w:rsidP="00D27635">
            <w:pPr>
              <w:ind w:right="175"/>
              <w:jc w:val="center"/>
              <w:rPr>
                <w:b/>
                <w:caps/>
              </w:rPr>
            </w:pPr>
            <w:r w:rsidRPr="00B73861">
              <w:rPr>
                <w:b/>
                <w:caps/>
                <w:sz w:val="22"/>
                <w:szCs w:val="22"/>
              </w:rPr>
              <w:t>содержание</w:t>
            </w:r>
          </w:p>
          <w:p w:rsidR="004560FF" w:rsidRPr="00B73861" w:rsidRDefault="004560FF" w:rsidP="00D27635">
            <w:pPr>
              <w:ind w:right="175"/>
              <w:jc w:val="center"/>
              <w:rPr>
                <w:b/>
                <w:caps/>
              </w:rPr>
            </w:pPr>
          </w:p>
        </w:tc>
      </w:tr>
      <w:tr w:rsidR="004560FF" w:rsidRPr="00B73861" w:rsidTr="00D27635">
        <w:tc>
          <w:tcPr>
            <w:tcW w:w="10080" w:type="dxa"/>
            <w:gridSpan w:val="2"/>
            <w:shd w:val="clear" w:color="auto" w:fill="auto"/>
          </w:tcPr>
          <w:p w:rsidR="004560FF" w:rsidRPr="00B73861" w:rsidRDefault="004560FF" w:rsidP="009F53D5">
            <w:pPr>
              <w:jc w:val="center"/>
              <w:rPr>
                <w:b/>
              </w:rPr>
            </w:pPr>
            <w:r w:rsidRPr="00B73861">
              <w:rPr>
                <w:b/>
                <w:sz w:val="22"/>
                <w:szCs w:val="22"/>
              </w:rPr>
              <w:t xml:space="preserve">Местные нормативы градостроительного проектирования </w:t>
            </w:r>
            <w:r w:rsidR="009F53D5">
              <w:rPr>
                <w:b/>
                <w:sz w:val="22"/>
                <w:szCs w:val="22"/>
              </w:rPr>
              <w:t>Новотитаровского</w:t>
            </w:r>
            <w:r w:rsidRPr="00B73861">
              <w:rPr>
                <w:b/>
                <w:sz w:val="22"/>
                <w:szCs w:val="22"/>
              </w:rPr>
              <w:t xml:space="preserve"> сельского поселения </w:t>
            </w:r>
            <w:r w:rsidR="00D27635">
              <w:rPr>
                <w:b/>
                <w:sz w:val="22"/>
                <w:szCs w:val="22"/>
              </w:rPr>
              <w:t>Динского</w:t>
            </w:r>
            <w:r w:rsidRPr="00B73861">
              <w:rPr>
                <w:b/>
                <w:sz w:val="22"/>
                <w:szCs w:val="22"/>
              </w:rPr>
              <w:t xml:space="preserve"> района</w:t>
            </w:r>
          </w:p>
        </w:tc>
      </w:tr>
      <w:tr w:rsidR="004560FF" w:rsidRPr="00B73861" w:rsidTr="00D27635">
        <w:tc>
          <w:tcPr>
            <w:tcW w:w="9360" w:type="dxa"/>
          </w:tcPr>
          <w:p w:rsidR="004560FF" w:rsidRPr="00B73861" w:rsidRDefault="004560FF" w:rsidP="00D27635">
            <w:pPr>
              <w:rPr>
                <w:b/>
              </w:rPr>
            </w:pPr>
          </w:p>
        </w:tc>
        <w:tc>
          <w:tcPr>
            <w:tcW w:w="720" w:type="dxa"/>
          </w:tcPr>
          <w:p w:rsidR="004560FF" w:rsidRPr="00B73861" w:rsidRDefault="004560FF" w:rsidP="00D27635">
            <w:pPr>
              <w:jc w:val="center"/>
            </w:pPr>
            <w:r w:rsidRPr="00B73861">
              <w:rPr>
                <w:sz w:val="22"/>
                <w:szCs w:val="22"/>
              </w:rPr>
              <w:t>страницы</w:t>
            </w:r>
          </w:p>
        </w:tc>
      </w:tr>
      <w:tr w:rsidR="004560FF" w:rsidRPr="00B73861" w:rsidTr="00D27635">
        <w:tc>
          <w:tcPr>
            <w:tcW w:w="9360" w:type="dxa"/>
          </w:tcPr>
          <w:p w:rsidR="004560FF" w:rsidRPr="00B73861" w:rsidRDefault="004560FF" w:rsidP="00D27635">
            <w:pPr>
              <w:rPr>
                <w:b/>
              </w:rPr>
            </w:pPr>
            <w:r w:rsidRPr="00B73861">
              <w:rPr>
                <w:b/>
                <w:sz w:val="22"/>
                <w:szCs w:val="22"/>
              </w:rPr>
              <w:t xml:space="preserve">   Часть 1. Общие положения</w:t>
            </w:r>
          </w:p>
        </w:tc>
        <w:tc>
          <w:tcPr>
            <w:tcW w:w="720" w:type="dxa"/>
            <w:vAlign w:val="center"/>
          </w:tcPr>
          <w:p w:rsidR="004560FF" w:rsidRPr="00B73861" w:rsidRDefault="00E44363" w:rsidP="00D27635">
            <w:pPr>
              <w:jc w:val="center"/>
            </w:pPr>
            <w:r>
              <w:rPr>
                <w:sz w:val="22"/>
                <w:szCs w:val="22"/>
              </w:rPr>
              <w:t>3</w:t>
            </w:r>
          </w:p>
        </w:tc>
      </w:tr>
      <w:tr w:rsidR="004560FF" w:rsidRPr="00B73861" w:rsidTr="00D27635">
        <w:tc>
          <w:tcPr>
            <w:tcW w:w="9360" w:type="dxa"/>
          </w:tcPr>
          <w:p w:rsidR="004560FF" w:rsidRPr="00B73861" w:rsidRDefault="004560FF" w:rsidP="00D27635">
            <w:r w:rsidRPr="00B73861">
              <w:rPr>
                <w:sz w:val="22"/>
                <w:szCs w:val="22"/>
              </w:rPr>
              <w:t xml:space="preserve">   1.1. Назначение и область применения местных нормативов градостроительного проектирования.</w:t>
            </w:r>
          </w:p>
        </w:tc>
        <w:tc>
          <w:tcPr>
            <w:tcW w:w="720" w:type="dxa"/>
            <w:vAlign w:val="center"/>
          </w:tcPr>
          <w:p w:rsidR="004560FF" w:rsidRPr="00B73861" w:rsidRDefault="00E44363" w:rsidP="00D27635">
            <w:pPr>
              <w:jc w:val="center"/>
            </w:pPr>
            <w:r>
              <w:t>3</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1.2. Термины и определения, применяемые (используемые) в Нормативах градостроительного проектирования</w:t>
            </w:r>
          </w:p>
        </w:tc>
        <w:tc>
          <w:tcPr>
            <w:tcW w:w="720" w:type="dxa"/>
            <w:vAlign w:val="center"/>
          </w:tcPr>
          <w:p w:rsidR="004560FF" w:rsidRPr="00B73861" w:rsidRDefault="00E44363" w:rsidP="00D27635">
            <w:pPr>
              <w:jc w:val="center"/>
              <w:rPr>
                <w:bCs/>
              </w:rPr>
            </w:pPr>
            <w:r>
              <w:rPr>
                <w:bCs/>
              </w:rPr>
              <w:t>3</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1.3. Территориальное планирование</w:t>
            </w:r>
          </w:p>
        </w:tc>
        <w:tc>
          <w:tcPr>
            <w:tcW w:w="720" w:type="dxa"/>
            <w:vAlign w:val="center"/>
          </w:tcPr>
          <w:p w:rsidR="004560FF" w:rsidRPr="00B73861" w:rsidRDefault="00E44363" w:rsidP="00D27635">
            <w:pPr>
              <w:jc w:val="center"/>
              <w:rPr>
                <w:bCs/>
              </w:rPr>
            </w:pPr>
            <w:r>
              <w:rPr>
                <w:bCs/>
              </w:rPr>
              <w:t>8</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1.4. Планировка территории</w:t>
            </w:r>
          </w:p>
        </w:tc>
        <w:tc>
          <w:tcPr>
            <w:tcW w:w="720" w:type="dxa"/>
            <w:vAlign w:val="center"/>
          </w:tcPr>
          <w:p w:rsidR="004560FF" w:rsidRPr="00B73861" w:rsidRDefault="00E44363" w:rsidP="00D27635">
            <w:pPr>
              <w:jc w:val="center"/>
              <w:rPr>
                <w:bCs/>
              </w:rPr>
            </w:pPr>
            <w:r>
              <w:rPr>
                <w:bCs/>
              </w:rPr>
              <w:t>8</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1.5. Общая организация и зонирование территории</w:t>
            </w:r>
          </w:p>
        </w:tc>
        <w:tc>
          <w:tcPr>
            <w:tcW w:w="720" w:type="dxa"/>
            <w:vAlign w:val="center"/>
          </w:tcPr>
          <w:p w:rsidR="004560FF" w:rsidRPr="00E44363" w:rsidRDefault="00E44363" w:rsidP="00D27635">
            <w:pPr>
              <w:jc w:val="center"/>
              <w:rPr>
                <w:bCs/>
              </w:rPr>
            </w:pPr>
            <w:r>
              <w:rPr>
                <w:bCs/>
              </w:rPr>
              <w:t>9</w:t>
            </w:r>
          </w:p>
        </w:tc>
      </w:tr>
      <w:tr w:rsidR="004560FF" w:rsidRPr="00B73861" w:rsidTr="00D27635">
        <w:tc>
          <w:tcPr>
            <w:tcW w:w="9360" w:type="dxa"/>
          </w:tcPr>
          <w:p w:rsidR="004560FF" w:rsidRPr="00B73861" w:rsidRDefault="004560FF" w:rsidP="00D27635">
            <w:pPr>
              <w:rPr>
                <w:b/>
                <w:bCs/>
              </w:rPr>
            </w:pPr>
            <w:r w:rsidRPr="00B73861">
              <w:rPr>
                <w:b/>
                <w:bCs/>
                <w:sz w:val="22"/>
                <w:szCs w:val="22"/>
              </w:rPr>
              <w:t xml:space="preserve">    Часть 2. Нормативы градостроительного проектирования селитебной территории</w:t>
            </w:r>
          </w:p>
        </w:tc>
        <w:tc>
          <w:tcPr>
            <w:tcW w:w="720" w:type="dxa"/>
            <w:vAlign w:val="center"/>
          </w:tcPr>
          <w:p w:rsidR="004560FF" w:rsidRPr="00B73861" w:rsidRDefault="004560FF" w:rsidP="00E44363">
            <w:pPr>
              <w:jc w:val="center"/>
              <w:rPr>
                <w:bCs/>
                <w:lang w:val="en-US"/>
              </w:rPr>
            </w:pPr>
            <w:r w:rsidRPr="00B73861">
              <w:rPr>
                <w:bCs/>
                <w:sz w:val="22"/>
                <w:szCs w:val="22"/>
              </w:rPr>
              <w:t>1</w:t>
            </w:r>
            <w:r w:rsidR="00E44363">
              <w:rPr>
                <w:bCs/>
                <w:sz w:val="22"/>
                <w:szCs w:val="22"/>
              </w:rPr>
              <w:t>1</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2.1. Общие требования</w:t>
            </w:r>
          </w:p>
        </w:tc>
        <w:tc>
          <w:tcPr>
            <w:tcW w:w="720" w:type="dxa"/>
            <w:vAlign w:val="center"/>
          </w:tcPr>
          <w:p w:rsidR="004560FF" w:rsidRPr="00B73861" w:rsidRDefault="004560FF" w:rsidP="00E44363">
            <w:pPr>
              <w:jc w:val="center"/>
              <w:rPr>
                <w:bCs/>
                <w:lang w:val="en-US"/>
              </w:rPr>
            </w:pPr>
            <w:r w:rsidRPr="00B73861">
              <w:rPr>
                <w:bCs/>
                <w:sz w:val="22"/>
                <w:szCs w:val="22"/>
              </w:rPr>
              <w:t>1</w:t>
            </w:r>
            <w:r w:rsidR="00E44363">
              <w:rPr>
                <w:bCs/>
                <w:sz w:val="22"/>
                <w:szCs w:val="22"/>
              </w:rPr>
              <w:t>1</w:t>
            </w:r>
          </w:p>
        </w:tc>
      </w:tr>
      <w:tr w:rsidR="004560FF" w:rsidRPr="00B73861" w:rsidTr="00D27635">
        <w:tc>
          <w:tcPr>
            <w:tcW w:w="9360" w:type="dxa"/>
          </w:tcPr>
          <w:p w:rsidR="004560FF" w:rsidRPr="00B73861" w:rsidRDefault="004560FF" w:rsidP="00D27635">
            <w:r w:rsidRPr="00B73861">
              <w:rPr>
                <w:sz w:val="22"/>
                <w:szCs w:val="22"/>
              </w:rPr>
              <w:t xml:space="preserve">    2.2. Жилые зоны</w:t>
            </w:r>
          </w:p>
        </w:tc>
        <w:tc>
          <w:tcPr>
            <w:tcW w:w="720" w:type="dxa"/>
            <w:vAlign w:val="center"/>
          </w:tcPr>
          <w:p w:rsidR="004560FF" w:rsidRPr="00B73861" w:rsidRDefault="004560FF" w:rsidP="00E44363">
            <w:pPr>
              <w:jc w:val="center"/>
              <w:rPr>
                <w:bCs/>
                <w:lang w:val="en-US"/>
              </w:rPr>
            </w:pPr>
            <w:r w:rsidRPr="00B73861">
              <w:rPr>
                <w:bCs/>
                <w:sz w:val="22"/>
                <w:szCs w:val="22"/>
              </w:rPr>
              <w:t>1</w:t>
            </w:r>
            <w:r w:rsidR="00E44363">
              <w:rPr>
                <w:bCs/>
                <w:sz w:val="22"/>
                <w:szCs w:val="22"/>
              </w:rPr>
              <w:t>2</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2.3. Общественно-деловая зона</w:t>
            </w:r>
          </w:p>
        </w:tc>
        <w:tc>
          <w:tcPr>
            <w:tcW w:w="720" w:type="dxa"/>
            <w:vAlign w:val="center"/>
          </w:tcPr>
          <w:p w:rsidR="004560FF" w:rsidRPr="00E44363" w:rsidRDefault="004560FF" w:rsidP="00E44363">
            <w:pPr>
              <w:jc w:val="center"/>
              <w:rPr>
                <w:bCs/>
              </w:rPr>
            </w:pPr>
            <w:r w:rsidRPr="00B73861">
              <w:rPr>
                <w:bCs/>
                <w:sz w:val="22"/>
                <w:szCs w:val="22"/>
                <w:lang w:val="en-US"/>
              </w:rPr>
              <w:t>1</w:t>
            </w:r>
            <w:r w:rsidR="00E44363">
              <w:rPr>
                <w:bCs/>
                <w:sz w:val="22"/>
                <w:szCs w:val="22"/>
              </w:rPr>
              <w:t>5</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2.4. Зона рекреационного значения</w:t>
            </w:r>
          </w:p>
        </w:tc>
        <w:tc>
          <w:tcPr>
            <w:tcW w:w="720" w:type="dxa"/>
            <w:vAlign w:val="center"/>
          </w:tcPr>
          <w:p w:rsidR="004560FF" w:rsidRPr="00E44363" w:rsidRDefault="00E44363" w:rsidP="00D27635">
            <w:pPr>
              <w:jc w:val="center"/>
              <w:rPr>
                <w:bCs/>
              </w:rPr>
            </w:pPr>
            <w:r>
              <w:rPr>
                <w:bCs/>
              </w:rPr>
              <w:t>19</w:t>
            </w:r>
          </w:p>
        </w:tc>
      </w:tr>
      <w:tr w:rsidR="004560FF" w:rsidRPr="00B73861" w:rsidTr="00D27635">
        <w:tc>
          <w:tcPr>
            <w:tcW w:w="9360" w:type="dxa"/>
          </w:tcPr>
          <w:p w:rsidR="004560FF" w:rsidRPr="00B73861" w:rsidRDefault="004560FF" w:rsidP="00D27635">
            <w:pPr>
              <w:rPr>
                <w:b/>
              </w:rPr>
            </w:pPr>
            <w:r w:rsidRPr="00B73861">
              <w:rPr>
                <w:b/>
                <w:sz w:val="22"/>
                <w:szCs w:val="22"/>
              </w:rPr>
              <w:t xml:space="preserve">    Часть 3. Производственная территория</w:t>
            </w:r>
          </w:p>
        </w:tc>
        <w:tc>
          <w:tcPr>
            <w:tcW w:w="720" w:type="dxa"/>
            <w:vAlign w:val="center"/>
          </w:tcPr>
          <w:p w:rsidR="004560FF" w:rsidRPr="00E44363" w:rsidRDefault="004560FF" w:rsidP="00E44363">
            <w:pPr>
              <w:jc w:val="center"/>
              <w:rPr>
                <w:bCs/>
              </w:rPr>
            </w:pPr>
            <w:r w:rsidRPr="00B73861">
              <w:rPr>
                <w:bCs/>
                <w:sz w:val="22"/>
                <w:szCs w:val="22"/>
                <w:lang w:val="en-US"/>
              </w:rPr>
              <w:t>2</w:t>
            </w:r>
            <w:r w:rsidR="00E44363">
              <w:rPr>
                <w:bCs/>
                <w:sz w:val="22"/>
                <w:szCs w:val="22"/>
              </w:rPr>
              <w:t>1</w:t>
            </w:r>
          </w:p>
        </w:tc>
      </w:tr>
      <w:tr w:rsidR="004560FF" w:rsidRPr="00B73861" w:rsidTr="00D27635">
        <w:trPr>
          <w:trHeight w:val="182"/>
        </w:trPr>
        <w:tc>
          <w:tcPr>
            <w:tcW w:w="9360" w:type="dxa"/>
          </w:tcPr>
          <w:p w:rsidR="004560FF" w:rsidRPr="00B73861" w:rsidRDefault="004560FF" w:rsidP="00D27635">
            <w:r w:rsidRPr="00B73861">
              <w:rPr>
                <w:sz w:val="22"/>
                <w:szCs w:val="22"/>
              </w:rPr>
              <w:t xml:space="preserve">     3.1. Производственная зона</w:t>
            </w:r>
          </w:p>
        </w:tc>
        <w:tc>
          <w:tcPr>
            <w:tcW w:w="720" w:type="dxa"/>
            <w:vAlign w:val="center"/>
          </w:tcPr>
          <w:p w:rsidR="004560FF" w:rsidRPr="00E44363" w:rsidRDefault="004560FF" w:rsidP="00E44363">
            <w:pPr>
              <w:jc w:val="center"/>
            </w:pPr>
            <w:r w:rsidRPr="00B73861">
              <w:rPr>
                <w:sz w:val="22"/>
                <w:szCs w:val="22"/>
                <w:lang w:val="en-US"/>
              </w:rPr>
              <w:t>2</w:t>
            </w:r>
            <w:r w:rsidR="00E44363">
              <w:rPr>
                <w:sz w:val="22"/>
                <w:szCs w:val="22"/>
              </w:rPr>
              <w:t>1</w:t>
            </w:r>
          </w:p>
        </w:tc>
      </w:tr>
      <w:tr w:rsidR="004560FF" w:rsidRPr="00B73861" w:rsidTr="00D27635">
        <w:tc>
          <w:tcPr>
            <w:tcW w:w="9360" w:type="dxa"/>
          </w:tcPr>
          <w:p w:rsidR="004560FF" w:rsidRPr="00B73861" w:rsidRDefault="004560FF" w:rsidP="00D27635">
            <w:r w:rsidRPr="00B73861">
              <w:rPr>
                <w:sz w:val="22"/>
                <w:szCs w:val="22"/>
              </w:rPr>
              <w:t xml:space="preserve">     3.2. Коммунально-складская зона</w:t>
            </w:r>
          </w:p>
        </w:tc>
        <w:tc>
          <w:tcPr>
            <w:tcW w:w="720" w:type="dxa"/>
            <w:vAlign w:val="center"/>
          </w:tcPr>
          <w:p w:rsidR="004560FF" w:rsidRPr="00E44363" w:rsidRDefault="004560FF" w:rsidP="00E44363">
            <w:pPr>
              <w:jc w:val="center"/>
            </w:pPr>
            <w:r w:rsidRPr="00B73861">
              <w:rPr>
                <w:sz w:val="22"/>
                <w:szCs w:val="22"/>
                <w:lang w:val="en-US"/>
              </w:rPr>
              <w:t>2</w:t>
            </w:r>
            <w:r w:rsidR="00E44363">
              <w:rPr>
                <w:sz w:val="22"/>
                <w:szCs w:val="22"/>
              </w:rPr>
              <w:t>3</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3.3. Зоны инженерной инфраструктуры</w:t>
            </w:r>
          </w:p>
        </w:tc>
        <w:tc>
          <w:tcPr>
            <w:tcW w:w="720" w:type="dxa"/>
            <w:vAlign w:val="center"/>
          </w:tcPr>
          <w:p w:rsidR="004560FF" w:rsidRPr="00E44363" w:rsidRDefault="004560FF" w:rsidP="00E44363">
            <w:pPr>
              <w:jc w:val="center"/>
              <w:rPr>
                <w:bCs/>
              </w:rPr>
            </w:pPr>
            <w:r w:rsidRPr="00B73861">
              <w:rPr>
                <w:bCs/>
                <w:sz w:val="22"/>
                <w:szCs w:val="22"/>
                <w:lang w:val="en-US"/>
              </w:rPr>
              <w:t>2</w:t>
            </w:r>
            <w:r w:rsidR="00E44363">
              <w:rPr>
                <w:bCs/>
                <w:sz w:val="22"/>
                <w:szCs w:val="22"/>
              </w:rPr>
              <w:t>3</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3.3.1. Водоснабжение</w:t>
            </w:r>
          </w:p>
        </w:tc>
        <w:tc>
          <w:tcPr>
            <w:tcW w:w="720" w:type="dxa"/>
            <w:vAlign w:val="center"/>
          </w:tcPr>
          <w:p w:rsidR="004560FF" w:rsidRPr="00E44363" w:rsidRDefault="004560FF" w:rsidP="00E44363">
            <w:pPr>
              <w:jc w:val="center"/>
              <w:rPr>
                <w:bCs/>
              </w:rPr>
            </w:pPr>
            <w:r w:rsidRPr="00B73861">
              <w:rPr>
                <w:bCs/>
                <w:sz w:val="22"/>
                <w:szCs w:val="22"/>
                <w:lang w:val="en-US"/>
              </w:rPr>
              <w:t>2</w:t>
            </w:r>
            <w:r w:rsidR="00E44363">
              <w:rPr>
                <w:bCs/>
                <w:sz w:val="22"/>
                <w:szCs w:val="22"/>
              </w:rPr>
              <w:t>3</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3.3.2. Канализация</w:t>
            </w:r>
          </w:p>
        </w:tc>
        <w:tc>
          <w:tcPr>
            <w:tcW w:w="720" w:type="dxa"/>
            <w:vAlign w:val="center"/>
          </w:tcPr>
          <w:p w:rsidR="004560FF" w:rsidRPr="00E44363" w:rsidRDefault="00E44363" w:rsidP="00D27635">
            <w:pPr>
              <w:jc w:val="center"/>
              <w:rPr>
                <w:bCs/>
              </w:rPr>
            </w:pPr>
            <w:r>
              <w:rPr>
                <w:bCs/>
              </w:rPr>
              <w:t>29</w:t>
            </w:r>
          </w:p>
        </w:tc>
      </w:tr>
      <w:tr w:rsidR="004560FF" w:rsidRPr="00B73861" w:rsidTr="00D27635">
        <w:tc>
          <w:tcPr>
            <w:tcW w:w="9360" w:type="dxa"/>
          </w:tcPr>
          <w:p w:rsidR="004560FF" w:rsidRPr="00B73861" w:rsidRDefault="004560FF" w:rsidP="00D27635">
            <w:r w:rsidRPr="00B73861">
              <w:rPr>
                <w:sz w:val="22"/>
                <w:szCs w:val="22"/>
              </w:rPr>
              <w:t xml:space="preserve">       3.3.3. Санитарная очистка</w:t>
            </w:r>
          </w:p>
        </w:tc>
        <w:tc>
          <w:tcPr>
            <w:tcW w:w="720" w:type="dxa"/>
            <w:vAlign w:val="center"/>
          </w:tcPr>
          <w:p w:rsidR="004560FF" w:rsidRPr="00E44363" w:rsidRDefault="004560FF" w:rsidP="00E44363">
            <w:pPr>
              <w:jc w:val="center"/>
            </w:pPr>
            <w:r w:rsidRPr="00B73861">
              <w:rPr>
                <w:sz w:val="22"/>
                <w:szCs w:val="22"/>
                <w:lang w:val="en-US"/>
              </w:rPr>
              <w:t>3</w:t>
            </w:r>
            <w:r w:rsidR="00E44363">
              <w:rPr>
                <w:sz w:val="22"/>
                <w:szCs w:val="22"/>
              </w:rPr>
              <w:t>4</w:t>
            </w:r>
          </w:p>
        </w:tc>
      </w:tr>
      <w:tr w:rsidR="004560FF" w:rsidRPr="00B73861" w:rsidTr="00D27635">
        <w:tc>
          <w:tcPr>
            <w:tcW w:w="9360" w:type="dxa"/>
          </w:tcPr>
          <w:p w:rsidR="004560FF" w:rsidRPr="00B73861" w:rsidRDefault="004560FF" w:rsidP="00D27635">
            <w:r w:rsidRPr="00B73861">
              <w:rPr>
                <w:sz w:val="22"/>
                <w:szCs w:val="22"/>
              </w:rPr>
              <w:t xml:space="preserve">       3.3.4. Теплоснабжение</w:t>
            </w:r>
          </w:p>
        </w:tc>
        <w:tc>
          <w:tcPr>
            <w:tcW w:w="720" w:type="dxa"/>
            <w:vAlign w:val="center"/>
          </w:tcPr>
          <w:p w:rsidR="004560FF" w:rsidRPr="00E44363" w:rsidRDefault="00E44363" w:rsidP="00D27635">
            <w:pPr>
              <w:jc w:val="center"/>
            </w:pPr>
            <w:r>
              <w:t>37</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3.3.5. Газоснабжение</w:t>
            </w:r>
          </w:p>
        </w:tc>
        <w:tc>
          <w:tcPr>
            <w:tcW w:w="720" w:type="dxa"/>
            <w:vAlign w:val="center"/>
          </w:tcPr>
          <w:p w:rsidR="004560FF" w:rsidRPr="00E44363" w:rsidRDefault="00E44363" w:rsidP="00D27635">
            <w:pPr>
              <w:jc w:val="center"/>
            </w:pPr>
            <w:r>
              <w:t>37</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3.3.6. Электроснабжение</w:t>
            </w:r>
          </w:p>
        </w:tc>
        <w:tc>
          <w:tcPr>
            <w:tcW w:w="720" w:type="dxa"/>
            <w:vAlign w:val="center"/>
          </w:tcPr>
          <w:p w:rsidR="004560FF" w:rsidRPr="00E44363" w:rsidRDefault="004560FF" w:rsidP="00E44363">
            <w:pPr>
              <w:jc w:val="center"/>
            </w:pPr>
            <w:r w:rsidRPr="00B73861">
              <w:rPr>
                <w:sz w:val="22"/>
                <w:szCs w:val="22"/>
                <w:lang w:val="en-US"/>
              </w:rPr>
              <w:t>4</w:t>
            </w:r>
            <w:r w:rsidR="00E44363">
              <w:rPr>
                <w:sz w:val="22"/>
                <w:szCs w:val="22"/>
              </w:rPr>
              <w:t>0</w:t>
            </w:r>
          </w:p>
        </w:tc>
      </w:tr>
      <w:tr w:rsidR="004560FF" w:rsidRPr="00B73861" w:rsidTr="00D27635">
        <w:tc>
          <w:tcPr>
            <w:tcW w:w="9360" w:type="dxa"/>
          </w:tcPr>
          <w:p w:rsidR="004560FF" w:rsidRPr="00B73861" w:rsidRDefault="004560FF" w:rsidP="00D27635">
            <w:pPr>
              <w:ind w:right="-1"/>
              <w:rPr>
                <w:bCs/>
                <w:snapToGrid w:val="0"/>
              </w:rPr>
            </w:pPr>
            <w:r w:rsidRPr="00B73861">
              <w:rPr>
                <w:bCs/>
                <w:snapToGrid w:val="0"/>
                <w:sz w:val="22"/>
                <w:szCs w:val="22"/>
              </w:rPr>
              <w:t xml:space="preserve">       3.3.7. Объекты связи</w:t>
            </w:r>
          </w:p>
        </w:tc>
        <w:tc>
          <w:tcPr>
            <w:tcW w:w="720" w:type="dxa"/>
            <w:vAlign w:val="center"/>
          </w:tcPr>
          <w:p w:rsidR="004560FF" w:rsidRPr="00E44363" w:rsidRDefault="004560FF" w:rsidP="00E44363">
            <w:pPr>
              <w:jc w:val="center"/>
            </w:pPr>
            <w:r w:rsidRPr="00B73861">
              <w:rPr>
                <w:sz w:val="22"/>
                <w:szCs w:val="22"/>
                <w:lang w:val="en-US"/>
              </w:rPr>
              <w:t>4</w:t>
            </w:r>
            <w:r w:rsidR="00E44363">
              <w:rPr>
                <w:sz w:val="22"/>
                <w:szCs w:val="22"/>
              </w:rPr>
              <w:t>3</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3.3.8. Размещение инженерных сетей</w:t>
            </w:r>
          </w:p>
        </w:tc>
        <w:tc>
          <w:tcPr>
            <w:tcW w:w="720" w:type="dxa"/>
            <w:vAlign w:val="center"/>
          </w:tcPr>
          <w:p w:rsidR="004560FF" w:rsidRPr="00E44363" w:rsidRDefault="00E44363" w:rsidP="00D27635">
            <w:pPr>
              <w:jc w:val="center"/>
            </w:pPr>
            <w:r>
              <w:t>46</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3.4. Зоны транспортной инфраструктуры</w:t>
            </w:r>
          </w:p>
        </w:tc>
        <w:tc>
          <w:tcPr>
            <w:tcW w:w="720" w:type="dxa"/>
            <w:vAlign w:val="center"/>
          </w:tcPr>
          <w:p w:rsidR="004560FF" w:rsidRPr="00E44363" w:rsidRDefault="004560FF" w:rsidP="00E44363">
            <w:pPr>
              <w:jc w:val="center"/>
            </w:pPr>
            <w:r w:rsidRPr="00B73861">
              <w:rPr>
                <w:sz w:val="22"/>
                <w:szCs w:val="22"/>
                <w:lang w:val="en-US"/>
              </w:rPr>
              <w:t>5</w:t>
            </w:r>
            <w:r w:rsidR="00E44363">
              <w:rPr>
                <w:sz w:val="22"/>
                <w:szCs w:val="22"/>
              </w:rPr>
              <w:t>1</w:t>
            </w:r>
          </w:p>
        </w:tc>
      </w:tr>
      <w:tr w:rsidR="004560FF" w:rsidRPr="00B73861" w:rsidTr="00D27635">
        <w:tc>
          <w:tcPr>
            <w:tcW w:w="9360" w:type="dxa"/>
          </w:tcPr>
          <w:p w:rsidR="004560FF" w:rsidRPr="00B73861" w:rsidRDefault="004560FF" w:rsidP="00D27635">
            <w:pPr>
              <w:ind w:right="-1"/>
            </w:pPr>
            <w:r w:rsidRPr="00B73861">
              <w:rPr>
                <w:sz w:val="22"/>
                <w:szCs w:val="22"/>
              </w:rPr>
              <w:t xml:space="preserve">       3.4.1. Общие требования</w:t>
            </w:r>
          </w:p>
        </w:tc>
        <w:tc>
          <w:tcPr>
            <w:tcW w:w="720" w:type="dxa"/>
            <w:vAlign w:val="center"/>
          </w:tcPr>
          <w:p w:rsidR="004560FF" w:rsidRPr="00E44363" w:rsidRDefault="004560FF" w:rsidP="00E44363">
            <w:pPr>
              <w:jc w:val="center"/>
            </w:pPr>
            <w:r w:rsidRPr="00B73861">
              <w:rPr>
                <w:sz w:val="22"/>
                <w:szCs w:val="22"/>
                <w:lang w:val="en-US"/>
              </w:rPr>
              <w:t>5</w:t>
            </w:r>
            <w:r w:rsidR="00E44363">
              <w:rPr>
                <w:sz w:val="22"/>
                <w:szCs w:val="22"/>
              </w:rPr>
              <w:t>1</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3.4.2. Внешний транспорт</w:t>
            </w:r>
          </w:p>
        </w:tc>
        <w:tc>
          <w:tcPr>
            <w:tcW w:w="720" w:type="dxa"/>
            <w:vAlign w:val="center"/>
          </w:tcPr>
          <w:p w:rsidR="004560FF" w:rsidRPr="00E44363" w:rsidRDefault="004560FF" w:rsidP="00E44363">
            <w:pPr>
              <w:jc w:val="center"/>
            </w:pPr>
            <w:r w:rsidRPr="00B73861">
              <w:rPr>
                <w:sz w:val="22"/>
                <w:szCs w:val="22"/>
                <w:lang w:val="en-US"/>
              </w:rPr>
              <w:t>5</w:t>
            </w:r>
            <w:r w:rsidR="00E44363">
              <w:rPr>
                <w:sz w:val="22"/>
                <w:szCs w:val="22"/>
              </w:rPr>
              <w:t>1</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3.4.3. Сеть улиц и дорог</w:t>
            </w:r>
          </w:p>
        </w:tc>
        <w:tc>
          <w:tcPr>
            <w:tcW w:w="720" w:type="dxa"/>
            <w:vAlign w:val="center"/>
          </w:tcPr>
          <w:p w:rsidR="004560FF" w:rsidRPr="00E44363" w:rsidRDefault="004560FF" w:rsidP="00E44363">
            <w:pPr>
              <w:jc w:val="center"/>
            </w:pPr>
            <w:r w:rsidRPr="00B73861">
              <w:rPr>
                <w:sz w:val="22"/>
                <w:szCs w:val="22"/>
                <w:lang w:val="en-US"/>
              </w:rPr>
              <w:t>5</w:t>
            </w:r>
            <w:r w:rsidR="00E44363">
              <w:rPr>
                <w:sz w:val="22"/>
                <w:szCs w:val="22"/>
              </w:rPr>
              <w:t>4</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3.4.4. Сеть общественного пассажирского транспорта</w:t>
            </w:r>
          </w:p>
        </w:tc>
        <w:tc>
          <w:tcPr>
            <w:tcW w:w="720" w:type="dxa"/>
            <w:vAlign w:val="center"/>
          </w:tcPr>
          <w:p w:rsidR="004560FF" w:rsidRPr="00E44363" w:rsidRDefault="00E44363" w:rsidP="00D27635">
            <w:pPr>
              <w:jc w:val="center"/>
            </w:pPr>
            <w:r>
              <w:t>58</w:t>
            </w:r>
          </w:p>
        </w:tc>
      </w:tr>
      <w:tr w:rsidR="004560FF" w:rsidRPr="00B73861" w:rsidTr="00D27635">
        <w:tc>
          <w:tcPr>
            <w:tcW w:w="9360" w:type="dxa"/>
          </w:tcPr>
          <w:p w:rsidR="004560FF" w:rsidRPr="00B73861" w:rsidRDefault="004560FF" w:rsidP="00D27635">
            <w:pPr>
              <w:ind w:right="-1"/>
              <w:rPr>
                <w:b/>
                <w:bCs/>
              </w:rPr>
            </w:pPr>
            <w:r w:rsidRPr="00B73861">
              <w:rPr>
                <w:b/>
                <w:bCs/>
                <w:sz w:val="22"/>
                <w:szCs w:val="22"/>
              </w:rPr>
              <w:t xml:space="preserve">     Часть 4. Зоны сельскохозяйственного использования</w:t>
            </w:r>
          </w:p>
        </w:tc>
        <w:tc>
          <w:tcPr>
            <w:tcW w:w="720" w:type="dxa"/>
            <w:vAlign w:val="center"/>
          </w:tcPr>
          <w:p w:rsidR="004560FF" w:rsidRPr="00E44363" w:rsidRDefault="00E44363" w:rsidP="00D27635">
            <w:pPr>
              <w:jc w:val="center"/>
            </w:pPr>
            <w:r>
              <w:t>59</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4.1. Общие требования</w:t>
            </w:r>
          </w:p>
        </w:tc>
        <w:tc>
          <w:tcPr>
            <w:tcW w:w="720" w:type="dxa"/>
            <w:vAlign w:val="center"/>
          </w:tcPr>
          <w:p w:rsidR="004560FF" w:rsidRPr="00E44363" w:rsidRDefault="00E44363" w:rsidP="00D27635">
            <w:pPr>
              <w:jc w:val="center"/>
            </w:pPr>
            <w:r>
              <w:t>59</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4.2. Размещение объектов сельскохозяйственного назначения</w:t>
            </w:r>
          </w:p>
        </w:tc>
        <w:tc>
          <w:tcPr>
            <w:tcW w:w="720" w:type="dxa"/>
            <w:vAlign w:val="center"/>
          </w:tcPr>
          <w:p w:rsidR="004560FF" w:rsidRPr="00E44363" w:rsidRDefault="004560FF" w:rsidP="00E44363">
            <w:pPr>
              <w:jc w:val="center"/>
            </w:pPr>
            <w:r w:rsidRPr="00B73861">
              <w:rPr>
                <w:sz w:val="22"/>
                <w:szCs w:val="22"/>
                <w:lang w:val="en-US"/>
              </w:rPr>
              <w:t>6</w:t>
            </w:r>
            <w:r w:rsidR="00E44363">
              <w:rPr>
                <w:sz w:val="22"/>
                <w:szCs w:val="22"/>
              </w:rPr>
              <w:t>0</w:t>
            </w:r>
          </w:p>
        </w:tc>
      </w:tr>
      <w:tr w:rsidR="004560FF" w:rsidRPr="00B73861" w:rsidTr="00D27635">
        <w:tc>
          <w:tcPr>
            <w:tcW w:w="9360" w:type="dxa"/>
          </w:tcPr>
          <w:p w:rsidR="004560FF" w:rsidRPr="00B73861" w:rsidRDefault="004560FF" w:rsidP="00D27635">
            <w:pPr>
              <w:ind w:right="-1"/>
              <w:outlineLvl w:val="0"/>
              <w:rPr>
                <w:b/>
              </w:rPr>
            </w:pPr>
            <w:r w:rsidRPr="00B73861">
              <w:rPr>
                <w:sz w:val="22"/>
                <w:szCs w:val="22"/>
              </w:rPr>
              <w:t xml:space="preserve">     </w:t>
            </w:r>
            <w:r w:rsidRPr="00B73861">
              <w:rPr>
                <w:b/>
                <w:sz w:val="22"/>
                <w:szCs w:val="22"/>
              </w:rPr>
              <w:t>Часть 5. Особо охраняемые территории</w:t>
            </w:r>
          </w:p>
        </w:tc>
        <w:tc>
          <w:tcPr>
            <w:tcW w:w="720" w:type="dxa"/>
            <w:vAlign w:val="center"/>
          </w:tcPr>
          <w:p w:rsidR="004560FF" w:rsidRPr="00E44363" w:rsidRDefault="004560FF" w:rsidP="00E44363">
            <w:pPr>
              <w:jc w:val="center"/>
            </w:pPr>
            <w:r w:rsidRPr="00B73861">
              <w:rPr>
                <w:sz w:val="22"/>
                <w:szCs w:val="22"/>
                <w:lang w:val="en-US"/>
              </w:rPr>
              <w:t>6</w:t>
            </w:r>
            <w:r w:rsidR="00E44363">
              <w:rPr>
                <w:sz w:val="22"/>
                <w:szCs w:val="22"/>
              </w:rPr>
              <w:t>2</w:t>
            </w:r>
          </w:p>
        </w:tc>
      </w:tr>
      <w:tr w:rsidR="004560FF" w:rsidRPr="00B73861" w:rsidTr="00D27635">
        <w:tc>
          <w:tcPr>
            <w:tcW w:w="9360" w:type="dxa"/>
          </w:tcPr>
          <w:p w:rsidR="004560FF" w:rsidRPr="00B73861" w:rsidRDefault="004560FF" w:rsidP="00D27635">
            <w:pPr>
              <w:ind w:right="-1"/>
              <w:rPr>
                <w:bCs/>
              </w:rPr>
            </w:pPr>
            <w:r w:rsidRPr="00B73861">
              <w:rPr>
                <w:bCs/>
                <w:sz w:val="22"/>
                <w:szCs w:val="22"/>
              </w:rPr>
              <w:t xml:space="preserve">        5.1. Общие требования</w:t>
            </w:r>
          </w:p>
        </w:tc>
        <w:tc>
          <w:tcPr>
            <w:tcW w:w="720" w:type="dxa"/>
            <w:vAlign w:val="center"/>
          </w:tcPr>
          <w:p w:rsidR="004560FF" w:rsidRPr="00E44363" w:rsidRDefault="004560FF" w:rsidP="00E44363">
            <w:pPr>
              <w:jc w:val="center"/>
            </w:pPr>
            <w:r w:rsidRPr="00B73861">
              <w:rPr>
                <w:sz w:val="22"/>
                <w:szCs w:val="22"/>
                <w:lang w:val="en-US"/>
              </w:rPr>
              <w:t>6</w:t>
            </w:r>
            <w:r w:rsidR="00E44363">
              <w:rPr>
                <w:sz w:val="22"/>
                <w:szCs w:val="22"/>
              </w:rPr>
              <w:t>2</w:t>
            </w:r>
          </w:p>
        </w:tc>
      </w:tr>
      <w:tr w:rsidR="004560FF" w:rsidRPr="00B73861" w:rsidTr="00D27635">
        <w:trPr>
          <w:trHeight w:val="64"/>
        </w:trPr>
        <w:tc>
          <w:tcPr>
            <w:tcW w:w="9360" w:type="dxa"/>
          </w:tcPr>
          <w:p w:rsidR="004560FF" w:rsidRPr="00B73861" w:rsidRDefault="004560FF" w:rsidP="00D27635">
            <w:r w:rsidRPr="00B73861">
              <w:rPr>
                <w:sz w:val="22"/>
                <w:szCs w:val="22"/>
              </w:rPr>
              <w:t xml:space="preserve">        5.2. Земли водоохранных зон водных объектов</w:t>
            </w:r>
          </w:p>
        </w:tc>
        <w:tc>
          <w:tcPr>
            <w:tcW w:w="720" w:type="dxa"/>
            <w:vAlign w:val="center"/>
          </w:tcPr>
          <w:p w:rsidR="004560FF" w:rsidRPr="00E44363" w:rsidRDefault="004560FF" w:rsidP="00E44363">
            <w:pPr>
              <w:pStyle w:val="ConsNonformat"/>
              <w:widowControl/>
              <w:ind w:right="0"/>
              <w:jc w:val="center"/>
              <w:rPr>
                <w:rFonts w:ascii="Times New Roman" w:hAnsi="Times New Roman" w:cs="Times New Roman"/>
                <w:sz w:val="22"/>
                <w:szCs w:val="22"/>
              </w:rPr>
            </w:pPr>
            <w:r w:rsidRPr="00B73861">
              <w:rPr>
                <w:rFonts w:ascii="Times New Roman" w:hAnsi="Times New Roman" w:cs="Times New Roman"/>
                <w:sz w:val="22"/>
                <w:szCs w:val="22"/>
                <w:lang w:val="en-US"/>
              </w:rPr>
              <w:t>6</w:t>
            </w:r>
            <w:r w:rsidR="00E44363">
              <w:rPr>
                <w:rFonts w:ascii="Times New Roman" w:hAnsi="Times New Roman" w:cs="Times New Roman"/>
                <w:sz w:val="22"/>
                <w:szCs w:val="22"/>
              </w:rPr>
              <w:t>2</w:t>
            </w:r>
          </w:p>
        </w:tc>
      </w:tr>
      <w:tr w:rsidR="004560FF" w:rsidRPr="00B73861" w:rsidTr="00D27635">
        <w:tc>
          <w:tcPr>
            <w:tcW w:w="9360" w:type="dxa"/>
          </w:tcPr>
          <w:p w:rsidR="004560FF" w:rsidRPr="00B73861" w:rsidRDefault="004560FF" w:rsidP="00D27635">
            <w:r w:rsidRPr="00B73861">
              <w:rPr>
                <w:sz w:val="22"/>
                <w:szCs w:val="22"/>
              </w:rPr>
              <w:t xml:space="preserve">        5.3. Земли защитных лесов</w:t>
            </w:r>
          </w:p>
        </w:tc>
        <w:tc>
          <w:tcPr>
            <w:tcW w:w="720" w:type="dxa"/>
            <w:vAlign w:val="center"/>
          </w:tcPr>
          <w:p w:rsidR="004560FF" w:rsidRPr="00E44363" w:rsidRDefault="004560FF" w:rsidP="00E44363">
            <w:pPr>
              <w:jc w:val="center"/>
            </w:pPr>
            <w:r w:rsidRPr="00B73861">
              <w:rPr>
                <w:sz w:val="22"/>
                <w:szCs w:val="22"/>
                <w:lang w:val="en-US"/>
              </w:rPr>
              <w:t>6</w:t>
            </w:r>
            <w:r w:rsidR="00E44363">
              <w:rPr>
                <w:sz w:val="22"/>
                <w:szCs w:val="22"/>
              </w:rPr>
              <w:t>3</w:t>
            </w:r>
          </w:p>
        </w:tc>
      </w:tr>
      <w:tr w:rsidR="004560FF" w:rsidRPr="00B73861" w:rsidTr="00D27635">
        <w:tc>
          <w:tcPr>
            <w:tcW w:w="9360" w:type="dxa"/>
          </w:tcPr>
          <w:p w:rsidR="004560FF" w:rsidRPr="00B73861" w:rsidRDefault="004560FF" w:rsidP="00D27635">
            <w:r w:rsidRPr="00B73861">
              <w:rPr>
                <w:sz w:val="22"/>
                <w:szCs w:val="22"/>
              </w:rPr>
              <w:t xml:space="preserve">        5.4. Земли историко-культурного назначения</w:t>
            </w:r>
          </w:p>
        </w:tc>
        <w:tc>
          <w:tcPr>
            <w:tcW w:w="720" w:type="dxa"/>
            <w:vAlign w:val="center"/>
          </w:tcPr>
          <w:p w:rsidR="004560FF" w:rsidRPr="00E44363" w:rsidRDefault="00E44363" w:rsidP="00D27635">
            <w:pPr>
              <w:jc w:val="center"/>
            </w:pPr>
            <w:r>
              <w:t>65</w:t>
            </w:r>
          </w:p>
        </w:tc>
      </w:tr>
      <w:tr w:rsidR="004560FF" w:rsidRPr="00B73861" w:rsidTr="00D27635">
        <w:tc>
          <w:tcPr>
            <w:tcW w:w="9360" w:type="dxa"/>
          </w:tcPr>
          <w:p w:rsidR="004560FF" w:rsidRPr="00B73861" w:rsidRDefault="004560FF" w:rsidP="00D27635">
            <w:pPr>
              <w:pStyle w:val="ConsNormal"/>
              <w:widowControl/>
              <w:ind w:right="0" w:firstLine="0"/>
              <w:rPr>
                <w:rFonts w:ascii="Times New Roman" w:hAnsi="Times New Roman" w:cs="Times New Roman"/>
                <w:b/>
                <w:sz w:val="22"/>
                <w:szCs w:val="22"/>
              </w:rPr>
            </w:pPr>
            <w:r w:rsidRPr="00B73861">
              <w:rPr>
                <w:rFonts w:ascii="Times New Roman" w:hAnsi="Times New Roman" w:cs="Times New Roman"/>
                <w:b/>
                <w:sz w:val="22"/>
                <w:szCs w:val="22"/>
              </w:rPr>
              <w:t xml:space="preserve">     Часть 6. Зоны специального назначения</w:t>
            </w:r>
          </w:p>
        </w:tc>
        <w:tc>
          <w:tcPr>
            <w:tcW w:w="720" w:type="dxa"/>
            <w:vAlign w:val="center"/>
          </w:tcPr>
          <w:p w:rsidR="004560FF" w:rsidRPr="00E44363" w:rsidRDefault="00E44363" w:rsidP="00D27635">
            <w:pPr>
              <w:pStyle w:val="ConsNormal"/>
              <w:widowControl/>
              <w:ind w:right="0" w:firstLine="0"/>
              <w:jc w:val="center"/>
              <w:rPr>
                <w:rFonts w:ascii="Times New Roman" w:hAnsi="Times New Roman" w:cs="Times New Roman"/>
                <w:sz w:val="22"/>
                <w:szCs w:val="22"/>
              </w:rPr>
            </w:pPr>
            <w:r>
              <w:rPr>
                <w:rFonts w:ascii="Times New Roman" w:hAnsi="Times New Roman" w:cs="Times New Roman"/>
                <w:sz w:val="22"/>
                <w:szCs w:val="22"/>
              </w:rPr>
              <w:t>66</w:t>
            </w:r>
          </w:p>
        </w:tc>
      </w:tr>
      <w:tr w:rsidR="004560FF" w:rsidRPr="00B73861" w:rsidTr="00D27635">
        <w:tc>
          <w:tcPr>
            <w:tcW w:w="9360" w:type="dxa"/>
          </w:tcPr>
          <w:p w:rsidR="004560FF" w:rsidRPr="00B73861" w:rsidRDefault="004560FF" w:rsidP="00D27635">
            <w:pPr>
              <w:pStyle w:val="ConsNormal"/>
              <w:widowControl/>
              <w:ind w:right="0" w:firstLine="0"/>
              <w:rPr>
                <w:rFonts w:ascii="Times New Roman" w:hAnsi="Times New Roman" w:cs="Times New Roman"/>
                <w:sz w:val="22"/>
                <w:szCs w:val="22"/>
              </w:rPr>
            </w:pPr>
            <w:r w:rsidRPr="00B73861">
              <w:rPr>
                <w:rFonts w:ascii="Times New Roman" w:hAnsi="Times New Roman" w:cs="Times New Roman"/>
                <w:sz w:val="22"/>
                <w:szCs w:val="22"/>
              </w:rPr>
              <w:lastRenderedPageBreak/>
              <w:t xml:space="preserve">       6.1. Общие требования</w:t>
            </w:r>
          </w:p>
        </w:tc>
        <w:tc>
          <w:tcPr>
            <w:tcW w:w="720" w:type="dxa"/>
            <w:vAlign w:val="center"/>
          </w:tcPr>
          <w:p w:rsidR="004560FF" w:rsidRPr="00E44363" w:rsidRDefault="00E44363" w:rsidP="00D27635">
            <w:pPr>
              <w:pStyle w:val="ConsNormal"/>
              <w:widowControl/>
              <w:ind w:right="0" w:firstLine="0"/>
              <w:jc w:val="center"/>
              <w:rPr>
                <w:rFonts w:ascii="Times New Roman" w:hAnsi="Times New Roman" w:cs="Times New Roman"/>
                <w:sz w:val="22"/>
                <w:szCs w:val="22"/>
              </w:rPr>
            </w:pPr>
            <w:r>
              <w:rPr>
                <w:rFonts w:ascii="Times New Roman" w:hAnsi="Times New Roman" w:cs="Times New Roman"/>
                <w:sz w:val="22"/>
                <w:szCs w:val="22"/>
              </w:rPr>
              <w:t>66</w:t>
            </w:r>
          </w:p>
        </w:tc>
      </w:tr>
      <w:tr w:rsidR="004560FF" w:rsidRPr="00B73861" w:rsidTr="00D27635">
        <w:tc>
          <w:tcPr>
            <w:tcW w:w="9360" w:type="dxa"/>
          </w:tcPr>
          <w:p w:rsidR="004560FF" w:rsidRPr="00B73861" w:rsidRDefault="004560FF" w:rsidP="00D27635">
            <w:pPr>
              <w:pStyle w:val="ConsNormal"/>
              <w:widowControl/>
              <w:ind w:right="0" w:firstLine="0"/>
              <w:rPr>
                <w:rFonts w:ascii="Times New Roman" w:hAnsi="Times New Roman" w:cs="Times New Roman"/>
                <w:sz w:val="22"/>
                <w:szCs w:val="22"/>
              </w:rPr>
            </w:pPr>
            <w:r w:rsidRPr="00B73861">
              <w:rPr>
                <w:rFonts w:ascii="Times New Roman" w:hAnsi="Times New Roman" w:cs="Times New Roman"/>
                <w:sz w:val="22"/>
                <w:szCs w:val="22"/>
              </w:rPr>
              <w:t xml:space="preserve">       6.2. Зоны размещения кладбищ </w:t>
            </w:r>
          </w:p>
        </w:tc>
        <w:tc>
          <w:tcPr>
            <w:tcW w:w="720" w:type="dxa"/>
            <w:vAlign w:val="center"/>
          </w:tcPr>
          <w:p w:rsidR="004560FF" w:rsidRPr="00E44363" w:rsidRDefault="00E44363" w:rsidP="00D27635">
            <w:pPr>
              <w:pStyle w:val="ConsNormal"/>
              <w:widowControl/>
              <w:ind w:right="0" w:firstLine="0"/>
              <w:jc w:val="center"/>
              <w:rPr>
                <w:rFonts w:ascii="Times New Roman" w:hAnsi="Times New Roman" w:cs="Times New Roman"/>
                <w:sz w:val="22"/>
                <w:szCs w:val="22"/>
              </w:rPr>
            </w:pPr>
            <w:r>
              <w:rPr>
                <w:rFonts w:ascii="Times New Roman" w:hAnsi="Times New Roman" w:cs="Times New Roman"/>
                <w:sz w:val="22"/>
                <w:szCs w:val="22"/>
              </w:rPr>
              <w:t>66</w:t>
            </w:r>
          </w:p>
        </w:tc>
      </w:tr>
      <w:tr w:rsidR="004560FF" w:rsidRPr="00B73861" w:rsidTr="00D27635">
        <w:tc>
          <w:tcPr>
            <w:tcW w:w="9360" w:type="dxa"/>
          </w:tcPr>
          <w:p w:rsidR="004560FF" w:rsidRPr="00B73861" w:rsidRDefault="004560FF" w:rsidP="00D27635">
            <w:pPr>
              <w:pStyle w:val="ConsNormal"/>
              <w:widowControl/>
              <w:ind w:right="0" w:firstLine="0"/>
              <w:rPr>
                <w:rFonts w:ascii="Times New Roman" w:hAnsi="Times New Roman" w:cs="Times New Roman"/>
                <w:sz w:val="22"/>
                <w:szCs w:val="22"/>
              </w:rPr>
            </w:pPr>
            <w:r w:rsidRPr="00B73861">
              <w:rPr>
                <w:rFonts w:ascii="Times New Roman" w:hAnsi="Times New Roman" w:cs="Times New Roman"/>
                <w:sz w:val="22"/>
                <w:szCs w:val="22"/>
              </w:rPr>
              <w:t xml:space="preserve">       6.3. Зоны размещения скотомогильников</w:t>
            </w:r>
          </w:p>
        </w:tc>
        <w:tc>
          <w:tcPr>
            <w:tcW w:w="720" w:type="dxa"/>
            <w:vAlign w:val="center"/>
          </w:tcPr>
          <w:p w:rsidR="004560FF" w:rsidRPr="00E44363" w:rsidRDefault="00E44363" w:rsidP="00D27635">
            <w:pPr>
              <w:pStyle w:val="ConsNormal"/>
              <w:widowControl/>
              <w:ind w:right="0" w:firstLine="0"/>
              <w:jc w:val="center"/>
              <w:rPr>
                <w:rFonts w:ascii="Times New Roman" w:hAnsi="Times New Roman" w:cs="Times New Roman"/>
                <w:sz w:val="22"/>
                <w:szCs w:val="22"/>
              </w:rPr>
            </w:pPr>
            <w:r>
              <w:rPr>
                <w:rFonts w:ascii="Times New Roman" w:hAnsi="Times New Roman" w:cs="Times New Roman"/>
                <w:sz w:val="22"/>
                <w:szCs w:val="22"/>
              </w:rPr>
              <w:t>68</w:t>
            </w:r>
          </w:p>
        </w:tc>
      </w:tr>
      <w:tr w:rsidR="004560FF" w:rsidRPr="00B73861" w:rsidTr="00D27635">
        <w:tc>
          <w:tcPr>
            <w:tcW w:w="9360" w:type="dxa"/>
          </w:tcPr>
          <w:p w:rsidR="004560FF" w:rsidRPr="00B73861" w:rsidRDefault="004560FF" w:rsidP="00D27635">
            <w:pPr>
              <w:pStyle w:val="ConsNormal"/>
              <w:widowControl/>
              <w:ind w:right="0" w:firstLine="0"/>
              <w:rPr>
                <w:rFonts w:ascii="Times New Roman" w:hAnsi="Times New Roman" w:cs="Times New Roman"/>
                <w:sz w:val="22"/>
                <w:szCs w:val="22"/>
              </w:rPr>
            </w:pPr>
            <w:r w:rsidRPr="00B73861">
              <w:rPr>
                <w:rFonts w:ascii="Times New Roman" w:hAnsi="Times New Roman" w:cs="Times New Roman"/>
                <w:sz w:val="22"/>
                <w:szCs w:val="22"/>
              </w:rPr>
              <w:t xml:space="preserve">       6.4. Зоны размещения полигонов для твердых бытовых отходов</w:t>
            </w:r>
          </w:p>
        </w:tc>
        <w:tc>
          <w:tcPr>
            <w:tcW w:w="720" w:type="dxa"/>
            <w:vAlign w:val="center"/>
          </w:tcPr>
          <w:p w:rsidR="004560FF" w:rsidRPr="00E44363" w:rsidRDefault="00E44363" w:rsidP="00D27635">
            <w:pPr>
              <w:pStyle w:val="ConsNormal"/>
              <w:widowControl/>
              <w:ind w:right="0" w:firstLine="0"/>
              <w:jc w:val="center"/>
              <w:rPr>
                <w:rFonts w:ascii="Times New Roman" w:hAnsi="Times New Roman" w:cs="Times New Roman"/>
                <w:sz w:val="22"/>
                <w:szCs w:val="22"/>
              </w:rPr>
            </w:pPr>
            <w:r>
              <w:rPr>
                <w:rFonts w:ascii="Times New Roman" w:hAnsi="Times New Roman" w:cs="Times New Roman"/>
                <w:sz w:val="22"/>
                <w:szCs w:val="22"/>
              </w:rPr>
              <w:t>69</w:t>
            </w:r>
          </w:p>
        </w:tc>
      </w:tr>
      <w:tr w:rsidR="004560FF" w:rsidRPr="00B73861" w:rsidTr="00D27635">
        <w:tc>
          <w:tcPr>
            <w:tcW w:w="9360" w:type="dxa"/>
          </w:tcPr>
          <w:p w:rsidR="004560FF" w:rsidRPr="00B73861" w:rsidRDefault="004560FF" w:rsidP="00D27635">
            <w:pPr>
              <w:pStyle w:val="ConsNormal"/>
              <w:widowControl/>
              <w:ind w:right="0" w:firstLine="0"/>
              <w:rPr>
                <w:rFonts w:ascii="Times New Roman" w:hAnsi="Times New Roman" w:cs="Times New Roman"/>
                <w:b/>
                <w:sz w:val="22"/>
                <w:szCs w:val="22"/>
              </w:rPr>
            </w:pPr>
            <w:r w:rsidRPr="00B73861">
              <w:rPr>
                <w:rFonts w:ascii="Times New Roman" w:hAnsi="Times New Roman" w:cs="Times New Roman"/>
                <w:b/>
                <w:sz w:val="22"/>
                <w:szCs w:val="22"/>
              </w:rPr>
              <w:t xml:space="preserve">      Часть 7. Инженерная подготовка и защита территории</w:t>
            </w:r>
          </w:p>
        </w:tc>
        <w:tc>
          <w:tcPr>
            <w:tcW w:w="720" w:type="dxa"/>
            <w:vAlign w:val="center"/>
          </w:tcPr>
          <w:p w:rsidR="004560FF" w:rsidRPr="00E44363" w:rsidRDefault="004560FF" w:rsidP="00E44363">
            <w:pPr>
              <w:pStyle w:val="ConsNormal"/>
              <w:widowControl/>
              <w:ind w:right="0" w:firstLine="0"/>
              <w:jc w:val="center"/>
              <w:rPr>
                <w:rFonts w:ascii="Times New Roman" w:hAnsi="Times New Roman" w:cs="Times New Roman"/>
                <w:sz w:val="22"/>
                <w:szCs w:val="22"/>
              </w:rPr>
            </w:pPr>
            <w:r w:rsidRPr="00B73861">
              <w:rPr>
                <w:rFonts w:ascii="Times New Roman" w:hAnsi="Times New Roman" w:cs="Times New Roman"/>
                <w:sz w:val="22"/>
                <w:szCs w:val="22"/>
                <w:lang w:val="en-US"/>
              </w:rPr>
              <w:t>7</w:t>
            </w:r>
            <w:r w:rsidR="00E44363">
              <w:rPr>
                <w:rFonts w:ascii="Times New Roman" w:hAnsi="Times New Roman" w:cs="Times New Roman"/>
                <w:sz w:val="22"/>
                <w:szCs w:val="22"/>
              </w:rPr>
              <w:t>1</w:t>
            </w:r>
          </w:p>
        </w:tc>
      </w:tr>
      <w:tr w:rsidR="004560FF" w:rsidRPr="00B73861" w:rsidTr="00D27635">
        <w:tc>
          <w:tcPr>
            <w:tcW w:w="9360" w:type="dxa"/>
          </w:tcPr>
          <w:p w:rsidR="004560FF" w:rsidRPr="00B73861" w:rsidRDefault="004560FF" w:rsidP="00D27635">
            <w:r w:rsidRPr="00B73861">
              <w:rPr>
                <w:b/>
                <w:sz w:val="22"/>
                <w:szCs w:val="22"/>
              </w:rPr>
              <w:t xml:space="preserve">        </w:t>
            </w:r>
            <w:r w:rsidRPr="00B73861">
              <w:rPr>
                <w:sz w:val="22"/>
                <w:szCs w:val="22"/>
              </w:rPr>
              <w:t>7.1. Общие требования</w:t>
            </w:r>
          </w:p>
        </w:tc>
        <w:tc>
          <w:tcPr>
            <w:tcW w:w="720" w:type="dxa"/>
            <w:vAlign w:val="center"/>
          </w:tcPr>
          <w:p w:rsidR="004560FF" w:rsidRPr="00E44363" w:rsidRDefault="004560FF" w:rsidP="00E44363">
            <w:pPr>
              <w:jc w:val="center"/>
            </w:pPr>
            <w:r w:rsidRPr="00B73861">
              <w:rPr>
                <w:sz w:val="22"/>
                <w:szCs w:val="22"/>
                <w:lang w:val="en-US"/>
              </w:rPr>
              <w:t>7</w:t>
            </w:r>
            <w:r w:rsidR="00E44363">
              <w:rPr>
                <w:sz w:val="22"/>
                <w:szCs w:val="22"/>
              </w:rPr>
              <w:t>1</w:t>
            </w:r>
          </w:p>
        </w:tc>
      </w:tr>
      <w:tr w:rsidR="004560FF" w:rsidRPr="00B73861" w:rsidTr="00D27635">
        <w:tc>
          <w:tcPr>
            <w:tcW w:w="9360" w:type="dxa"/>
          </w:tcPr>
          <w:p w:rsidR="004560FF" w:rsidRPr="00B73861" w:rsidRDefault="004560FF" w:rsidP="00D27635">
            <w:pPr>
              <w:rPr>
                <w:spacing w:val="-2"/>
                <w:position w:val="-2"/>
              </w:rPr>
            </w:pPr>
            <w:r w:rsidRPr="00B73861">
              <w:rPr>
                <w:spacing w:val="-2"/>
                <w:position w:val="-2"/>
                <w:sz w:val="22"/>
                <w:szCs w:val="22"/>
              </w:rPr>
              <w:t xml:space="preserve">        7.2. Сооружения и мероприятия для защиты от подтопления</w:t>
            </w:r>
          </w:p>
        </w:tc>
        <w:tc>
          <w:tcPr>
            <w:tcW w:w="720" w:type="dxa"/>
            <w:vAlign w:val="center"/>
          </w:tcPr>
          <w:p w:rsidR="004560FF" w:rsidRPr="00E44363" w:rsidRDefault="004560FF" w:rsidP="00E44363">
            <w:pPr>
              <w:jc w:val="center"/>
              <w:rPr>
                <w:spacing w:val="-2"/>
                <w:position w:val="-2"/>
              </w:rPr>
            </w:pPr>
            <w:r w:rsidRPr="00B73861">
              <w:rPr>
                <w:spacing w:val="-2"/>
                <w:position w:val="-2"/>
                <w:sz w:val="22"/>
                <w:szCs w:val="22"/>
                <w:lang w:val="en-US"/>
              </w:rPr>
              <w:t>7</w:t>
            </w:r>
            <w:r w:rsidR="00E44363">
              <w:rPr>
                <w:spacing w:val="-2"/>
                <w:position w:val="-2"/>
                <w:sz w:val="22"/>
                <w:szCs w:val="22"/>
              </w:rPr>
              <w:t>2</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7.3. Мероприятия по защите от сейсмических воздействий</w:t>
            </w:r>
          </w:p>
        </w:tc>
        <w:tc>
          <w:tcPr>
            <w:tcW w:w="720" w:type="dxa"/>
            <w:vAlign w:val="center"/>
          </w:tcPr>
          <w:p w:rsidR="004560FF" w:rsidRPr="00E44363" w:rsidRDefault="004560FF" w:rsidP="00E44363">
            <w:pPr>
              <w:jc w:val="center"/>
              <w:rPr>
                <w:bCs/>
              </w:rPr>
            </w:pPr>
            <w:r w:rsidRPr="00B73861">
              <w:rPr>
                <w:bCs/>
                <w:sz w:val="22"/>
                <w:szCs w:val="22"/>
                <w:lang w:val="en-US"/>
              </w:rPr>
              <w:t>7</w:t>
            </w:r>
            <w:r w:rsidR="00E44363">
              <w:rPr>
                <w:bCs/>
                <w:sz w:val="22"/>
                <w:szCs w:val="22"/>
              </w:rPr>
              <w:t>3</w:t>
            </w:r>
          </w:p>
        </w:tc>
      </w:tr>
      <w:tr w:rsidR="004560FF" w:rsidRPr="00B73861" w:rsidTr="00D27635">
        <w:tc>
          <w:tcPr>
            <w:tcW w:w="9360" w:type="dxa"/>
          </w:tcPr>
          <w:p w:rsidR="004560FF" w:rsidRPr="00B73861" w:rsidRDefault="004560FF" w:rsidP="00D27635">
            <w:pPr>
              <w:rPr>
                <w:b/>
                <w:bCs/>
              </w:rPr>
            </w:pPr>
            <w:r w:rsidRPr="00B73861">
              <w:rPr>
                <w:bCs/>
                <w:sz w:val="22"/>
                <w:szCs w:val="22"/>
              </w:rPr>
              <w:t xml:space="preserve">        </w:t>
            </w:r>
            <w:r w:rsidRPr="00B73861">
              <w:rPr>
                <w:b/>
                <w:bCs/>
                <w:sz w:val="22"/>
                <w:szCs w:val="22"/>
              </w:rPr>
              <w:t xml:space="preserve">Часть 8. Охрана окружающей среды </w:t>
            </w:r>
          </w:p>
        </w:tc>
        <w:tc>
          <w:tcPr>
            <w:tcW w:w="720" w:type="dxa"/>
            <w:vAlign w:val="center"/>
          </w:tcPr>
          <w:p w:rsidR="004560FF" w:rsidRPr="00E44363" w:rsidRDefault="00E44363" w:rsidP="00D27635">
            <w:pPr>
              <w:jc w:val="center"/>
              <w:rPr>
                <w:bCs/>
              </w:rPr>
            </w:pPr>
            <w:r>
              <w:rPr>
                <w:bCs/>
              </w:rPr>
              <w:t>76</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8.1. Общие требования</w:t>
            </w:r>
          </w:p>
        </w:tc>
        <w:tc>
          <w:tcPr>
            <w:tcW w:w="720" w:type="dxa"/>
            <w:vAlign w:val="center"/>
          </w:tcPr>
          <w:p w:rsidR="004560FF" w:rsidRPr="00E44363" w:rsidRDefault="00E44363" w:rsidP="00D27635">
            <w:pPr>
              <w:jc w:val="center"/>
              <w:rPr>
                <w:bCs/>
              </w:rPr>
            </w:pPr>
            <w:r>
              <w:rPr>
                <w:bCs/>
              </w:rPr>
              <w:t>76</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8.2. Рациональное использование природных ресурсов</w:t>
            </w:r>
          </w:p>
        </w:tc>
        <w:tc>
          <w:tcPr>
            <w:tcW w:w="720" w:type="dxa"/>
            <w:vAlign w:val="center"/>
          </w:tcPr>
          <w:p w:rsidR="004560FF" w:rsidRPr="00E44363" w:rsidRDefault="00E44363" w:rsidP="00D27635">
            <w:pPr>
              <w:jc w:val="center"/>
              <w:rPr>
                <w:bCs/>
              </w:rPr>
            </w:pPr>
            <w:r>
              <w:rPr>
                <w:bCs/>
              </w:rPr>
              <w:t>76</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8.3. Охрана атмосферного воздуха</w:t>
            </w:r>
          </w:p>
        </w:tc>
        <w:tc>
          <w:tcPr>
            <w:tcW w:w="720" w:type="dxa"/>
            <w:vAlign w:val="center"/>
          </w:tcPr>
          <w:p w:rsidR="004560FF" w:rsidRPr="00E44363" w:rsidRDefault="00E44363" w:rsidP="00D27635">
            <w:pPr>
              <w:jc w:val="center"/>
              <w:rPr>
                <w:bCs/>
              </w:rPr>
            </w:pPr>
            <w:r>
              <w:rPr>
                <w:bCs/>
              </w:rPr>
              <w:t>77</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8.4. Охрана водных объектов</w:t>
            </w:r>
          </w:p>
        </w:tc>
        <w:tc>
          <w:tcPr>
            <w:tcW w:w="720" w:type="dxa"/>
            <w:vAlign w:val="center"/>
          </w:tcPr>
          <w:p w:rsidR="004560FF" w:rsidRPr="00E44363" w:rsidRDefault="00E44363" w:rsidP="00D27635">
            <w:pPr>
              <w:jc w:val="center"/>
              <w:rPr>
                <w:bCs/>
              </w:rPr>
            </w:pPr>
            <w:r>
              <w:rPr>
                <w:bCs/>
              </w:rPr>
              <w:t>78</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8.5. Охрана почв</w:t>
            </w:r>
          </w:p>
        </w:tc>
        <w:tc>
          <w:tcPr>
            <w:tcW w:w="720" w:type="dxa"/>
            <w:vAlign w:val="center"/>
          </w:tcPr>
          <w:p w:rsidR="004560FF" w:rsidRPr="00E44363" w:rsidRDefault="004560FF" w:rsidP="00E44363">
            <w:pPr>
              <w:jc w:val="center"/>
              <w:rPr>
                <w:bCs/>
              </w:rPr>
            </w:pPr>
            <w:r w:rsidRPr="00B73861">
              <w:rPr>
                <w:bCs/>
                <w:sz w:val="22"/>
                <w:szCs w:val="22"/>
                <w:lang w:val="en-US"/>
              </w:rPr>
              <w:t>8</w:t>
            </w:r>
            <w:r w:rsidR="00E44363">
              <w:rPr>
                <w:bCs/>
                <w:sz w:val="22"/>
                <w:szCs w:val="22"/>
              </w:rPr>
              <w:t>1</w:t>
            </w:r>
          </w:p>
        </w:tc>
      </w:tr>
      <w:tr w:rsidR="004560FF" w:rsidRPr="00B73861" w:rsidTr="00D27635">
        <w:tc>
          <w:tcPr>
            <w:tcW w:w="9360" w:type="dxa"/>
          </w:tcPr>
          <w:p w:rsidR="004560FF" w:rsidRPr="00B73861" w:rsidRDefault="004560FF" w:rsidP="00D27635">
            <w:pPr>
              <w:rPr>
                <w:bCs/>
              </w:rPr>
            </w:pPr>
            <w:r w:rsidRPr="00B73861">
              <w:rPr>
                <w:bCs/>
                <w:sz w:val="22"/>
                <w:szCs w:val="22"/>
              </w:rPr>
              <w:t xml:space="preserve">          8.6. Защита от шума и вибрации</w:t>
            </w:r>
          </w:p>
        </w:tc>
        <w:tc>
          <w:tcPr>
            <w:tcW w:w="720" w:type="dxa"/>
            <w:vAlign w:val="center"/>
          </w:tcPr>
          <w:p w:rsidR="004560FF" w:rsidRPr="00E44363" w:rsidRDefault="004560FF" w:rsidP="00E44363">
            <w:pPr>
              <w:jc w:val="center"/>
              <w:rPr>
                <w:bCs/>
              </w:rPr>
            </w:pPr>
            <w:r w:rsidRPr="00B73861">
              <w:rPr>
                <w:bCs/>
                <w:sz w:val="22"/>
                <w:szCs w:val="22"/>
                <w:lang w:val="en-US"/>
              </w:rPr>
              <w:t>8</w:t>
            </w:r>
            <w:r w:rsidR="00E44363">
              <w:rPr>
                <w:bCs/>
                <w:sz w:val="22"/>
                <w:szCs w:val="22"/>
              </w:rPr>
              <w:t>2</w:t>
            </w:r>
          </w:p>
        </w:tc>
      </w:tr>
      <w:tr w:rsidR="004560FF" w:rsidRPr="00B73861" w:rsidTr="00D27635">
        <w:trPr>
          <w:trHeight w:val="142"/>
        </w:trPr>
        <w:tc>
          <w:tcPr>
            <w:tcW w:w="9360" w:type="dxa"/>
          </w:tcPr>
          <w:p w:rsidR="004560FF" w:rsidRPr="00B73861" w:rsidRDefault="004560FF" w:rsidP="00D27635">
            <w:r w:rsidRPr="00B73861">
              <w:rPr>
                <w:sz w:val="22"/>
                <w:szCs w:val="22"/>
              </w:rPr>
              <w:t xml:space="preserve">          8.7. Защита от электромагнитных полей, излучений и облучений</w:t>
            </w:r>
          </w:p>
        </w:tc>
        <w:tc>
          <w:tcPr>
            <w:tcW w:w="720" w:type="dxa"/>
            <w:vAlign w:val="center"/>
          </w:tcPr>
          <w:p w:rsidR="004560FF" w:rsidRPr="00E44363" w:rsidRDefault="00E44363" w:rsidP="00D27635">
            <w:pPr>
              <w:jc w:val="center"/>
            </w:pPr>
            <w:r>
              <w:t>85</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8.8. Радиационная безопасность</w:t>
            </w:r>
          </w:p>
        </w:tc>
        <w:tc>
          <w:tcPr>
            <w:tcW w:w="720" w:type="dxa"/>
            <w:vAlign w:val="center"/>
          </w:tcPr>
          <w:p w:rsidR="004560FF" w:rsidRPr="00B73861" w:rsidRDefault="00E44363" w:rsidP="00D27635">
            <w:pPr>
              <w:widowControl w:val="0"/>
              <w:autoSpaceDE w:val="0"/>
              <w:autoSpaceDN w:val="0"/>
              <w:adjustRightInd w:val="0"/>
              <w:jc w:val="center"/>
              <w:rPr>
                <w:bCs/>
              </w:rPr>
            </w:pPr>
            <w:r>
              <w:rPr>
                <w:bCs/>
              </w:rPr>
              <w:t>88</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8.9. Разрешенные параметры допустимых уровней воздействия на человека и условия проживания</w:t>
            </w:r>
          </w:p>
        </w:tc>
        <w:tc>
          <w:tcPr>
            <w:tcW w:w="720" w:type="dxa"/>
            <w:vAlign w:val="center"/>
          </w:tcPr>
          <w:p w:rsidR="004560FF" w:rsidRPr="00E44363" w:rsidRDefault="00E44363" w:rsidP="00D27635">
            <w:pPr>
              <w:widowControl w:val="0"/>
              <w:autoSpaceDE w:val="0"/>
              <w:autoSpaceDN w:val="0"/>
              <w:adjustRightInd w:val="0"/>
              <w:jc w:val="center"/>
              <w:rPr>
                <w:bCs/>
              </w:rPr>
            </w:pPr>
            <w:r>
              <w:rPr>
                <w:bCs/>
              </w:rPr>
              <w:t>89</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8.10. Регулирование микроклимата</w:t>
            </w:r>
          </w:p>
        </w:tc>
        <w:tc>
          <w:tcPr>
            <w:tcW w:w="720" w:type="dxa"/>
            <w:vAlign w:val="center"/>
          </w:tcPr>
          <w:p w:rsidR="004560FF" w:rsidRPr="00E44363" w:rsidRDefault="004560FF" w:rsidP="00E44363">
            <w:pPr>
              <w:widowControl w:val="0"/>
              <w:autoSpaceDE w:val="0"/>
              <w:autoSpaceDN w:val="0"/>
              <w:adjustRightInd w:val="0"/>
              <w:jc w:val="center"/>
              <w:rPr>
                <w:bCs/>
              </w:rPr>
            </w:pPr>
            <w:r w:rsidRPr="00B73861">
              <w:rPr>
                <w:bCs/>
                <w:sz w:val="22"/>
                <w:szCs w:val="22"/>
                <w:lang w:val="en-US"/>
              </w:rPr>
              <w:t>9</w:t>
            </w:r>
            <w:r w:rsidR="00E44363">
              <w:rPr>
                <w:bCs/>
                <w:sz w:val="22"/>
                <w:szCs w:val="22"/>
              </w:rPr>
              <w:t>0</w:t>
            </w:r>
          </w:p>
        </w:tc>
      </w:tr>
      <w:tr w:rsidR="004560FF" w:rsidRPr="00B73861" w:rsidTr="00D27635">
        <w:tc>
          <w:tcPr>
            <w:tcW w:w="9360" w:type="dxa"/>
          </w:tcPr>
          <w:p w:rsidR="004560FF" w:rsidRPr="00B73861" w:rsidRDefault="004560FF" w:rsidP="00D27635">
            <w:pPr>
              <w:widowControl w:val="0"/>
              <w:autoSpaceDE w:val="0"/>
              <w:autoSpaceDN w:val="0"/>
              <w:adjustRightInd w:val="0"/>
              <w:rPr>
                <w:b/>
                <w:bCs/>
              </w:rPr>
            </w:pPr>
            <w:r w:rsidRPr="00B73861">
              <w:rPr>
                <w:bCs/>
                <w:sz w:val="22"/>
                <w:szCs w:val="22"/>
              </w:rPr>
              <w:t xml:space="preserve">       </w:t>
            </w:r>
            <w:r w:rsidRPr="00B73861">
              <w:rPr>
                <w:b/>
                <w:bCs/>
                <w:sz w:val="22"/>
                <w:szCs w:val="22"/>
              </w:rPr>
              <w:t>Часть 9. Охрана объектов культурного наследия (памятников истории и культуры)</w:t>
            </w:r>
          </w:p>
        </w:tc>
        <w:tc>
          <w:tcPr>
            <w:tcW w:w="720" w:type="dxa"/>
            <w:vAlign w:val="center"/>
          </w:tcPr>
          <w:p w:rsidR="004560FF" w:rsidRPr="00E44363" w:rsidRDefault="004560FF" w:rsidP="00E44363">
            <w:pPr>
              <w:widowControl w:val="0"/>
              <w:autoSpaceDE w:val="0"/>
              <w:autoSpaceDN w:val="0"/>
              <w:adjustRightInd w:val="0"/>
              <w:jc w:val="center"/>
              <w:rPr>
                <w:bCs/>
              </w:rPr>
            </w:pPr>
            <w:r w:rsidRPr="00B73861">
              <w:rPr>
                <w:bCs/>
                <w:sz w:val="22"/>
                <w:szCs w:val="22"/>
                <w:lang w:val="en-US"/>
              </w:rPr>
              <w:t>9</w:t>
            </w:r>
            <w:r w:rsidR="00E44363">
              <w:rPr>
                <w:bCs/>
                <w:sz w:val="22"/>
                <w:szCs w:val="22"/>
              </w:rPr>
              <w:t>1</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9.1. Общие положения</w:t>
            </w:r>
          </w:p>
        </w:tc>
        <w:tc>
          <w:tcPr>
            <w:tcW w:w="720" w:type="dxa"/>
            <w:vAlign w:val="center"/>
          </w:tcPr>
          <w:p w:rsidR="004560FF" w:rsidRPr="00E44363" w:rsidRDefault="004560FF" w:rsidP="00E44363">
            <w:pPr>
              <w:widowControl w:val="0"/>
              <w:autoSpaceDE w:val="0"/>
              <w:autoSpaceDN w:val="0"/>
              <w:adjustRightInd w:val="0"/>
              <w:jc w:val="center"/>
              <w:rPr>
                <w:bCs/>
              </w:rPr>
            </w:pPr>
            <w:r w:rsidRPr="00B73861">
              <w:rPr>
                <w:bCs/>
                <w:sz w:val="22"/>
                <w:szCs w:val="22"/>
                <w:lang w:val="en-US"/>
              </w:rPr>
              <w:t>9</w:t>
            </w:r>
            <w:r w:rsidR="00E44363">
              <w:rPr>
                <w:bCs/>
                <w:sz w:val="22"/>
                <w:szCs w:val="22"/>
              </w:rPr>
              <w:t>1</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9.2. Зоны охраны объектов культурного наследия</w:t>
            </w:r>
          </w:p>
        </w:tc>
        <w:tc>
          <w:tcPr>
            <w:tcW w:w="720" w:type="dxa"/>
            <w:vAlign w:val="center"/>
          </w:tcPr>
          <w:p w:rsidR="004560FF" w:rsidRPr="00E44363" w:rsidRDefault="004560FF" w:rsidP="00E44363">
            <w:pPr>
              <w:widowControl w:val="0"/>
              <w:autoSpaceDE w:val="0"/>
              <w:autoSpaceDN w:val="0"/>
              <w:adjustRightInd w:val="0"/>
              <w:jc w:val="center"/>
              <w:rPr>
                <w:bCs/>
              </w:rPr>
            </w:pPr>
            <w:r w:rsidRPr="00B73861">
              <w:rPr>
                <w:bCs/>
                <w:sz w:val="22"/>
                <w:szCs w:val="22"/>
                <w:lang w:val="en-US"/>
              </w:rPr>
              <w:t>9</w:t>
            </w:r>
            <w:r w:rsidR="00E44363">
              <w:rPr>
                <w:bCs/>
                <w:sz w:val="22"/>
                <w:szCs w:val="22"/>
              </w:rPr>
              <w:t>2</w:t>
            </w:r>
          </w:p>
        </w:tc>
      </w:tr>
      <w:tr w:rsidR="004560FF" w:rsidRPr="00B73861" w:rsidTr="00D27635">
        <w:tc>
          <w:tcPr>
            <w:tcW w:w="9360" w:type="dxa"/>
          </w:tcPr>
          <w:p w:rsidR="004560FF" w:rsidRPr="00B73861" w:rsidRDefault="004560FF" w:rsidP="00D27635">
            <w:pPr>
              <w:widowControl w:val="0"/>
              <w:autoSpaceDE w:val="0"/>
              <w:autoSpaceDN w:val="0"/>
              <w:adjustRightInd w:val="0"/>
              <w:rPr>
                <w:b/>
                <w:bCs/>
              </w:rPr>
            </w:pPr>
            <w:r w:rsidRPr="00B73861">
              <w:rPr>
                <w:b/>
                <w:bCs/>
                <w:sz w:val="22"/>
                <w:szCs w:val="22"/>
              </w:rPr>
              <w:t xml:space="preserve">        Часть 10. Обеспечение доступности объектов социальной инфраструктуры для инвалидов и других маломобильных групп населения</w:t>
            </w:r>
          </w:p>
        </w:tc>
        <w:tc>
          <w:tcPr>
            <w:tcW w:w="720" w:type="dxa"/>
            <w:vAlign w:val="center"/>
          </w:tcPr>
          <w:p w:rsidR="004560FF" w:rsidRPr="00E44363" w:rsidRDefault="004560FF" w:rsidP="00E44363">
            <w:pPr>
              <w:widowControl w:val="0"/>
              <w:autoSpaceDE w:val="0"/>
              <w:autoSpaceDN w:val="0"/>
              <w:adjustRightInd w:val="0"/>
              <w:jc w:val="center"/>
              <w:rPr>
                <w:bCs/>
              </w:rPr>
            </w:pPr>
            <w:r w:rsidRPr="00B73861">
              <w:rPr>
                <w:bCs/>
                <w:sz w:val="22"/>
                <w:szCs w:val="22"/>
                <w:lang w:val="en-US"/>
              </w:rPr>
              <w:t>9</w:t>
            </w:r>
            <w:r w:rsidR="00E44363">
              <w:rPr>
                <w:bCs/>
                <w:sz w:val="22"/>
                <w:szCs w:val="22"/>
              </w:rPr>
              <w:t>5</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10.1. Общие положения</w:t>
            </w:r>
          </w:p>
        </w:tc>
        <w:tc>
          <w:tcPr>
            <w:tcW w:w="720" w:type="dxa"/>
            <w:vAlign w:val="center"/>
          </w:tcPr>
          <w:p w:rsidR="004560FF" w:rsidRPr="00E44363" w:rsidRDefault="004560FF" w:rsidP="00E44363">
            <w:pPr>
              <w:widowControl w:val="0"/>
              <w:autoSpaceDE w:val="0"/>
              <w:autoSpaceDN w:val="0"/>
              <w:adjustRightInd w:val="0"/>
              <w:jc w:val="center"/>
              <w:rPr>
                <w:bCs/>
              </w:rPr>
            </w:pPr>
            <w:r w:rsidRPr="00B73861">
              <w:rPr>
                <w:bCs/>
                <w:sz w:val="22"/>
                <w:szCs w:val="22"/>
                <w:lang w:val="en-US"/>
              </w:rPr>
              <w:t>9</w:t>
            </w:r>
            <w:r w:rsidR="00E44363">
              <w:rPr>
                <w:bCs/>
                <w:sz w:val="22"/>
                <w:szCs w:val="22"/>
              </w:rPr>
              <w:t>5</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10.2. Требования к зданиям, сооружениям и объектам социальной инфраструктуры</w:t>
            </w:r>
          </w:p>
        </w:tc>
        <w:tc>
          <w:tcPr>
            <w:tcW w:w="720" w:type="dxa"/>
            <w:vAlign w:val="center"/>
          </w:tcPr>
          <w:p w:rsidR="004560FF" w:rsidRPr="00E44363" w:rsidRDefault="00E44363" w:rsidP="00D27635">
            <w:pPr>
              <w:widowControl w:val="0"/>
              <w:autoSpaceDE w:val="0"/>
              <w:autoSpaceDN w:val="0"/>
              <w:adjustRightInd w:val="0"/>
              <w:jc w:val="center"/>
              <w:rPr>
                <w:bCs/>
              </w:rPr>
            </w:pPr>
            <w:r>
              <w:rPr>
                <w:bCs/>
              </w:rPr>
              <w:t>96</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10.3. Требования к параметрам проездов, проходов, обеспечивающих доступ инвалидов и маломобильных лиц</w:t>
            </w:r>
          </w:p>
        </w:tc>
        <w:tc>
          <w:tcPr>
            <w:tcW w:w="720" w:type="dxa"/>
            <w:vAlign w:val="center"/>
          </w:tcPr>
          <w:p w:rsidR="004560FF" w:rsidRPr="00E44363" w:rsidRDefault="00E44363" w:rsidP="00D27635">
            <w:pPr>
              <w:widowControl w:val="0"/>
              <w:autoSpaceDE w:val="0"/>
              <w:autoSpaceDN w:val="0"/>
              <w:adjustRightInd w:val="0"/>
              <w:jc w:val="center"/>
              <w:rPr>
                <w:bCs/>
              </w:rPr>
            </w:pPr>
            <w:r>
              <w:rPr>
                <w:bCs/>
              </w:rPr>
              <w:t>96</w:t>
            </w:r>
          </w:p>
        </w:tc>
      </w:tr>
      <w:tr w:rsidR="004560FF" w:rsidRPr="00B73861" w:rsidTr="00D27635">
        <w:tc>
          <w:tcPr>
            <w:tcW w:w="9360" w:type="dxa"/>
          </w:tcPr>
          <w:p w:rsidR="004560FF" w:rsidRPr="00B73861" w:rsidRDefault="004560FF" w:rsidP="00D27635">
            <w:pPr>
              <w:widowControl w:val="0"/>
              <w:autoSpaceDE w:val="0"/>
              <w:autoSpaceDN w:val="0"/>
              <w:adjustRightInd w:val="0"/>
              <w:rPr>
                <w:b/>
                <w:bCs/>
              </w:rPr>
            </w:pPr>
            <w:r w:rsidRPr="00B73861">
              <w:rPr>
                <w:bCs/>
                <w:sz w:val="22"/>
                <w:szCs w:val="22"/>
              </w:rPr>
              <w:t xml:space="preserve">         </w:t>
            </w:r>
            <w:r w:rsidRPr="00B73861">
              <w:rPr>
                <w:b/>
                <w:bCs/>
                <w:sz w:val="22"/>
                <w:szCs w:val="22"/>
              </w:rPr>
              <w:t>Часть 11. Противопожарные требования</w:t>
            </w:r>
          </w:p>
        </w:tc>
        <w:tc>
          <w:tcPr>
            <w:tcW w:w="720" w:type="dxa"/>
            <w:vAlign w:val="center"/>
          </w:tcPr>
          <w:p w:rsidR="004560FF" w:rsidRPr="00E44363" w:rsidRDefault="00E44363" w:rsidP="00D27635">
            <w:pPr>
              <w:widowControl w:val="0"/>
              <w:autoSpaceDE w:val="0"/>
              <w:autoSpaceDN w:val="0"/>
              <w:adjustRightInd w:val="0"/>
              <w:jc w:val="center"/>
              <w:rPr>
                <w:bCs/>
              </w:rPr>
            </w:pPr>
            <w:r>
              <w:rPr>
                <w:bCs/>
              </w:rPr>
              <w:t>98</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11.1. Общие положения</w:t>
            </w:r>
          </w:p>
        </w:tc>
        <w:tc>
          <w:tcPr>
            <w:tcW w:w="720" w:type="dxa"/>
            <w:vAlign w:val="center"/>
          </w:tcPr>
          <w:p w:rsidR="004560FF" w:rsidRPr="00E44363" w:rsidRDefault="00E44363" w:rsidP="00D27635">
            <w:pPr>
              <w:widowControl w:val="0"/>
              <w:autoSpaceDE w:val="0"/>
              <w:autoSpaceDN w:val="0"/>
              <w:adjustRightInd w:val="0"/>
              <w:jc w:val="center"/>
              <w:rPr>
                <w:bCs/>
              </w:rPr>
            </w:pPr>
            <w:r>
              <w:rPr>
                <w:bCs/>
              </w:rPr>
              <w:t>98</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11.2. Требования по противопожарным разрывам между зданиями и сооружениями</w:t>
            </w:r>
          </w:p>
        </w:tc>
        <w:tc>
          <w:tcPr>
            <w:tcW w:w="720" w:type="dxa"/>
            <w:vAlign w:val="center"/>
          </w:tcPr>
          <w:p w:rsidR="004560FF" w:rsidRPr="00E44363" w:rsidRDefault="00E44363" w:rsidP="00D27635">
            <w:pPr>
              <w:widowControl w:val="0"/>
              <w:autoSpaceDE w:val="0"/>
              <w:autoSpaceDN w:val="0"/>
              <w:adjustRightInd w:val="0"/>
              <w:jc w:val="center"/>
              <w:rPr>
                <w:bCs/>
              </w:rPr>
            </w:pPr>
            <w:r>
              <w:rPr>
                <w:bCs/>
              </w:rPr>
              <w:t>99</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11.3. Требования к проездам пожарных машин к зданиям и сооружениям</w:t>
            </w:r>
          </w:p>
        </w:tc>
        <w:tc>
          <w:tcPr>
            <w:tcW w:w="720" w:type="dxa"/>
            <w:vAlign w:val="center"/>
          </w:tcPr>
          <w:p w:rsidR="004560FF" w:rsidRPr="00E44363" w:rsidRDefault="004560FF" w:rsidP="00E44363">
            <w:pPr>
              <w:widowControl w:val="0"/>
              <w:autoSpaceDE w:val="0"/>
              <w:autoSpaceDN w:val="0"/>
              <w:adjustRightInd w:val="0"/>
              <w:jc w:val="center"/>
              <w:rPr>
                <w:bCs/>
              </w:rPr>
            </w:pPr>
            <w:r w:rsidRPr="00B73861">
              <w:rPr>
                <w:bCs/>
                <w:sz w:val="22"/>
                <w:szCs w:val="22"/>
              </w:rPr>
              <w:t>1</w:t>
            </w:r>
            <w:r w:rsidRPr="00B73861">
              <w:rPr>
                <w:bCs/>
                <w:sz w:val="22"/>
                <w:szCs w:val="22"/>
                <w:lang w:val="en-US"/>
              </w:rPr>
              <w:t>0</w:t>
            </w:r>
            <w:r w:rsidR="00E44363">
              <w:rPr>
                <w:bCs/>
                <w:sz w:val="22"/>
                <w:szCs w:val="22"/>
              </w:rPr>
              <w:t>2</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11.4. Требования к размещению пожарных водоемов и гидрантов</w:t>
            </w:r>
          </w:p>
        </w:tc>
        <w:tc>
          <w:tcPr>
            <w:tcW w:w="720" w:type="dxa"/>
            <w:vAlign w:val="center"/>
          </w:tcPr>
          <w:p w:rsidR="004560FF" w:rsidRPr="00E44363" w:rsidRDefault="004560FF" w:rsidP="00E44363">
            <w:pPr>
              <w:widowControl w:val="0"/>
              <w:autoSpaceDE w:val="0"/>
              <w:autoSpaceDN w:val="0"/>
              <w:adjustRightInd w:val="0"/>
              <w:jc w:val="center"/>
              <w:rPr>
                <w:bCs/>
              </w:rPr>
            </w:pPr>
            <w:r w:rsidRPr="00B73861">
              <w:rPr>
                <w:bCs/>
                <w:sz w:val="22"/>
                <w:szCs w:val="22"/>
              </w:rPr>
              <w:t>1</w:t>
            </w:r>
            <w:r w:rsidRPr="00B73861">
              <w:rPr>
                <w:bCs/>
                <w:sz w:val="22"/>
                <w:szCs w:val="22"/>
                <w:lang w:val="en-US"/>
              </w:rPr>
              <w:t>0</w:t>
            </w:r>
            <w:r w:rsidR="00E44363">
              <w:rPr>
                <w:bCs/>
                <w:sz w:val="22"/>
                <w:szCs w:val="22"/>
              </w:rPr>
              <w:t>3</w:t>
            </w:r>
          </w:p>
        </w:tc>
      </w:tr>
      <w:tr w:rsidR="004560FF" w:rsidRPr="00B73861" w:rsidTr="00D27635">
        <w:tc>
          <w:tcPr>
            <w:tcW w:w="9360" w:type="dxa"/>
          </w:tcPr>
          <w:p w:rsidR="004560FF" w:rsidRPr="00B73861" w:rsidRDefault="004560FF" w:rsidP="00D27635">
            <w:pPr>
              <w:widowControl w:val="0"/>
              <w:autoSpaceDE w:val="0"/>
              <w:autoSpaceDN w:val="0"/>
              <w:adjustRightInd w:val="0"/>
              <w:rPr>
                <w:bCs/>
              </w:rPr>
            </w:pPr>
            <w:r w:rsidRPr="00B73861">
              <w:rPr>
                <w:bCs/>
                <w:sz w:val="22"/>
                <w:szCs w:val="22"/>
              </w:rPr>
              <w:t xml:space="preserve">            11.5. Требования к размещению пожарных депо</w:t>
            </w:r>
          </w:p>
        </w:tc>
        <w:tc>
          <w:tcPr>
            <w:tcW w:w="720" w:type="dxa"/>
            <w:vAlign w:val="center"/>
          </w:tcPr>
          <w:p w:rsidR="004560FF" w:rsidRPr="00E44363" w:rsidRDefault="004560FF" w:rsidP="00D27635">
            <w:pPr>
              <w:widowControl w:val="0"/>
              <w:autoSpaceDE w:val="0"/>
              <w:autoSpaceDN w:val="0"/>
              <w:adjustRightInd w:val="0"/>
              <w:jc w:val="center"/>
              <w:rPr>
                <w:bCs/>
              </w:rPr>
            </w:pPr>
            <w:r w:rsidRPr="00B73861">
              <w:rPr>
                <w:bCs/>
                <w:sz w:val="22"/>
                <w:szCs w:val="22"/>
              </w:rPr>
              <w:t>1</w:t>
            </w:r>
            <w:r w:rsidRPr="00B73861">
              <w:rPr>
                <w:bCs/>
                <w:sz w:val="22"/>
                <w:szCs w:val="22"/>
                <w:lang w:val="en-US"/>
              </w:rPr>
              <w:t>0</w:t>
            </w:r>
            <w:r w:rsidR="00E44363">
              <w:rPr>
                <w:bCs/>
                <w:sz w:val="22"/>
                <w:szCs w:val="22"/>
              </w:rPr>
              <w:t>3</w:t>
            </w:r>
          </w:p>
        </w:tc>
      </w:tr>
      <w:tr w:rsidR="00E44363" w:rsidRPr="00B73861" w:rsidTr="00D27635">
        <w:tc>
          <w:tcPr>
            <w:tcW w:w="9360" w:type="dxa"/>
          </w:tcPr>
          <w:p w:rsidR="00E44363" w:rsidRPr="00E44363" w:rsidRDefault="00E44363" w:rsidP="00E44363">
            <w:pPr>
              <w:widowControl w:val="0"/>
              <w:autoSpaceDE w:val="0"/>
              <w:autoSpaceDN w:val="0"/>
              <w:adjustRightInd w:val="0"/>
              <w:rPr>
                <w:b/>
                <w:bCs/>
              </w:rPr>
            </w:pPr>
            <w:r>
              <w:rPr>
                <w:bCs/>
                <w:sz w:val="22"/>
                <w:szCs w:val="22"/>
              </w:rPr>
              <w:t xml:space="preserve">         </w:t>
            </w:r>
            <w:r w:rsidRPr="00E44363">
              <w:rPr>
                <w:b/>
                <w:bCs/>
                <w:sz w:val="22"/>
                <w:szCs w:val="22"/>
              </w:rPr>
              <w:t>Часть 12. Указания по устройству ограждений площадок и участков предприятий, зданий и сооружений.</w:t>
            </w:r>
          </w:p>
        </w:tc>
        <w:tc>
          <w:tcPr>
            <w:tcW w:w="720" w:type="dxa"/>
            <w:vAlign w:val="center"/>
          </w:tcPr>
          <w:p w:rsidR="00E44363" w:rsidRPr="00B73861" w:rsidRDefault="00E44363" w:rsidP="00D27635">
            <w:pPr>
              <w:widowControl w:val="0"/>
              <w:autoSpaceDE w:val="0"/>
              <w:autoSpaceDN w:val="0"/>
              <w:adjustRightInd w:val="0"/>
              <w:jc w:val="center"/>
              <w:rPr>
                <w:bCs/>
              </w:rPr>
            </w:pPr>
            <w:r>
              <w:rPr>
                <w:bCs/>
                <w:sz w:val="22"/>
                <w:szCs w:val="22"/>
              </w:rPr>
              <w:t>106</w:t>
            </w:r>
          </w:p>
        </w:tc>
      </w:tr>
      <w:tr w:rsidR="00E44363" w:rsidRPr="00B73861" w:rsidTr="00D27635">
        <w:tc>
          <w:tcPr>
            <w:tcW w:w="9360" w:type="dxa"/>
          </w:tcPr>
          <w:p w:rsidR="00E44363" w:rsidRDefault="00E44363" w:rsidP="00E44363">
            <w:pPr>
              <w:widowControl w:val="0"/>
              <w:autoSpaceDE w:val="0"/>
              <w:autoSpaceDN w:val="0"/>
              <w:adjustRightInd w:val="0"/>
              <w:rPr>
                <w:bCs/>
              </w:rPr>
            </w:pPr>
            <w:r>
              <w:rPr>
                <w:bCs/>
                <w:sz w:val="22"/>
                <w:szCs w:val="22"/>
              </w:rPr>
              <w:t xml:space="preserve">             12.1 Указания по устройству ограждений строительных площадок и участков произ</w:t>
            </w:r>
            <w:r w:rsidR="00CF31BA">
              <w:rPr>
                <w:bCs/>
                <w:sz w:val="22"/>
                <w:szCs w:val="22"/>
              </w:rPr>
              <w:t>водства работ.</w:t>
            </w:r>
          </w:p>
        </w:tc>
        <w:tc>
          <w:tcPr>
            <w:tcW w:w="720" w:type="dxa"/>
            <w:vAlign w:val="center"/>
          </w:tcPr>
          <w:p w:rsidR="00E44363" w:rsidRDefault="00CF31BA" w:rsidP="00D27635">
            <w:pPr>
              <w:widowControl w:val="0"/>
              <w:autoSpaceDE w:val="0"/>
              <w:autoSpaceDN w:val="0"/>
              <w:adjustRightInd w:val="0"/>
              <w:jc w:val="center"/>
              <w:rPr>
                <w:bCs/>
              </w:rPr>
            </w:pPr>
            <w:r>
              <w:rPr>
                <w:bCs/>
                <w:sz w:val="22"/>
                <w:szCs w:val="22"/>
              </w:rPr>
              <w:t>108</w:t>
            </w:r>
          </w:p>
        </w:tc>
      </w:tr>
      <w:tr w:rsidR="004560FF" w:rsidRPr="00B73861" w:rsidTr="00D27635">
        <w:tc>
          <w:tcPr>
            <w:tcW w:w="9360" w:type="dxa"/>
          </w:tcPr>
          <w:p w:rsidR="004560FF" w:rsidRPr="00B73861" w:rsidRDefault="004560FF" w:rsidP="00CF31BA">
            <w:pPr>
              <w:pStyle w:val="a5"/>
              <w:jc w:val="left"/>
              <w:rPr>
                <w:rFonts w:ascii="Times New Roman" w:hAnsi="Times New Roman" w:cs="Times New Roman"/>
                <w:sz w:val="22"/>
                <w:szCs w:val="22"/>
              </w:rPr>
            </w:pPr>
            <w:r w:rsidRPr="00B73861">
              <w:rPr>
                <w:rFonts w:ascii="Times New Roman" w:hAnsi="Times New Roman" w:cs="Times New Roman"/>
                <w:bCs/>
                <w:sz w:val="22"/>
                <w:szCs w:val="22"/>
              </w:rPr>
              <w:t xml:space="preserve">    Приложение 1. </w:t>
            </w:r>
            <w:r w:rsidRPr="00B73861">
              <w:rPr>
                <w:rFonts w:ascii="Times New Roman" w:hAnsi="Times New Roman" w:cs="Times New Roman"/>
                <w:sz w:val="22"/>
                <w:szCs w:val="22"/>
              </w:rPr>
              <w:t xml:space="preserve">Зонирование и примерная форма баланса территории в пределах </w:t>
            </w:r>
            <w:r w:rsidR="00CF31BA">
              <w:rPr>
                <w:rFonts w:ascii="Times New Roman" w:hAnsi="Times New Roman" w:cs="Times New Roman"/>
                <w:sz w:val="22"/>
                <w:szCs w:val="22"/>
              </w:rPr>
              <w:t>черты</w:t>
            </w:r>
            <w:r w:rsidR="00254F8D">
              <w:rPr>
                <w:rFonts w:ascii="Times New Roman" w:hAnsi="Times New Roman" w:cs="Times New Roman"/>
                <w:sz w:val="22"/>
                <w:szCs w:val="22"/>
              </w:rPr>
              <w:t xml:space="preserve"> поселения</w:t>
            </w:r>
          </w:p>
        </w:tc>
        <w:tc>
          <w:tcPr>
            <w:tcW w:w="720" w:type="dxa"/>
            <w:vAlign w:val="center"/>
          </w:tcPr>
          <w:p w:rsidR="004560FF" w:rsidRPr="00CF31BA" w:rsidRDefault="004560FF" w:rsidP="00CF31BA">
            <w:pPr>
              <w:widowControl w:val="0"/>
              <w:autoSpaceDE w:val="0"/>
              <w:autoSpaceDN w:val="0"/>
              <w:adjustRightInd w:val="0"/>
              <w:jc w:val="center"/>
              <w:rPr>
                <w:bCs/>
              </w:rPr>
            </w:pPr>
            <w:r w:rsidRPr="00B73861">
              <w:rPr>
                <w:bCs/>
                <w:sz w:val="22"/>
                <w:szCs w:val="22"/>
                <w:lang w:val="en-US"/>
              </w:rPr>
              <w:t>1</w:t>
            </w:r>
            <w:r w:rsidR="00CF31BA">
              <w:rPr>
                <w:bCs/>
                <w:sz w:val="22"/>
                <w:szCs w:val="22"/>
              </w:rPr>
              <w:t>10</w:t>
            </w:r>
          </w:p>
        </w:tc>
      </w:tr>
      <w:tr w:rsidR="004560FF" w:rsidRPr="00B73861" w:rsidTr="00D27635">
        <w:tc>
          <w:tcPr>
            <w:tcW w:w="9360" w:type="dxa"/>
          </w:tcPr>
          <w:p w:rsidR="004560FF" w:rsidRPr="00B73861" w:rsidRDefault="004560FF" w:rsidP="00254F8D">
            <w:pPr>
              <w:pStyle w:val="a5"/>
              <w:jc w:val="left"/>
              <w:rPr>
                <w:rFonts w:ascii="Times New Roman" w:hAnsi="Times New Roman" w:cs="Times New Roman"/>
                <w:sz w:val="22"/>
                <w:szCs w:val="22"/>
              </w:rPr>
            </w:pPr>
            <w:r w:rsidRPr="00B73861">
              <w:rPr>
                <w:rFonts w:ascii="Times New Roman" w:hAnsi="Times New Roman" w:cs="Times New Roman"/>
                <w:bCs/>
                <w:sz w:val="22"/>
                <w:szCs w:val="22"/>
              </w:rPr>
              <w:t xml:space="preserve">    Приложение 2.</w:t>
            </w:r>
            <w:r w:rsidRPr="00B73861">
              <w:rPr>
                <w:rFonts w:ascii="Times New Roman" w:hAnsi="Times New Roman" w:cs="Times New Roman"/>
                <w:sz w:val="22"/>
                <w:szCs w:val="22"/>
              </w:rPr>
              <w:t xml:space="preserve"> Основные технико-экономические показатели генерального плана</w:t>
            </w:r>
            <w:r w:rsidRPr="00B73861">
              <w:rPr>
                <w:rFonts w:ascii="Times New Roman" w:hAnsi="Times New Roman" w:cs="Times New Roman"/>
                <w:sz w:val="22"/>
                <w:szCs w:val="22"/>
              </w:rPr>
              <w:br/>
            </w:r>
            <w:r w:rsidR="00254F8D">
              <w:rPr>
                <w:rFonts w:ascii="Times New Roman" w:hAnsi="Times New Roman" w:cs="Times New Roman"/>
                <w:sz w:val="22"/>
                <w:szCs w:val="22"/>
              </w:rPr>
              <w:t>сельского поселения</w:t>
            </w:r>
          </w:p>
        </w:tc>
        <w:tc>
          <w:tcPr>
            <w:tcW w:w="720" w:type="dxa"/>
            <w:vAlign w:val="center"/>
          </w:tcPr>
          <w:p w:rsidR="004560FF" w:rsidRPr="00885A55" w:rsidRDefault="004560FF" w:rsidP="00885A55">
            <w:pPr>
              <w:widowControl w:val="0"/>
              <w:autoSpaceDE w:val="0"/>
              <w:autoSpaceDN w:val="0"/>
              <w:adjustRightInd w:val="0"/>
              <w:jc w:val="center"/>
              <w:rPr>
                <w:bCs/>
              </w:rPr>
            </w:pPr>
            <w:r w:rsidRPr="00B73861">
              <w:rPr>
                <w:bCs/>
                <w:sz w:val="22"/>
                <w:szCs w:val="22"/>
              </w:rPr>
              <w:t>1</w:t>
            </w:r>
            <w:r w:rsidRPr="00B73861">
              <w:rPr>
                <w:bCs/>
                <w:sz w:val="22"/>
                <w:szCs w:val="22"/>
                <w:lang w:val="en-US"/>
              </w:rPr>
              <w:t>1</w:t>
            </w:r>
            <w:r w:rsidR="00CF31BA">
              <w:rPr>
                <w:bCs/>
                <w:sz w:val="22"/>
                <w:szCs w:val="22"/>
              </w:rPr>
              <w:t>4</w:t>
            </w:r>
          </w:p>
        </w:tc>
      </w:tr>
      <w:tr w:rsidR="004560FF" w:rsidRPr="00B73861" w:rsidTr="00D27635">
        <w:tc>
          <w:tcPr>
            <w:tcW w:w="9360" w:type="dxa"/>
          </w:tcPr>
          <w:p w:rsidR="004560FF" w:rsidRPr="00B73861" w:rsidRDefault="004560FF" w:rsidP="00CF31BA">
            <w:pPr>
              <w:pStyle w:val="a5"/>
              <w:jc w:val="left"/>
              <w:rPr>
                <w:rFonts w:ascii="Times New Roman" w:hAnsi="Times New Roman" w:cs="Times New Roman"/>
                <w:sz w:val="22"/>
                <w:szCs w:val="22"/>
              </w:rPr>
            </w:pPr>
            <w:r w:rsidRPr="00B73861">
              <w:rPr>
                <w:rFonts w:ascii="Times New Roman" w:hAnsi="Times New Roman" w:cs="Times New Roman"/>
                <w:bCs/>
                <w:sz w:val="22"/>
                <w:szCs w:val="22"/>
              </w:rPr>
              <w:t xml:space="preserve">    Приложение </w:t>
            </w:r>
            <w:r w:rsidR="00CF31BA">
              <w:rPr>
                <w:rFonts w:ascii="Times New Roman" w:hAnsi="Times New Roman" w:cs="Times New Roman"/>
                <w:bCs/>
                <w:sz w:val="22"/>
                <w:szCs w:val="22"/>
              </w:rPr>
              <w:t>3</w:t>
            </w:r>
            <w:r w:rsidRPr="00B73861">
              <w:rPr>
                <w:rFonts w:ascii="Times New Roman" w:hAnsi="Times New Roman" w:cs="Times New Roman"/>
                <w:bCs/>
                <w:sz w:val="22"/>
                <w:szCs w:val="22"/>
              </w:rPr>
              <w:t>.</w:t>
            </w:r>
            <w:r w:rsidRPr="00B73861">
              <w:rPr>
                <w:rFonts w:ascii="Times New Roman" w:hAnsi="Times New Roman" w:cs="Times New Roman"/>
                <w:sz w:val="22"/>
                <w:szCs w:val="22"/>
              </w:rPr>
              <w:t xml:space="preserve"> Структура и типология общественных центров и объектов общественно-деловой зоны</w:t>
            </w:r>
          </w:p>
        </w:tc>
        <w:tc>
          <w:tcPr>
            <w:tcW w:w="720" w:type="dxa"/>
            <w:vAlign w:val="center"/>
          </w:tcPr>
          <w:p w:rsidR="004560FF" w:rsidRPr="00CF31BA" w:rsidRDefault="004560FF" w:rsidP="00CF31BA">
            <w:pPr>
              <w:widowControl w:val="0"/>
              <w:autoSpaceDE w:val="0"/>
              <w:autoSpaceDN w:val="0"/>
              <w:adjustRightInd w:val="0"/>
              <w:jc w:val="center"/>
              <w:rPr>
                <w:bCs/>
              </w:rPr>
            </w:pPr>
            <w:r w:rsidRPr="00B73861">
              <w:rPr>
                <w:bCs/>
                <w:sz w:val="22"/>
                <w:szCs w:val="22"/>
              </w:rPr>
              <w:t>1</w:t>
            </w:r>
            <w:r w:rsidRPr="00B73861">
              <w:rPr>
                <w:bCs/>
                <w:sz w:val="22"/>
                <w:szCs w:val="22"/>
                <w:lang w:val="en-US"/>
              </w:rPr>
              <w:t>2</w:t>
            </w:r>
            <w:r w:rsidR="00CF31BA">
              <w:rPr>
                <w:bCs/>
                <w:sz w:val="22"/>
                <w:szCs w:val="22"/>
              </w:rPr>
              <w:t>0</w:t>
            </w:r>
          </w:p>
        </w:tc>
      </w:tr>
      <w:tr w:rsidR="004560FF" w:rsidRPr="00B73861" w:rsidTr="00D27635">
        <w:tc>
          <w:tcPr>
            <w:tcW w:w="9360" w:type="dxa"/>
          </w:tcPr>
          <w:p w:rsidR="004560FF" w:rsidRPr="00B73861" w:rsidRDefault="004560FF" w:rsidP="00CF31BA">
            <w:r w:rsidRPr="00B73861">
              <w:rPr>
                <w:bCs/>
                <w:sz w:val="22"/>
                <w:szCs w:val="22"/>
              </w:rPr>
              <w:t xml:space="preserve">    Приложение </w:t>
            </w:r>
            <w:r w:rsidR="00CF31BA">
              <w:rPr>
                <w:bCs/>
                <w:sz w:val="22"/>
                <w:szCs w:val="22"/>
              </w:rPr>
              <w:t>4</w:t>
            </w:r>
            <w:r w:rsidRPr="00B73861">
              <w:rPr>
                <w:bCs/>
                <w:sz w:val="22"/>
                <w:szCs w:val="22"/>
              </w:rPr>
              <w:t>.</w:t>
            </w:r>
            <w:r w:rsidRPr="00B73861">
              <w:rPr>
                <w:sz w:val="22"/>
                <w:szCs w:val="22"/>
              </w:rPr>
              <w:t xml:space="preserve"> Нормы расчета учреждений и предприятий обслуживания и размеры земельных участков для их размещения</w:t>
            </w:r>
          </w:p>
        </w:tc>
        <w:tc>
          <w:tcPr>
            <w:tcW w:w="720" w:type="dxa"/>
            <w:vAlign w:val="center"/>
          </w:tcPr>
          <w:p w:rsidR="004560FF" w:rsidRPr="00CF31BA" w:rsidRDefault="004560FF" w:rsidP="00CF31BA">
            <w:pPr>
              <w:widowControl w:val="0"/>
              <w:autoSpaceDE w:val="0"/>
              <w:autoSpaceDN w:val="0"/>
              <w:adjustRightInd w:val="0"/>
              <w:jc w:val="center"/>
              <w:rPr>
                <w:bCs/>
              </w:rPr>
            </w:pPr>
            <w:r w:rsidRPr="00B73861">
              <w:rPr>
                <w:bCs/>
                <w:sz w:val="22"/>
                <w:szCs w:val="22"/>
              </w:rPr>
              <w:t>1</w:t>
            </w:r>
            <w:r w:rsidRPr="00B73861">
              <w:rPr>
                <w:bCs/>
                <w:sz w:val="22"/>
                <w:szCs w:val="22"/>
                <w:lang w:val="en-US"/>
              </w:rPr>
              <w:t>2</w:t>
            </w:r>
            <w:r w:rsidR="00CF31BA">
              <w:rPr>
                <w:bCs/>
                <w:sz w:val="22"/>
                <w:szCs w:val="22"/>
              </w:rPr>
              <w:t>1</w:t>
            </w:r>
          </w:p>
        </w:tc>
      </w:tr>
      <w:tr w:rsidR="004560FF" w:rsidRPr="00B73861" w:rsidTr="00D27635">
        <w:tc>
          <w:tcPr>
            <w:tcW w:w="9360" w:type="dxa"/>
          </w:tcPr>
          <w:p w:rsidR="004560FF" w:rsidRPr="00B73861" w:rsidRDefault="004560FF" w:rsidP="00CF31BA">
            <w:pPr>
              <w:pStyle w:val="a5"/>
              <w:jc w:val="left"/>
              <w:rPr>
                <w:rFonts w:ascii="Times New Roman" w:hAnsi="Times New Roman" w:cs="Times New Roman"/>
                <w:sz w:val="22"/>
                <w:szCs w:val="22"/>
              </w:rPr>
            </w:pPr>
            <w:r w:rsidRPr="00B73861">
              <w:rPr>
                <w:rFonts w:ascii="Times New Roman" w:hAnsi="Times New Roman" w:cs="Times New Roman"/>
                <w:bCs/>
                <w:sz w:val="22"/>
                <w:szCs w:val="22"/>
              </w:rPr>
              <w:t xml:space="preserve">    Приложение </w:t>
            </w:r>
            <w:r w:rsidR="00CF31BA">
              <w:rPr>
                <w:rFonts w:ascii="Times New Roman" w:hAnsi="Times New Roman" w:cs="Times New Roman"/>
                <w:bCs/>
                <w:sz w:val="22"/>
                <w:szCs w:val="22"/>
              </w:rPr>
              <w:t>5</w:t>
            </w:r>
            <w:r w:rsidRPr="00B73861">
              <w:rPr>
                <w:rFonts w:ascii="Times New Roman" w:hAnsi="Times New Roman" w:cs="Times New Roman"/>
                <w:bCs/>
                <w:sz w:val="22"/>
                <w:szCs w:val="22"/>
              </w:rPr>
              <w:t xml:space="preserve">. </w:t>
            </w:r>
            <w:r w:rsidRPr="00B73861">
              <w:rPr>
                <w:rFonts w:ascii="Times New Roman" w:hAnsi="Times New Roman" w:cs="Times New Roman"/>
                <w:sz w:val="22"/>
                <w:szCs w:val="22"/>
              </w:rPr>
              <w:t>Нормы расхода воды потребителями</w:t>
            </w:r>
          </w:p>
        </w:tc>
        <w:tc>
          <w:tcPr>
            <w:tcW w:w="720" w:type="dxa"/>
            <w:vAlign w:val="center"/>
          </w:tcPr>
          <w:p w:rsidR="004560FF" w:rsidRPr="00CF31BA" w:rsidRDefault="004560FF" w:rsidP="00CF31BA">
            <w:pPr>
              <w:widowControl w:val="0"/>
              <w:autoSpaceDE w:val="0"/>
              <w:autoSpaceDN w:val="0"/>
              <w:adjustRightInd w:val="0"/>
              <w:jc w:val="center"/>
              <w:rPr>
                <w:bCs/>
              </w:rPr>
            </w:pPr>
            <w:r w:rsidRPr="00B73861">
              <w:rPr>
                <w:bCs/>
                <w:sz w:val="22"/>
                <w:szCs w:val="22"/>
              </w:rPr>
              <w:t>1</w:t>
            </w:r>
            <w:r w:rsidR="00CF31BA">
              <w:rPr>
                <w:bCs/>
                <w:sz w:val="22"/>
                <w:szCs w:val="22"/>
              </w:rPr>
              <w:t>32</w:t>
            </w:r>
          </w:p>
        </w:tc>
      </w:tr>
      <w:tr w:rsidR="004560FF" w:rsidRPr="00B73861" w:rsidTr="00D27635">
        <w:tc>
          <w:tcPr>
            <w:tcW w:w="9360" w:type="dxa"/>
          </w:tcPr>
          <w:p w:rsidR="004560FF" w:rsidRPr="00B73861" w:rsidRDefault="004560FF" w:rsidP="00CF31BA">
            <w:pPr>
              <w:pStyle w:val="1"/>
              <w:jc w:val="left"/>
              <w:rPr>
                <w:rFonts w:ascii="Times New Roman" w:hAnsi="Times New Roman" w:cs="Times New Roman"/>
                <w:b w:val="0"/>
                <w:u w:val="none"/>
              </w:rPr>
            </w:pPr>
            <w:r w:rsidRPr="00B73861">
              <w:rPr>
                <w:rFonts w:ascii="Times New Roman" w:hAnsi="Times New Roman" w:cs="Times New Roman"/>
                <w:b w:val="0"/>
                <w:sz w:val="22"/>
                <w:szCs w:val="22"/>
                <w:u w:val="none"/>
              </w:rPr>
              <w:t xml:space="preserve">    Приложение </w:t>
            </w:r>
            <w:r w:rsidR="00CF31BA">
              <w:rPr>
                <w:rFonts w:ascii="Times New Roman" w:hAnsi="Times New Roman" w:cs="Times New Roman"/>
                <w:b w:val="0"/>
                <w:sz w:val="22"/>
                <w:szCs w:val="22"/>
                <w:u w:val="none"/>
              </w:rPr>
              <w:t>6</w:t>
            </w:r>
            <w:r w:rsidRPr="00B73861">
              <w:rPr>
                <w:rFonts w:ascii="Times New Roman" w:hAnsi="Times New Roman" w:cs="Times New Roman"/>
                <w:b w:val="0"/>
                <w:sz w:val="22"/>
                <w:szCs w:val="22"/>
                <w:u w:val="none"/>
              </w:rPr>
              <w:t xml:space="preserve">. </w:t>
            </w:r>
            <w:r w:rsidR="00CF31BA">
              <w:rPr>
                <w:rFonts w:ascii="Times New Roman" w:hAnsi="Times New Roman" w:cs="Times New Roman"/>
                <w:b w:val="0"/>
                <w:sz w:val="22"/>
                <w:szCs w:val="22"/>
                <w:u w:val="none"/>
              </w:rPr>
              <w:t>Нормы тепловой энергии на отопление</w:t>
            </w:r>
          </w:p>
        </w:tc>
        <w:tc>
          <w:tcPr>
            <w:tcW w:w="720" w:type="dxa"/>
            <w:vAlign w:val="center"/>
          </w:tcPr>
          <w:p w:rsidR="004560FF" w:rsidRPr="00CF31BA" w:rsidRDefault="004560FF" w:rsidP="00CF31BA">
            <w:pPr>
              <w:widowControl w:val="0"/>
              <w:autoSpaceDE w:val="0"/>
              <w:autoSpaceDN w:val="0"/>
              <w:adjustRightInd w:val="0"/>
              <w:jc w:val="center"/>
              <w:rPr>
                <w:bCs/>
              </w:rPr>
            </w:pPr>
            <w:r w:rsidRPr="00B73861">
              <w:rPr>
                <w:bCs/>
                <w:sz w:val="22"/>
                <w:szCs w:val="22"/>
              </w:rPr>
              <w:t>1</w:t>
            </w:r>
            <w:r w:rsidRPr="00B73861">
              <w:rPr>
                <w:bCs/>
                <w:sz w:val="22"/>
                <w:szCs w:val="22"/>
                <w:lang w:val="en-US"/>
              </w:rPr>
              <w:t>3</w:t>
            </w:r>
            <w:r w:rsidR="00CF31BA">
              <w:rPr>
                <w:bCs/>
                <w:sz w:val="22"/>
                <w:szCs w:val="22"/>
              </w:rPr>
              <w:t>5</w:t>
            </w:r>
          </w:p>
        </w:tc>
      </w:tr>
    </w:tbl>
    <w:p w:rsidR="004560FF" w:rsidRPr="00B73861" w:rsidRDefault="004560FF" w:rsidP="004560FF">
      <w:pPr>
        <w:jc w:val="center"/>
        <w:rPr>
          <w:b/>
          <w:sz w:val="28"/>
          <w:szCs w:val="28"/>
          <w:u w:val="single"/>
        </w:rPr>
      </w:pPr>
    </w:p>
    <w:p w:rsidR="004560FF" w:rsidRPr="00B73861" w:rsidRDefault="004560FF" w:rsidP="004560FF">
      <w:pPr>
        <w:jc w:val="center"/>
        <w:rPr>
          <w:b/>
          <w:sz w:val="28"/>
          <w:szCs w:val="28"/>
          <w:u w:val="single"/>
        </w:rPr>
      </w:pPr>
    </w:p>
    <w:p w:rsidR="004560FF" w:rsidRPr="00B73861" w:rsidRDefault="004560FF" w:rsidP="004560FF">
      <w:pPr>
        <w:jc w:val="center"/>
        <w:rPr>
          <w:b/>
          <w:sz w:val="28"/>
          <w:szCs w:val="28"/>
          <w:u w:val="single"/>
        </w:rPr>
      </w:pPr>
    </w:p>
    <w:p w:rsidR="004560FF" w:rsidRPr="00B73861" w:rsidRDefault="004560FF" w:rsidP="004560FF">
      <w:pPr>
        <w:jc w:val="center"/>
        <w:rPr>
          <w:b/>
          <w:sz w:val="28"/>
          <w:szCs w:val="28"/>
          <w:u w:val="single"/>
        </w:rPr>
      </w:pPr>
    </w:p>
    <w:p w:rsidR="004560FF" w:rsidRPr="00B73861" w:rsidRDefault="004560FF" w:rsidP="004560FF">
      <w:pPr>
        <w:jc w:val="center"/>
        <w:rPr>
          <w:b/>
          <w:sz w:val="28"/>
          <w:szCs w:val="28"/>
          <w:u w:val="single"/>
        </w:rPr>
      </w:pPr>
    </w:p>
    <w:p w:rsidR="004560FF" w:rsidRPr="00B73861" w:rsidRDefault="004560FF" w:rsidP="00F041CE">
      <w:pPr>
        <w:jc w:val="both"/>
      </w:pPr>
      <w:r w:rsidRPr="00B73861">
        <w:lastRenderedPageBreak/>
        <w:t xml:space="preserve">Настоящие местные нормативы градостроительного проектирования </w:t>
      </w:r>
      <w:r w:rsidR="00360575">
        <w:t>Новотитаровского</w:t>
      </w:r>
      <w:r w:rsidRPr="00B73861">
        <w:t xml:space="preserve"> сельского поселения </w:t>
      </w:r>
      <w:r w:rsidR="00D27635">
        <w:t>Динского</w:t>
      </w:r>
      <w:r w:rsidRPr="00B73861">
        <w:t xml:space="preserve"> района (далее - Нормативы) разработаны в соответствии с Градостроительным кодексом Российской Федерации от 29.12.2004 г.№190 – ФЗ, законом Краснодарского края от 21 июля </w:t>
      </w:r>
      <w:smartTag w:uri="urn:schemas-microsoft-com:office:smarttags" w:element="metricconverter">
        <w:smartTagPr>
          <w:attr w:name="ProductID" w:val="2008 г"/>
        </w:smartTagPr>
        <w:r w:rsidRPr="00B73861">
          <w:t>2008 г</w:t>
        </w:r>
      </w:smartTag>
      <w:r w:rsidRPr="00B73861">
        <w:t xml:space="preserve">. № 1540 – </w:t>
      </w:r>
      <w:proofErr w:type="gramStart"/>
      <w:r w:rsidRPr="00B73861">
        <w:t>КЗ</w:t>
      </w:r>
      <w:proofErr w:type="gramEnd"/>
      <w:r w:rsidRPr="00B73861">
        <w:t xml:space="preserve"> «Градостроительный кодекс Краснодарского края», </w:t>
      </w:r>
      <w:r w:rsidRPr="00DF5136">
        <w:t xml:space="preserve">постановлением Законодательного собрания Краснодарского края от 24 июля </w:t>
      </w:r>
      <w:smartTag w:uri="urn:schemas-microsoft-com:office:smarttags" w:element="metricconverter">
        <w:smartTagPr>
          <w:attr w:name="ProductID" w:val="2009 г"/>
        </w:smartTagPr>
        <w:r w:rsidRPr="00DF5136">
          <w:t>2009 г</w:t>
        </w:r>
      </w:smartTag>
      <w:r w:rsidRPr="00DF5136">
        <w:t>. № 1381 – П «Об утверждении нормативов градостроительного проектирования Краснодарского края»</w:t>
      </w:r>
      <w:r w:rsidR="00DF5136">
        <w:t>.</w:t>
      </w:r>
      <w:r w:rsidRPr="00B73861">
        <w:t xml:space="preserve">     </w:t>
      </w:r>
    </w:p>
    <w:p w:rsidR="004560FF" w:rsidRPr="00B73861" w:rsidRDefault="004560FF" w:rsidP="00F041CE">
      <w:pPr>
        <w:jc w:val="both"/>
      </w:pPr>
    </w:p>
    <w:p w:rsidR="004560FF" w:rsidRPr="00B73861" w:rsidRDefault="004560FF" w:rsidP="00F041CE">
      <w:pPr>
        <w:jc w:val="both"/>
      </w:pPr>
    </w:p>
    <w:p w:rsidR="004560FF" w:rsidRPr="00B73861" w:rsidRDefault="004560FF" w:rsidP="00F041CE">
      <w:pPr>
        <w:jc w:val="both"/>
        <w:rPr>
          <w:b/>
          <w:u w:val="single"/>
        </w:rPr>
      </w:pPr>
      <w:r w:rsidRPr="00B73861">
        <w:rPr>
          <w:b/>
          <w:u w:val="single"/>
        </w:rPr>
        <w:t>Часть 1. Общие положения.</w:t>
      </w:r>
    </w:p>
    <w:p w:rsidR="004560FF" w:rsidRPr="00B73861" w:rsidRDefault="004560FF" w:rsidP="00F041CE">
      <w:pPr>
        <w:jc w:val="both"/>
        <w:rPr>
          <w:b/>
        </w:rPr>
      </w:pPr>
    </w:p>
    <w:p w:rsidR="004560FF" w:rsidRPr="00B73861" w:rsidRDefault="004560FF" w:rsidP="00F041CE">
      <w:pPr>
        <w:numPr>
          <w:ilvl w:val="1"/>
          <w:numId w:val="1"/>
        </w:numPr>
        <w:jc w:val="both"/>
        <w:rPr>
          <w:b/>
        </w:rPr>
      </w:pPr>
      <w:r w:rsidRPr="00B73861">
        <w:rPr>
          <w:b/>
        </w:rPr>
        <w:t>Назначение и область применения местных нормативов градостроительного проектирования.</w:t>
      </w:r>
    </w:p>
    <w:p w:rsidR="004560FF" w:rsidRPr="00B73861" w:rsidRDefault="004560FF" w:rsidP="00F041CE">
      <w:pPr>
        <w:jc w:val="both"/>
        <w:rPr>
          <w:b/>
        </w:rPr>
      </w:pPr>
    </w:p>
    <w:p w:rsidR="004560FF" w:rsidRPr="00B73861" w:rsidRDefault="004560FF" w:rsidP="00F041CE">
      <w:pPr>
        <w:jc w:val="both"/>
      </w:pPr>
      <w:r w:rsidRPr="00B73861">
        <w:t xml:space="preserve">    1.1.1. Настоящие нормативы применяются при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w:t>
      </w:r>
      <w:r w:rsidR="00360575">
        <w:t>Новотитаровского</w:t>
      </w:r>
      <w:r w:rsidRPr="00B73861">
        <w:t xml:space="preserve"> сельского поселения </w:t>
      </w:r>
      <w:r w:rsidR="00D27635">
        <w:t>Динского</w:t>
      </w:r>
      <w:r w:rsidRPr="00B73861">
        <w:t xml:space="preserve"> района, а также используются для принятия решений органами государственной власти и местного самоуправления, органами контроля и надзора.</w:t>
      </w:r>
    </w:p>
    <w:p w:rsidR="004560FF" w:rsidRPr="00B73861" w:rsidRDefault="004560FF" w:rsidP="00F041CE">
      <w:pPr>
        <w:jc w:val="both"/>
      </w:pPr>
      <w:r w:rsidRPr="00B73861">
        <w:t xml:space="preserve">    1.1.2.  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4560FF" w:rsidRPr="00B73861" w:rsidRDefault="004560FF" w:rsidP="00F041CE">
      <w:pPr>
        <w:jc w:val="both"/>
      </w:pPr>
      <w:r w:rsidRPr="00B73861">
        <w:t xml:space="preserve">    1.1.3. Нормативы устанавливают минимальные расчетные показатели для:</w:t>
      </w:r>
    </w:p>
    <w:p w:rsidR="004560FF" w:rsidRPr="00B73861" w:rsidRDefault="004560FF" w:rsidP="00F041CE">
      <w:pPr>
        <w:jc w:val="both"/>
      </w:pPr>
      <w:r w:rsidRPr="00B73861">
        <w:t xml:space="preserve">          -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4560FF" w:rsidRPr="00B73861" w:rsidRDefault="004560FF" w:rsidP="00F041CE">
      <w:pPr>
        <w:jc w:val="both"/>
      </w:pPr>
      <w:r w:rsidRPr="00B73861">
        <w:t xml:space="preserve">          - определения потребности в территориях различного назначения;</w:t>
      </w:r>
    </w:p>
    <w:p w:rsidR="004560FF" w:rsidRPr="00B73861" w:rsidRDefault="004560FF" w:rsidP="00F041CE">
      <w:pPr>
        <w:jc w:val="both"/>
      </w:pPr>
      <w:r w:rsidRPr="00B73861">
        <w:t xml:space="preserve">          -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4560FF" w:rsidRPr="00B73861" w:rsidRDefault="004560FF" w:rsidP="00F041CE">
      <w:pPr>
        <w:jc w:val="both"/>
      </w:pPr>
      <w:r w:rsidRPr="00B73861">
        <w:t xml:space="preserve">          -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4560FF" w:rsidRPr="00B73861" w:rsidRDefault="004560FF" w:rsidP="00F041CE">
      <w:pPr>
        <w:jc w:val="both"/>
      </w:pPr>
      <w:r w:rsidRPr="00B73861">
        <w:t xml:space="preserve">          - определения при подготовке проектов планировки и проектов межевания:</w:t>
      </w:r>
    </w:p>
    <w:p w:rsidR="004560FF" w:rsidRPr="00B73861" w:rsidRDefault="004560FF" w:rsidP="00F041CE">
      <w:pPr>
        <w:jc w:val="both"/>
      </w:pPr>
      <w:r w:rsidRPr="00B73861">
        <w:t xml:space="preserve">             а) размеров земельных участков необходимых для эксплуатации существующих зданий, строений, сооружений;</w:t>
      </w:r>
    </w:p>
    <w:p w:rsidR="004560FF" w:rsidRPr="00B73861" w:rsidRDefault="004560FF" w:rsidP="00F041CE">
      <w:pPr>
        <w:jc w:val="both"/>
      </w:pPr>
      <w:r w:rsidRPr="00B73861">
        <w:t xml:space="preserve">             б) расстояний между проектируемыми улицами, проездами, зданиями, строениями различных типов при различных планировочных условиях;</w:t>
      </w:r>
    </w:p>
    <w:p w:rsidR="004560FF" w:rsidRPr="00B73861" w:rsidRDefault="004560FF" w:rsidP="00F041CE">
      <w:pPr>
        <w:jc w:val="both"/>
      </w:pPr>
      <w:r w:rsidRPr="00B73861">
        <w:t xml:space="preserve">           - определения иных параметров развития территории при градостроительном проектировании.</w:t>
      </w:r>
    </w:p>
    <w:p w:rsidR="004560FF" w:rsidRDefault="004560FF" w:rsidP="00F041CE">
      <w:pPr>
        <w:jc w:val="both"/>
      </w:pPr>
      <w:r w:rsidRPr="00B73861">
        <w:t xml:space="preserve">       1.1.4. При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необходимо также руководствоваться нормативами градостроительного проектирования Краснодарского края. </w:t>
      </w:r>
    </w:p>
    <w:p w:rsidR="004560FF" w:rsidRPr="00B73861" w:rsidRDefault="004560FF" w:rsidP="00F041CE">
      <w:pPr>
        <w:jc w:val="both"/>
      </w:pPr>
    </w:p>
    <w:p w:rsidR="004560FF" w:rsidRPr="00B73861" w:rsidRDefault="004560FF" w:rsidP="00F041CE">
      <w:pPr>
        <w:jc w:val="both"/>
        <w:rPr>
          <w:b/>
        </w:rPr>
      </w:pPr>
      <w:r w:rsidRPr="00B73861">
        <w:rPr>
          <w:b/>
        </w:rPr>
        <w:t>1.2. Термины и определения, применяемые (используемые) в Нормативах градостроительного проектирования.</w:t>
      </w:r>
    </w:p>
    <w:p w:rsidR="004560FF" w:rsidRPr="00B73861" w:rsidRDefault="004560FF" w:rsidP="00F041CE">
      <w:pPr>
        <w:jc w:val="both"/>
        <w:rPr>
          <w:b/>
        </w:rPr>
      </w:pPr>
    </w:p>
    <w:p w:rsidR="004560FF" w:rsidRPr="00B73861" w:rsidRDefault="004560FF" w:rsidP="00F041CE">
      <w:pPr>
        <w:jc w:val="both"/>
      </w:pPr>
      <w:r w:rsidRPr="00B73861">
        <w:t xml:space="preserve">   1.2.1. </w:t>
      </w:r>
      <w:r w:rsidRPr="00B73861">
        <w:rPr>
          <w:b/>
        </w:rPr>
        <w:t>Автостоянка открытого типа</w:t>
      </w:r>
      <w:r w:rsidRPr="00B73861">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4560FF" w:rsidRPr="00B73861" w:rsidRDefault="004560FF" w:rsidP="00F041CE">
      <w:pPr>
        <w:jc w:val="both"/>
      </w:pPr>
      <w:r w:rsidRPr="00B73861">
        <w:lastRenderedPageBreak/>
        <w:t xml:space="preserve">   1.2.2.  </w:t>
      </w:r>
      <w:r w:rsidRPr="00B73861">
        <w:rPr>
          <w:b/>
        </w:rPr>
        <w:t xml:space="preserve">Генеральный план поселения </w:t>
      </w:r>
      <w:r w:rsidRPr="00B73861">
        <w:t>–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4560FF" w:rsidRPr="00B73861" w:rsidRDefault="004560FF" w:rsidP="00F041CE">
      <w:pPr>
        <w:jc w:val="both"/>
      </w:pPr>
      <w:r w:rsidRPr="00B73861">
        <w:t xml:space="preserve">   1.2.3. </w:t>
      </w:r>
      <w:r w:rsidRPr="00B73861">
        <w:rPr>
          <w:b/>
        </w:rPr>
        <w:t>Гостевые стоянки</w:t>
      </w:r>
      <w:r w:rsidRPr="00B73861">
        <w:t xml:space="preserve"> - открытые площадки, предназначенные для кратковременного хранения (стоянки) легковых автомобилей.</w:t>
      </w:r>
    </w:p>
    <w:p w:rsidR="004560FF" w:rsidRPr="00B73861" w:rsidRDefault="004560FF" w:rsidP="00F041CE">
      <w:pPr>
        <w:jc w:val="both"/>
      </w:pPr>
      <w:r w:rsidRPr="00B73861">
        <w:t xml:space="preserve">   1.2.4. </w:t>
      </w:r>
      <w:r w:rsidRPr="00B73861">
        <w:rPr>
          <w:b/>
        </w:rPr>
        <w:t xml:space="preserve">Гостевой дом для сезонного проживания отдыхающих и туристов (гостевой дом) </w:t>
      </w:r>
      <w:r w:rsidRPr="00B73861">
        <w:t>- строение, возведенное на участке, предоставленном под жилищное строительство объектов рекреационного назначения в установленном порядке, предназначенное для проживания одной семьи и размещения не более 30 отдыхающих и с количеством номеров не более 15.</w:t>
      </w:r>
    </w:p>
    <w:p w:rsidR="004560FF" w:rsidRPr="00B73861" w:rsidRDefault="004560FF" w:rsidP="00F041CE">
      <w:pPr>
        <w:jc w:val="both"/>
      </w:pPr>
      <w:r w:rsidRPr="00B73861">
        <w:t xml:space="preserve">   1.2.5.  </w:t>
      </w:r>
      <w:r w:rsidRPr="00B73861">
        <w:rPr>
          <w:b/>
        </w:rPr>
        <w:t>Градостроительная деятельность</w:t>
      </w:r>
      <w:r w:rsidRPr="00B73861">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4560FF" w:rsidRPr="00B73861" w:rsidRDefault="004560FF" w:rsidP="00F041CE">
      <w:pPr>
        <w:jc w:val="both"/>
      </w:pPr>
      <w:r w:rsidRPr="00B73861">
        <w:t xml:space="preserve">  1.2.6. </w:t>
      </w:r>
      <w:r w:rsidRPr="00B73861">
        <w:rPr>
          <w:b/>
        </w:rPr>
        <w:t>Градостроительное зонирование</w:t>
      </w:r>
      <w:r w:rsidRPr="00B73861">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560FF" w:rsidRPr="00B73861" w:rsidRDefault="004560FF" w:rsidP="00F041CE">
      <w:pPr>
        <w:jc w:val="both"/>
      </w:pPr>
      <w:r w:rsidRPr="00B73861">
        <w:t xml:space="preserve">  1.2.7. </w:t>
      </w:r>
      <w:r w:rsidRPr="00B73861">
        <w:rPr>
          <w:b/>
        </w:rPr>
        <w:t>Градостроительный регламент</w:t>
      </w:r>
      <w:r w:rsidRPr="00B73861">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560FF" w:rsidRPr="00B73861" w:rsidRDefault="004560FF" w:rsidP="00F041CE">
      <w:pPr>
        <w:jc w:val="both"/>
      </w:pPr>
      <w:r w:rsidRPr="00B73861">
        <w:t xml:space="preserve">  1.2.8. </w:t>
      </w:r>
      <w:r w:rsidRPr="00B73861">
        <w:rPr>
          <w:b/>
        </w:rPr>
        <w:t>Градостроительная емкость (интенсивность использования, застройки) территории</w:t>
      </w:r>
      <w:r w:rsidRPr="00B73861">
        <w:t xml:space="preserve"> - объем застройки, который соответствует роли и месту территории в планировочной структуре населенного пункта. Характеризуется показателями плотности застройки, коэффициентом (в процентах) застройки территории.</w:t>
      </w:r>
    </w:p>
    <w:p w:rsidR="004560FF" w:rsidRPr="00B73861" w:rsidRDefault="004560FF" w:rsidP="00F041CE">
      <w:pPr>
        <w:jc w:val="both"/>
      </w:pPr>
      <w:r w:rsidRPr="00B73861">
        <w:t xml:space="preserve">   1.2.9.</w:t>
      </w:r>
      <w:r w:rsidRPr="00B73861">
        <w:rPr>
          <w:b/>
        </w:rPr>
        <w:t xml:space="preserve"> Границы полосы отвода железных дорог</w:t>
      </w:r>
      <w:r w:rsidRPr="00B73861">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4560FF" w:rsidRPr="00B73861" w:rsidRDefault="004560FF" w:rsidP="00F041CE">
      <w:pPr>
        <w:jc w:val="both"/>
      </w:pPr>
      <w:r w:rsidRPr="00B73861">
        <w:t xml:space="preserve">    1.2.10. </w:t>
      </w:r>
      <w:r w:rsidRPr="00B73861">
        <w:rPr>
          <w:b/>
        </w:rPr>
        <w:t>Границы полосы отвода автомобильных дорог</w:t>
      </w:r>
      <w:r w:rsidRPr="00B73861">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560FF" w:rsidRPr="00B73861" w:rsidRDefault="004560FF" w:rsidP="00F041CE">
      <w:pPr>
        <w:jc w:val="both"/>
      </w:pPr>
      <w:r w:rsidRPr="00B73861">
        <w:t xml:space="preserve">   1.2.11.</w:t>
      </w:r>
      <w:r w:rsidRPr="00B73861">
        <w:rPr>
          <w:b/>
        </w:rPr>
        <w:t xml:space="preserve"> Границы технических (охранных) зон инженерных сооружений и коммуникаций</w:t>
      </w:r>
      <w:r w:rsidRPr="00B73861">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560FF" w:rsidRPr="00B73861" w:rsidRDefault="004560FF" w:rsidP="00F041CE">
      <w:pPr>
        <w:jc w:val="both"/>
      </w:pPr>
      <w:r w:rsidRPr="00B73861">
        <w:t xml:space="preserve">   1.2.12.</w:t>
      </w:r>
      <w:r w:rsidRPr="00B73861">
        <w:rPr>
          <w:b/>
        </w:rPr>
        <w:t xml:space="preserve"> Границы территорий памятников и ансамблей</w:t>
      </w:r>
      <w:r w:rsidRPr="00B73861">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4560FF" w:rsidRPr="00B73861" w:rsidRDefault="004560FF" w:rsidP="00F041CE">
      <w:pPr>
        <w:jc w:val="both"/>
      </w:pPr>
      <w:r w:rsidRPr="00B73861">
        <w:t xml:space="preserve">   1.2.13. </w:t>
      </w:r>
      <w:r w:rsidRPr="00B73861">
        <w:rPr>
          <w:b/>
        </w:rPr>
        <w:t>Границы зон охраны объекта культурного наследия</w:t>
      </w:r>
      <w:r w:rsidRPr="00B73861">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4560FF" w:rsidRPr="00B73861" w:rsidRDefault="004560FF" w:rsidP="00F041CE">
      <w:pPr>
        <w:jc w:val="both"/>
      </w:pPr>
      <w:r w:rsidRPr="00B73861">
        <w:t xml:space="preserve">   1.2.14. </w:t>
      </w:r>
      <w:r w:rsidRPr="00B73861">
        <w:rPr>
          <w:b/>
        </w:rPr>
        <w:t>Границы водоохранных зон</w:t>
      </w:r>
      <w:r w:rsidRPr="00B73861">
        <w:t xml:space="preserve"> - границы территорий, прилегающих к акваториям моря,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w:t>
      </w:r>
      <w:r w:rsidRPr="00B73861">
        <w:lastRenderedPageBreak/>
        <w:t>загрязнения, засорения, заиления и истощения водных объектов, а также сохранения среды обитания объектов животного и растительного мира.</w:t>
      </w:r>
    </w:p>
    <w:p w:rsidR="004560FF" w:rsidRPr="00B73861" w:rsidRDefault="004560FF" w:rsidP="00F041CE">
      <w:pPr>
        <w:jc w:val="both"/>
      </w:pPr>
      <w:r w:rsidRPr="00B73861">
        <w:t xml:space="preserve">   1.2.15. </w:t>
      </w:r>
      <w:r w:rsidRPr="00B73861">
        <w:rPr>
          <w:b/>
        </w:rPr>
        <w:t>Границы прибрежных зон (полос)</w:t>
      </w:r>
      <w:r w:rsidRPr="00B73861">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4560FF" w:rsidRPr="00B73861" w:rsidRDefault="004560FF" w:rsidP="00F041CE">
      <w:pPr>
        <w:jc w:val="both"/>
      </w:pPr>
      <w:r w:rsidRPr="00B73861">
        <w:t xml:space="preserve">   1.2.16. </w:t>
      </w:r>
      <w:r w:rsidRPr="00B73861">
        <w:rPr>
          <w:b/>
        </w:rPr>
        <w:t>Границы зон санитарной охраны источников питьевого водоснабжения</w:t>
      </w:r>
      <w:r w:rsidRPr="00B73861">
        <w:t xml:space="preserve"> - границы зон I и II поясов, а также жесткой зоны II пояса:</w:t>
      </w:r>
    </w:p>
    <w:p w:rsidR="004560FF" w:rsidRPr="00B73861" w:rsidRDefault="004560FF" w:rsidP="00F041CE">
      <w:pPr>
        <w:jc w:val="both"/>
      </w:pPr>
      <w:r w:rsidRPr="00B73861">
        <w:t xml:space="preserve">        </w:t>
      </w:r>
      <w:r w:rsidRPr="00B73861">
        <w:rPr>
          <w:b/>
        </w:rPr>
        <w:t>границы зоны I пояса санитарной охраны</w:t>
      </w:r>
      <w:r w:rsidRPr="00B73861">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4560FF" w:rsidRPr="00B73861" w:rsidRDefault="004560FF" w:rsidP="00F041CE">
      <w:pPr>
        <w:jc w:val="both"/>
      </w:pPr>
      <w:r w:rsidRPr="00B73861">
        <w:t xml:space="preserve">       </w:t>
      </w:r>
      <w:r w:rsidRPr="00B73861">
        <w:rPr>
          <w:b/>
        </w:rPr>
        <w:t xml:space="preserve"> границы зоны II пояса санитарной охраны</w:t>
      </w:r>
      <w:r w:rsidRPr="00B73861">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4560FF" w:rsidRPr="00B73861" w:rsidRDefault="004560FF" w:rsidP="00F041CE">
      <w:pPr>
        <w:jc w:val="both"/>
      </w:pPr>
      <w:r w:rsidRPr="00B73861">
        <w:t xml:space="preserve">       </w:t>
      </w:r>
      <w:r w:rsidRPr="00B73861">
        <w:rPr>
          <w:b/>
        </w:rPr>
        <w:t>границы жесткой зоны II пояса санитарной охраны</w:t>
      </w:r>
      <w:r w:rsidRPr="00B73861">
        <w:t xml:space="preserve">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4560FF" w:rsidRPr="00B73861" w:rsidRDefault="004560FF" w:rsidP="00F041CE">
      <w:pPr>
        <w:jc w:val="both"/>
      </w:pPr>
      <w:r w:rsidRPr="00B73861">
        <w:t xml:space="preserve">   1.2.17. </w:t>
      </w:r>
      <w:r w:rsidRPr="00B73861">
        <w:rPr>
          <w:b/>
        </w:rPr>
        <w:t>Границы санитарно-защитных зон</w:t>
      </w:r>
      <w:r w:rsidRPr="00B73861">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4560FF" w:rsidRPr="00B73861" w:rsidRDefault="004560FF" w:rsidP="00F041CE">
      <w:pPr>
        <w:jc w:val="both"/>
      </w:pPr>
      <w:r w:rsidRPr="00B73861">
        <w:t xml:space="preserve">   1.2.18.  </w:t>
      </w:r>
      <w:r w:rsidRPr="00B73861">
        <w:rPr>
          <w:b/>
        </w:rPr>
        <w:t>Дорога</w:t>
      </w:r>
      <w:r w:rsidRPr="00B73861">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4560FF" w:rsidRPr="00B73861" w:rsidRDefault="004560FF" w:rsidP="00F041CE">
      <w:pPr>
        <w:jc w:val="both"/>
      </w:pPr>
      <w:r w:rsidRPr="00B73861">
        <w:t xml:space="preserve">   1.2.19. </w:t>
      </w:r>
      <w:r w:rsidRPr="00B73861">
        <w:rPr>
          <w:b/>
        </w:rPr>
        <w:t>Жилой район</w:t>
      </w:r>
      <w:r w:rsidRPr="00B73861">
        <w:t xml:space="preserve"> - структурный элемент селитебной территории.</w:t>
      </w:r>
    </w:p>
    <w:p w:rsidR="004560FF" w:rsidRPr="00B73861" w:rsidRDefault="004560FF" w:rsidP="00F041CE">
      <w:pPr>
        <w:jc w:val="both"/>
      </w:pPr>
      <w:r w:rsidRPr="00B73861">
        <w:t xml:space="preserve">   1.2.20. </w:t>
      </w:r>
      <w:r w:rsidRPr="00B73861">
        <w:rPr>
          <w:b/>
        </w:rPr>
        <w:t>Земельный участок</w:t>
      </w:r>
      <w:r w:rsidRPr="00B73861">
        <w:t xml:space="preserve"> - часть земной поверхности, границы которой определены в соответствии с федеральными законами.</w:t>
      </w:r>
    </w:p>
    <w:p w:rsidR="004560FF" w:rsidRPr="00B73861" w:rsidRDefault="004560FF" w:rsidP="00F041CE">
      <w:pPr>
        <w:jc w:val="both"/>
      </w:pPr>
      <w:r w:rsidRPr="00B73861">
        <w:t xml:space="preserve">   1.2.21. </w:t>
      </w:r>
      <w:r w:rsidRPr="00B73861">
        <w:rPr>
          <w:b/>
        </w:rPr>
        <w:t>Зоны с особыми условиями использования территорий</w:t>
      </w:r>
      <w:r w:rsidRPr="00B73861">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560FF" w:rsidRPr="00B73861" w:rsidRDefault="004560FF" w:rsidP="00F041CE">
      <w:pPr>
        <w:jc w:val="both"/>
      </w:pPr>
      <w:r w:rsidRPr="00B73861">
        <w:t xml:space="preserve">   1.2.22. </w:t>
      </w:r>
      <w:r w:rsidRPr="00B73861">
        <w:rPr>
          <w:b/>
        </w:rPr>
        <w:t>Инженерные изыскания</w:t>
      </w:r>
      <w:r w:rsidRPr="00B73861">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560FF" w:rsidRPr="00B73861" w:rsidRDefault="004560FF" w:rsidP="00F041CE">
      <w:pPr>
        <w:jc w:val="both"/>
      </w:pPr>
      <w:r w:rsidRPr="00B73861">
        <w:t xml:space="preserve">   1.2.23. </w:t>
      </w:r>
      <w:r w:rsidRPr="00B73861">
        <w:rPr>
          <w:b/>
        </w:rPr>
        <w:t>Квартал</w:t>
      </w:r>
      <w:r w:rsidRPr="00B73861">
        <w:t xml:space="preserve"> - структурный элемент жилой застройки.</w:t>
      </w:r>
    </w:p>
    <w:p w:rsidR="004560FF" w:rsidRPr="00B73861" w:rsidRDefault="004560FF" w:rsidP="00F041CE">
      <w:pPr>
        <w:jc w:val="both"/>
      </w:pPr>
      <w:r w:rsidRPr="00B73861">
        <w:t xml:space="preserve">   1.2.24. </w:t>
      </w:r>
      <w:r w:rsidRPr="00B73861">
        <w:rPr>
          <w:b/>
        </w:rPr>
        <w:t>Квартал сохраняемой застройки</w:t>
      </w:r>
      <w:r w:rsidRPr="00B73861">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4560FF" w:rsidRPr="00B73861" w:rsidRDefault="004560FF" w:rsidP="00F041CE">
      <w:pPr>
        <w:jc w:val="both"/>
      </w:pPr>
      <w:r w:rsidRPr="00B73861">
        <w:t xml:space="preserve">  1.2.25. </w:t>
      </w:r>
      <w:r w:rsidRPr="00B73861">
        <w:rPr>
          <w:b/>
        </w:rPr>
        <w:t>Коэффициент застройки (Кз</w:t>
      </w:r>
      <w:r w:rsidRPr="00B73861">
        <w:t>) - отношение территории земельного участка, которая может быть занята зданиями, ко всей площади участка (в процентах).</w:t>
      </w:r>
    </w:p>
    <w:p w:rsidR="004560FF" w:rsidRPr="00B73861" w:rsidRDefault="004560FF" w:rsidP="00F041CE">
      <w:pPr>
        <w:jc w:val="both"/>
      </w:pPr>
      <w:r w:rsidRPr="00B73861">
        <w:t xml:space="preserve">  1.2.26. </w:t>
      </w:r>
      <w:r w:rsidRPr="00B73861">
        <w:rPr>
          <w:b/>
        </w:rPr>
        <w:t>Коэффициент плотности застройки (Кпз)</w:t>
      </w:r>
      <w:r w:rsidRPr="00B73861">
        <w:t xml:space="preserve"> - отношение площади всех этажей зданий и сооружений к площади участка.</w:t>
      </w:r>
    </w:p>
    <w:p w:rsidR="004560FF" w:rsidRPr="00B73861" w:rsidRDefault="004560FF" w:rsidP="00F041CE">
      <w:pPr>
        <w:jc w:val="both"/>
      </w:pPr>
      <w:r w:rsidRPr="00B73861">
        <w:lastRenderedPageBreak/>
        <w:t xml:space="preserve">  1.2.27</w:t>
      </w:r>
      <w:r w:rsidRPr="00B73861">
        <w:rPr>
          <w:b/>
        </w:rPr>
        <w:t>.  Коэффициент озеленения</w:t>
      </w:r>
      <w:r w:rsidRPr="00B73861">
        <w:t xml:space="preserve"> - отношение территории земельного участка, которая должна быть занята зелеными насаждениями, ко всей площади участка (в процентах).</w:t>
      </w:r>
    </w:p>
    <w:p w:rsidR="004560FF" w:rsidRPr="00B73861" w:rsidRDefault="004560FF" w:rsidP="00F041CE">
      <w:pPr>
        <w:jc w:val="both"/>
      </w:pPr>
      <w:r w:rsidRPr="00B73861">
        <w:t xml:space="preserve">   1.2.28. </w:t>
      </w:r>
      <w:r w:rsidRPr="00B73861">
        <w:rPr>
          <w:b/>
        </w:rPr>
        <w:t>Красные линии</w:t>
      </w:r>
      <w:r w:rsidRPr="00B73861">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560FF" w:rsidRPr="00B73861" w:rsidRDefault="004560FF" w:rsidP="00F041CE">
      <w:pPr>
        <w:jc w:val="both"/>
      </w:pPr>
      <w:r w:rsidRPr="00B73861">
        <w:t xml:space="preserve">   1.2.29. </w:t>
      </w:r>
      <w:r w:rsidRPr="00B73861">
        <w:rPr>
          <w:b/>
        </w:rPr>
        <w:t>Линии застройки</w:t>
      </w:r>
      <w:r w:rsidRPr="00B73861">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560FF" w:rsidRPr="00B73861" w:rsidRDefault="004560FF" w:rsidP="00F041CE">
      <w:pPr>
        <w:jc w:val="both"/>
      </w:pPr>
      <w:r w:rsidRPr="00B73861">
        <w:t xml:space="preserve">   1.2.30. </w:t>
      </w:r>
      <w:r w:rsidRPr="00B73861">
        <w:rPr>
          <w:b/>
        </w:rPr>
        <w:t>Маломобильные граждане</w:t>
      </w:r>
      <w:r w:rsidRPr="00B73861">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rsidR="004560FF" w:rsidRPr="00B73861" w:rsidRDefault="004560FF" w:rsidP="00F041CE">
      <w:pPr>
        <w:jc w:val="both"/>
      </w:pPr>
      <w:r w:rsidRPr="00B73861">
        <w:t xml:space="preserve">   1.2.31. </w:t>
      </w:r>
      <w:r w:rsidRPr="00B73861">
        <w:rPr>
          <w:b/>
        </w:rPr>
        <w:t>Надземная автостоянка закрытого типа</w:t>
      </w:r>
      <w:r w:rsidRPr="00B73861">
        <w:t xml:space="preserve"> - автостоянка с наружными стеновыми ограждениями (гаражи, гаражи-стоянки, гаражные комплексы).</w:t>
      </w:r>
    </w:p>
    <w:p w:rsidR="004560FF" w:rsidRPr="00B73861" w:rsidRDefault="004560FF" w:rsidP="00F041CE">
      <w:pPr>
        <w:jc w:val="both"/>
      </w:pPr>
      <w:r w:rsidRPr="00B73861">
        <w:t xml:space="preserve">   1.2.32</w:t>
      </w:r>
      <w:r w:rsidRPr="00B73861">
        <w:rPr>
          <w:b/>
        </w:rPr>
        <w:t>.  Населенный пункт</w:t>
      </w:r>
      <w:r w:rsidRPr="00B73861">
        <w:t xml:space="preserve"> – часть территории в составе поселения, являющаяся местом жительства людей и как территориальная единица, имеющая официальное географическое наименование, установленный законодательством соответствующий статус (категорию) и сосредоточенную застройку в пределах фиксированных границ земельных участков. Населенные пункты подразделяются на городские и сельские.</w:t>
      </w:r>
    </w:p>
    <w:p w:rsidR="004560FF" w:rsidRPr="00B73861" w:rsidRDefault="004560FF" w:rsidP="00F041CE">
      <w:pPr>
        <w:jc w:val="both"/>
      </w:pPr>
      <w:r w:rsidRPr="00B73861">
        <w:t xml:space="preserve">    1.2.33. </w:t>
      </w:r>
      <w:r w:rsidRPr="00B73861">
        <w:rPr>
          <w:b/>
        </w:rPr>
        <w:t>Обязательные нормативные требования</w:t>
      </w:r>
      <w:r w:rsidRPr="00B73861">
        <w:t xml:space="preserve"> – положения, применение которых обязательно. Обязательные нормативные требования приведены в основном тексте нормативного документа.</w:t>
      </w:r>
    </w:p>
    <w:p w:rsidR="004560FF" w:rsidRPr="00B73861" w:rsidRDefault="004560FF" w:rsidP="00F041CE">
      <w:pPr>
        <w:jc w:val="both"/>
      </w:pPr>
      <w:r w:rsidRPr="00B73861">
        <w:t xml:space="preserve">    1.2.34. </w:t>
      </w:r>
      <w:r w:rsidRPr="00B73861">
        <w:rPr>
          <w:b/>
        </w:rPr>
        <w:t>Озелененная территория</w:t>
      </w:r>
      <w:r w:rsidRPr="00B73861">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4560FF" w:rsidRPr="00B73861" w:rsidRDefault="004560FF" w:rsidP="00F041CE">
      <w:pPr>
        <w:jc w:val="both"/>
      </w:pPr>
      <w:r w:rsidRPr="00B73861">
        <w:t xml:space="preserve">  1.2.35. </w:t>
      </w:r>
      <w:r w:rsidRPr="00B73861">
        <w:rPr>
          <w:b/>
        </w:rPr>
        <w:t>Отступ застройки</w:t>
      </w:r>
      <w:r w:rsidRPr="00B73861">
        <w:t xml:space="preserve"> - расстояние между красной линией или границей земельного участка и стеной здания, строения, сооружения.</w:t>
      </w:r>
    </w:p>
    <w:p w:rsidR="004560FF" w:rsidRPr="00B73861" w:rsidRDefault="004560FF" w:rsidP="00F041CE">
      <w:pPr>
        <w:jc w:val="both"/>
      </w:pPr>
      <w:r w:rsidRPr="00B73861">
        <w:t xml:space="preserve">  1.2.36. </w:t>
      </w:r>
      <w:r w:rsidRPr="00B73861">
        <w:rPr>
          <w:b/>
        </w:rPr>
        <w:t>Охранная зона объекта культурного наследия</w:t>
      </w:r>
      <w:r w:rsidRPr="00B73861">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 других объектов).</w:t>
      </w:r>
    </w:p>
    <w:p w:rsidR="004560FF" w:rsidRPr="00B73861" w:rsidRDefault="004560FF" w:rsidP="00F041CE">
      <w:pPr>
        <w:jc w:val="both"/>
      </w:pPr>
      <w:r w:rsidRPr="00B73861">
        <w:t xml:space="preserve">    1.2.37</w:t>
      </w:r>
      <w:r w:rsidRPr="00B73861">
        <w:rPr>
          <w:b/>
        </w:rPr>
        <w:t>. Пандус</w:t>
      </w:r>
      <w:r w:rsidRPr="00B73861">
        <w:t xml:space="preserve">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4560FF" w:rsidRPr="00B73861" w:rsidRDefault="004560FF" w:rsidP="00F041CE">
      <w:pPr>
        <w:jc w:val="both"/>
      </w:pPr>
      <w:r w:rsidRPr="00B73861">
        <w:t xml:space="preserve">  1.2.38. </w:t>
      </w:r>
      <w:r w:rsidRPr="00B73861">
        <w:rPr>
          <w:b/>
        </w:rPr>
        <w:t>Пешеходная зона</w:t>
      </w:r>
      <w:r w:rsidRPr="00B73861">
        <w:t xml:space="preserve"> - территория, предназначенная для передвижения пешеходов.</w:t>
      </w:r>
    </w:p>
    <w:p w:rsidR="004560FF" w:rsidRPr="00B73861" w:rsidRDefault="004560FF" w:rsidP="00F041CE">
      <w:pPr>
        <w:jc w:val="both"/>
      </w:pPr>
      <w:r w:rsidRPr="00B73861">
        <w:t xml:space="preserve">  1.2.39.</w:t>
      </w:r>
      <w:r w:rsidRPr="00B73861">
        <w:rPr>
          <w:b/>
        </w:rPr>
        <w:t xml:space="preserve"> Плотность застройки</w:t>
      </w:r>
      <w:r w:rsidRPr="00B73861">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4560FF" w:rsidRPr="00B73861" w:rsidRDefault="004560FF" w:rsidP="00F041CE">
      <w:pPr>
        <w:jc w:val="both"/>
      </w:pPr>
      <w:r w:rsidRPr="00B73861">
        <w:t xml:space="preserve">   1.2.40. </w:t>
      </w:r>
      <w:r w:rsidRPr="00B73861">
        <w:rPr>
          <w:b/>
        </w:rPr>
        <w:t>Правила землепользования и застройки</w:t>
      </w:r>
      <w:r w:rsidRPr="00B73861">
        <w:t xml:space="preserve"> - документ градостроительного зонирования, который утверждается нормативными правовыми актами органов местного </w:t>
      </w:r>
      <w:r w:rsidRPr="00B73861">
        <w:lastRenderedPageBreak/>
        <w:t>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560FF" w:rsidRPr="00B73861" w:rsidRDefault="004560FF" w:rsidP="00F041CE">
      <w:pPr>
        <w:jc w:val="both"/>
      </w:pPr>
      <w:r w:rsidRPr="00B73861">
        <w:t xml:space="preserve">   1.2.41</w:t>
      </w:r>
      <w:r w:rsidRPr="00B73861">
        <w:rPr>
          <w:b/>
        </w:rPr>
        <w:t>.  Рекомендуемые нормативные требования</w:t>
      </w:r>
      <w:r w:rsidRPr="00B73861">
        <w:t xml:space="preserve"> –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Приведены в рекомендуемых приложениях.  </w:t>
      </w:r>
    </w:p>
    <w:p w:rsidR="004560FF" w:rsidRPr="00B73861" w:rsidRDefault="004560FF" w:rsidP="00F041CE">
      <w:pPr>
        <w:jc w:val="both"/>
      </w:pPr>
      <w:r w:rsidRPr="00B73861">
        <w:t xml:space="preserve">   1.2.42. </w:t>
      </w:r>
      <w:r w:rsidRPr="00B73861">
        <w:rPr>
          <w:b/>
        </w:rPr>
        <w:t>Реконструкция</w:t>
      </w:r>
      <w:r w:rsidRPr="00B73861">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4560FF" w:rsidRPr="00B73861" w:rsidRDefault="004560FF" w:rsidP="00F041CE">
      <w:pPr>
        <w:jc w:val="both"/>
      </w:pPr>
      <w:r w:rsidRPr="00B73861">
        <w:t xml:space="preserve">   1. 2.43.</w:t>
      </w:r>
      <w:r w:rsidRPr="00B73861">
        <w:rPr>
          <w:b/>
        </w:rPr>
        <w:t xml:space="preserve"> Синие линии</w:t>
      </w:r>
      <w:r w:rsidRPr="00B73861">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4560FF" w:rsidRPr="00B73861" w:rsidRDefault="004560FF" w:rsidP="00F041CE">
      <w:pPr>
        <w:jc w:val="both"/>
      </w:pPr>
      <w:r w:rsidRPr="00B73861">
        <w:t xml:space="preserve">   1.2.44. </w:t>
      </w:r>
      <w:r w:rsidRPr="00B73861">
        <w:rPr>
          <w:b/>
        </w:rPr>
        <w:t>Справочные приложения</w:t>
      </w:r>
      <w:r w:rsidRPr="00B73861">
        <w:t xml:space="preserve"> – приложения, содержащие описания, показатели и другую информацию.</w:t>
      </w:r>
    </w:p>
    <w:p w:rsidR="004560FF" w:rsidRPr="00B73861" w:rsidRDefault="004560FF" w:rsidP="00F041CE">
      <w:pPr>
        <w:jc w:val="both"/>
      </w:pPr>
      <w:r w:rsidRPr="00B73861">
        <w:t xml:space="preserve">   1.2.45.</w:t>
      </w:r>
      <w:r w:rsidRPr="00B73861">
        <w:rPr>
          <w:b/>
        </w:rPr>
        <w:t xml:space="preserve"> Строительство </w:t>
      </w:r>
      <w:r w:rsidRPr="00B73861">
        <w:t>- создание зданий, строений, сооружений (в том числе на месте сносимых объектов капитального строительства).</w:t>
      </w:r>
    </w:p>
    <w:p w:rsidR="004560FF" w:rsidRPr="00B73861" w:rsidRDefault="004560FF" w:rsidP="00F041CE">
      <w:pPr>
        <w:jc w:val="both"/>
      </w:pPr>
      <w:r w:rsidRPr="00B73861">
        <w:t xml:space="preserve">   1.2.46. </w:t>
      </w:r>
      <w:r w:rsidRPr="00B73861">
        <w:rPr>
          <w:b/>
        </w:rPr>
        <w:t>Стоянка для автомобилей (автостоянка)</w:t>
      </w:r>
      <w:r w:rsidRPr="00B73861">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4560FF" w:rsidRPr="00B73861" w:rsidRDefault="004560FF" w:rsidP="00F041CE">
      <w:pPr>
        <w:jc w:val="both"/>
      </w:pPr>
      <w:r w:rsidRPr="00B73861">
        <w:t xml:space="preserve">    1.2.47. </w:t>
      </w:r>
      <w:r w:rsidRPr="00B73861">
        <w:rPr>
          <w:b/>
        </w:rPr>
        <w:t>Суммарная поэтажная площадь</w:t>
      </w:r>
      <w:r w:rsidRPr="00B73861">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4560FF" w:rsidRPr="00B73861" w:rsidRDefault="004560FF" w:rsidP="00F041CE">
      <w:pPr>
        <w:jc w:val="both"/>
      </w:pPr>
      <w:r w:rsidRPr="00B73861">
        <w:t xml:space="preserve">     1.2.48. </w:t>
      </w:r>
      <w:r w:rsidRPr="00B73861">
        <w:rPr>
          <w:b/>
        </w:rPr>
        <w:t>Территориальные зоны</w:t>
      </w:r>
      <w:r w:rsidRPr="00B73861">
        <w:t xml:space="preserve">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4560FF" w:rsidRPr="00B73861" w:rsidRDefault="004560FF" w:rsidP="00F041CE">
      <w:pPr>
        <w:jc w:val="both"/>
      </w:pPr>
      <w:r w:rsidRPr="00B73861">
        <w:t xml:space="preserve">     1.2.49. </w:t>
      </w:r>
      <w:r w:rsidRPr="00B73861">
        <w:rPr>
          <w:b/>
        </w:rPr>
        <w:t>Территории общего пользования</w:t>
      </w:r>
      <w:r w:rsidRPr="00B73861">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4560FF" w:rsidRPr="00B73861" w:rsidRDefault="004560FF" w:rsidP="00F041CE">
      <w:pPr>
        <w:jc w:val="both"/>
      </w:pPr>
      <w:r w:rsidRPr="00B73861">
        <w:t xml:space="preserve">    1.2.50. </w:t>
      </w:r>
      <w:r w:rsidRPr="00B73861">
        <w:rPr>
          <w:b/>
        </w:rPr>
        <w:t>Территориальное планирование</w:t>
      </w:r>
      <w:r w:rsidRPr="00B73861">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560FF" w:rsidRPr="00B73861" w:rsidRDefault="004560FF" w:rsidP="00F041CE">
      <w:pPr>
        <w:jc w:val="both"/>
      </w:pPr>
      <w:r w:rsidRPr="00B73861">
        <w:t xml:space="preserve">    1.2.51. </w:t>
      </w:r>
      <w:r w:rsidRPr="00B73861">
        <w:rPr>
          <w:b/>
        </w:rPr>
        <w:t>Улица</w:t>
      </w:r>
      <w:r w:rsidRPr="00B73861">
        <w:t xml:space="preserve">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4560FF" w:rsidRPr="00B73861" w:rsidRDefault="004560FF" w:rsidP="00F041CE">
      <w:pPr>
        <w:jc w:val="both"/>
      </w:pPr>
      <w:r w:rsidRPr="00B73861">
        <w:t xml:space="preserve">     1.2.52.  </w:t>
      </w:r>
      <w:r w:rsidRPr="00B73861">
        <w:rPr>
          <w:b/>
        </w:rPr>
        <w:t>Устойчивое развитие территорий</w:t>
      </w:r>
      <w:r w:rsidRPr="00B7386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560FF" w:rsidRPr="00B73861" w:rsidRDefault="004560FF" w:rsidP="00F041CE">
      <w:pPr>
        <w:jc w:val="both"/>
      </w:pPr>
      <w:r w:rsidRPr="00B73861">
        <w:t xml:space="preserve">    1.2.53. </w:t>
      </w:r>
      <w:r w:rsidRPr="00B73861">
        <w:rPr>
          <w:b/>
        </w:rPr>
        <w:t>Функциональные зоны</w:t>
      </w:r>
      <w:r w:rsidRPr="00B73861">
        <w:t xml:space="preserve"> - зоны, для которых документами территориального планирования определены границы и функциональное назначение.</w:t>
      </w:r>
    </w:p>
    <w:p w:rsidR="004560FF" w:rsidRPr="00B73861" w:rsidRDefault="004560FF" w:rsidP="00F041CE">
      <w:pPr>
        <w:jc w:val="both"/>
      </w:pPr>
      <w:r w:rsidRPr="00B73861">
        <w:t xml:space="preserve">     1.2.54. </w:t>
      </w:r>
      <w:r w:rsidRPr="00B73861">
        <w:rPr>
          <w:b/>
        </w:rPr>
        <w:t>Функциональное зонирование территории</w:t>
      </w:r>
      <w:r w:rsidRPr="00B73861">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560FF" w:rsidRPr="00B73861" w:rsidRDefault="004560FF" w:rsidP="00F041CE">
      <w:pPr>
        <w:jc w:val="both"/>
      </w:pPr>
      <w:r w:rsidRPr="00B73861">
        <w:t xml:space="preserve">   1.2.55. </w:t>
      </w:r>
      <w:r w:rsidRPr="00B73861">
        <w:rPr>
          <w:b/>
        </w:rPr>
        <w:t>Черта сельских населенных пунктов</w:t>
      </w:r>
      <w:r w:rsidRPr="00B73861">
        <w:t xml:space="preserve"> – внешняя граница земель населенного пункта, которая отделяет земли поселения (населенного пункта) от земель иных категорий.</w:t>
      </w:r>
    </w:p>
    <w:p w:rsidR="004560FF" w:rsidRDefault="004560FF" w:rsidP="00F041CE">
      <w:pPr>
        <w:jc w:val="both"/>
      </w:pPr>
      <w:r w:rsidRPr="00B73861">
        <w:t xml:space="preserve">  </w:t>
      </w:r>
    </w:p>
    <w:p w:rsidR="00E40D10" w:rsidRDefault="00E40D10" w:rsidP="00F041CE">
      <w:pPr>
        <w:jc w:val="both"/>
      </w:pPr>
    </w:p>
    <w:p w:rsidR="00E40D10" w:rsidRDefault="00E40D10" w:rsidP="00F041CE">
      <w:pPr>
        <w:jc w:val="both"/>
      </w:pPr>
    </w:p>
    <w:p w:rsidR="00E40D10" w:rsidRPr="00B73861" w:rsidRDefault="00E40D10" w:rsidP="00F041CE">
      <w:pPr>
        <w:jc w:val="both"/>
      </w:pPr>
    </w:p>
    <w:p w:rsidR="004560FF" w:rsidRPr="00B73861" w:rsidRDefault="004560FF" w:rsidP="00F041CE">
      <w:pPr>
        <w:jc w:val="both"/>
      </w:pPr>
    </w:p>
    <w:p w:rsidR="004560FF" w:rsidRPr="00B73861" w:rsidRDefault="004560FF" w:rsidP="00F041CE">
      <w:pPr>
        <w:jc w:val="both"/>
        <w:rPr>
          <w:b/>
        </w:rPr>
      </w:pPr>
      <w:r w:rsidRPr="004560FF">
        <w:rPr>
          <w:b/>
        </w:rPr>
        <w:lastRenderedPageBreak/>
        <w:t>1</w:t>
      </w:r>
      <w:r w:rsidRPr="00B73861">
        <w:rPr>
          <w:b/>
        </w:rPr>
        <w:t>.3. Территориальное планирование.</w:t>
      </w:r>
    </w:p>
    <w:p w:rsidR="004560FF" w:rsidRPr="00B73861" w:rsidRDefault="004560FF" w:rsidP="00F041CE">
      <w:pPr>
        <w:jc w:val="both"/>
      </w:pPr>
    </w:p>
    <w:p w:rsidR="004560FF" w:rsidRPr="00B73861" w:rsidRDefault="004560FF" w:rsidP="00F041CE">
      <w:pPr>
        <w:jc w:val="both"/>
      </w:pPr>
      <w:r w:rsidRPr="00B73861">
        <w:t xml:space="preserve">    1.3.1. 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560FF" w:rsidRPr="00B73861" w:rsidRDefault="004560FF" w:rsidP="00F041CE">
      <w:pPr>
        <w:jc w:val="both"/>
      </w:pPr>
      <w:r w:rsidRPr="00B73861">
        <w:t xml:space="preserve">   1.3.2.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использования территориальных и природных ресурсов, а также занятость трудоспособного населения.</w:t>
      </w:r>
    </w:p>
    <w:p w:rsidR="004560FF" w:rsidRPr="00B73861" w:rsidRDefault="004560FF" w:rsidP="00F041CE">
      <w:pPr>
        <w:jc w:val="both"/>
      </w:pPr>
      <w:r w:rsidRPr="00B73861">
        <w:t xml:space="preserve">   1.3.3. Генеральный план – документация о территориальном планировании, определяющая стратегию его территориального, социально - экономического, градостроительного развития и условия формирования среды жизнедеятельности населения.</w:t>
      </w:r>
    </w:p>
    <w:p w:rsidR="004560FF" w:rsidRPr="00B73861" w:rsidRDefault="004560FF" w:rsidP="00F041CE">
      <w:pPr>
        <w:jc w:val="both"/>
      </w:pPr>
      <w:r w:rsidRPr="00B73861">
        <w:t xml:space="preserve">   1.3.4.  Генеральный план муниципального образования разрабатывается в соответствии с утвержденной схемой территориального планирования Краснодарского края и схемой территориального планирования </w:t>
      </w:r>
      <w:r w:rsidR="001B7321">
        <w:t>Динского</w:t>
      </w:r>
      <w:r w:rsidRPr="00B73861">
        <w:t xml:space="preserve"> района.</w:t>
      </w:r>
    </w:p>
    <w:p w:rsidR="004560FF" w:rsidRPr="00B73861" w:rsidRDefault="004560FF" w:rsidP="00F041CE">
      <w:pPr>
        <w:jc w:val="both"/>
      </w:pPr>
      <w:r w:rsidRPr="00B73861">
        <w:t xml:space="preserve">   1.3.5.  Порядок разработки, согласования и утверждения, а также состав документов генерального плана определяется в соответствии с требованиями Градостроительного кодекса Краснодарского края.</w:t>
      </w:r>
    </w:p>
    <w:p w:rsidR="004560FF" w:rsidRPr="00B73861" w:rsidRDefault="004560FF" w:rsidP="00F041CE">
      <w:pPr>
        <w:jc w:val="both"/>
      </w:pPr>
      <w:r w:rsidRPr="00B73861">
        <w:t xml:space="preserve">   1.3.6.  В генеральном плане муниципального образования необходимо предусматривать рациональную очередность развития. При этом необходимо определять перспективы развития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4560FF" w:rsidRPr="00B73861" w:rsidRDefault="004560FF" w:rsidP="00F041CE">
      <w:pPr>
        <w:jc w:val="both"/>
      </w:pPr>
      <w:r w:rsidRPr="00B73861">
        <w:t xml:space="preserve">   1.3.7.  Расчетный срок считать:</w:t>
      </w:r>
    </w:p>
    <w:p w:rsidR="004560FF" w:rsidRPr="00B73861" w:rsidRDefault="004560FF" w:rsidP="00F041CE">
      <w:pPr>
        <w:jc w:val="both"/>
      </w:pPr>
      <w:r w:rsidRPr="00B73861">
        <w:t xml:space="preserve">           </w:t>
      </w:r>
      <w:r w:rsidRPr="00B73861">
        <w:rPr>
          <w:lang w:val="en-US"/>
        </w:rPr>
        <w:t>I</w:t>
      </w:r>
      <w:r w:rsidRPr="00B73861">
        <w:t xml:space="preserve"> период – 10 лет или до 2020 года;</w:t>
      </w:r>
    </w:p>
    <w:p w:rsidR="004560FF" w:rsidRPr="00B73861" w:rsidRDefault="004560FF" w:rsidP="00F041CE">
      <w:pPr>
        <w:jc w:val="both"/>
      </w:pPr>
      <w:r w:rsidRPr="00B73861">
        <w:t xml:space="preserve">           </w:t>
      </w:r>
      <w:r w:rsidRPr="00B73861">
        <w:rPr>
          <w:lang w:val="en-US"/>
        </w:rPr>
        <w:t>II</w:t>
      </w:r>
      <w:r w:rsidRPr="00B73861">
        <w:t xml:space="preserve"> период – 20 лет или до 2030 года.</w:t>
      </w:r>
    </w:p>
    <w:p w:rsidR="004560FF" w:rsidRPr="00B73861" w:rsidRDefault="004560FF" w:rsidP="00F041CE">
      <w:pPr>
        <w:jc w:val="both"/>
      </w:pPr>
      <w:r w:rsidRPr="00B73861">
        <w:t xml:space="preserve">   1.3.8. Численность населения на расчетный срок следует определять на основе данных о перспективах развития сельского поселения в системе расселения с учетом демографического прогноза естественного и механического прироста населения и сезонных миграций.</w:t>
      </w:r>
    </w:p>
    <w:p w:rsidR="004560FF" w:rsidRPr="00B73861" w:rsidRDefault="004560FF" w:rsidP="00F041CE">
      <w:pPr>
        <w:jc w:val="both"/>
      </w:pPr>
      <w:r w:rsidRPr="00B73861">
        <w:t xml:space="preserve">     1.3.11.  </w:t>
      </w:r>
      <w:r w:rsidR="002E7ACF">
        <w:t>Зонирование и примерная форма баланса территории в пределах черты поселения</w:t>
      </w:r>
      <w:r w:rsidR="00625672">
        <w:t xml:space="preserve"> приведена в соответствии с </w:t>
      </w:r>
      <w:r w:rsidR="00625672" w:rsidRPr="00625672">
        <w:rPr>
          <w:color w:val="00B0F0"/>
        </w:rPr>
        <w:t>приложением 1</w:t>
      </w:r>
      <w:r w:rsidR="00625672">
        <w:t xml:space="preserve"> к настоящим Нормативам. </w:t>
      </w:r>
      <w:r w:rsidRPr="00B73861">
        <w:t xml:space="preserve">Технико-экономические показатели генерального плана приводятся на исходный год его разработки и по этапам его реализации в соответствии с </w:t>
      </w:r>
      <w:r w:rsidRPr="007D3299">
        <w:rPr>
          <w:color w:val="00B0F0"/>
        </w:rPr>
        <w:t>приложением 2</w:t>
      </w:r>
      <w:r w:rsidRPr="00B73861">
        <w:t xml:space="preserve"> к настоящим Нормативам.</w:t>
      </w:r>
    </w:p>
    <w:p w:rsidR="004560FF" w:rsidRPr="00B73861" w:rsidRDefault="004560FF" w:rsidP="00F041CE">
      <w:pPr>
        <w:jc w:val="both"/>
      </w:pPr>
    </w:p>
    <w:p w:rsidR="004560FF" w:rsidRPr="00B73861" w:rsidRDefault="004560FF" w:rsidP="00F041CE">
      <w:pPr>
        <w:jc w:val="both"/>
        <w:rPr>
          <w:b/>
        </w:rPr>
      </w:pPr>
      <w:r w:rsidRPr="00B73861">
        <w:rPr>
          <w:b/>
        </w:rPr>
        <w:t>1.4. Планировка территории.</w:t>
      </w:r>
    </w:p>
    <w:p w:rsidR="004560FF" w:rsidRPr="00B73861" w:rsidRDefault="004560FF" w:rsidP="00F041CE">
      <w:pPr>
        <w:jc w:val="both"/>
        <w:rPr>
          <w:b/>
        </w:rPr>
      </w:pPr>
    </w:p>
    <w:p w:rsidR="004560FF" w:rsidRPr="00B73861" w:rsidRDefault="004560FF" w:rsidP="00F041CE">
      <w:pPr>
        <w:jc w:val="both"/>
      </w:pPr>
      <w:r w:rsidRPr="00B73861">
        <w:t xml:space="preserve">   1.4.1.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
    <w:p w:rsidR="004560FF" w:rsidRPr="00B73861" w:rsidRDefault="004560FF" w:rsidP="00F041CE">
      <w:pPr>
        <w:jc w:val="both"/>
      </w:pPr>
      <w:r w:rsidRPr="00B73861">
        <w:t xml:space="preserve">   1.4.2.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4560FF" w:rsidRPr="00B73861" w:rsidRDefault="004560FF" w:rsidP="00F041CE">
      <w:pPr>
        <w:jc w:val="both"/>
      </w:pPr>
      <w:r w:rsidRPr="00B73861">
        <w:t xml:space="preserve">   1.4.3. Границы улично-дорожной сети обозначаются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 </w:t>
      </w:r>
    </w:p>
    <w:p w:rsidR="004560FF" w:rsidRPr="00B73861" w:rsidRDefault="004560FF" w:rsidP="00F041CE">
      <w:pPr>
        <w:jc w:val="both"/>
      </w:pPr>
      <w:r w:rsidRPr="00B73861">
        <w:lastRenderedPageBreak/>
        <w:t xml:space="preserve">          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4560FF" w:rsidRPr="00B73861" w:rsidRDefault="004560FF" w:rsidP="00F041CE">
      <w:pPr>
        <w:jc w:val="both"/>
      </w:pPr>
      <w:r w:rsidRPr="00B73861">
        <w:t xml:space="preserve">           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4560FF" w:rsidRPr="00B73861" w:rsidRDefault="004560FF" w:rsidP="00F041CE">
      <w:pPr>
        <w:jc w:val="both"/>
      </w:pPr>
      <w:r w:rsidRPr="00B73861">
        <w:t xml:space="preserve">           - объектов транспортной инфраструктуры (площади отстоя и кольцевания общественного транспорта, разворотные площадки, площадки для размещения диспетчерских пунктов);</w:t>
      </w:r>
    </w:p>
    <w:p w:rsidR="004560FF" w:rsidRPr="00B73861" w:rsidRDefault="004560FF" w:rsidP="00F041CE">
      <w:pPr>
        <w:jc w:val="both"/>
      </w:pPr>
      <w:r w:rsidRPr="00B73861">
        <w:t xml:space="preserve">           - отдельных нестационарных объектов для попутного обслуживания пешеходов (мелкорозничная торговля и бытовое обслуживание).</w:t>
      </w:r>
    </w:p>
    <w:p w:rsidR="004560FF" w:rsidRPr="00B73861" w:rsidRDefault="004560FF" w:rsidP="00F041CE">
      <w:pPr>
        <w:jc w:val="both"/>
      </w:pPr>
      <w:r w:rsidRPr="00B73861">
        <w:t xml:space="preserve">   1.4.4. Порядок разработки, согласования и утверждения, а также состав документов проекта планировки определяется в соответствии с требованиями Градостроительного кодекса Краснодарского края.</w:t>
      </w:r>
    </w:p>
    <w:p w:rsidR="004560FF" w:rsidRPr="00B73861" w:rsidRDefault="004560FF" w:rsidP="00F041CE">
      <w:pPr>
        <w:jc w:val="both"/>
      </w:pPr>
      <w:r w:rsidRPr="00B73861">
        <w:t xml:space="preserve">   </w:t>
      </w:r>
    </w:p>
    <w:p w:rsidR="004560FF" w:rsidRPr="00B73861" w:rsidRDefault="004560FF" w:rsidP="00F041CE">
      <w:pPr>
        <w:jc w:val="both"/>
        <w:rPr>
          <w:b/>
        </w:rPr>
      </w:pPr>
      <w:r w:rsidRPr="00B73861">
        <w:rPr>
          <w:b/>
        </w:rPr>
        <w:t>1.5. Общая организация и зонирование территории.</w:t>
      </w:r>
    </w:p>
    <w:p w:rsidR="004560FF" w:rsidRPr="00B73861" w:rsidRDefault="004560FF" w:rsidP="00F041CE">
      <w:pPr>
        <w:jc w:val="both"/>
        <w:rPr>
          <w:b/>
        </w:rPr>
      </w:pPr>
    </w:p>
    <w:p w:rsidR="004560FF" w:rsidRPr="00B73861" w:rsidRDefault="004560FF" w:rsidP="00F041CE">
      <w:pPr>
        <w:jc w:val="both"/>
      </w:pPr>
      <w:r w:rsidRPr="00B73861">
        <w:t xml:space="preserve">    1.5.1. Сельские населенные пункты </w:t>
      </w:r>
      <w:r w:rsidR="00B3760C">
        <w:t>Новотитаровского</w:t>
      </w:r>
      <w:r w:rsidRPr="00B73861">
        <w:t xml:space="preserve"> сельского поселения в зависимости от численности населения на прогнозируемый период подразделяются на группы в соответствии с таблицей 1.</w:t>
      </w:r>
    </w:p>
    <w:p w:rsidR="004560FF" w:rsidRPr="00B73861" w:rsidRDefault="004560FF" w:rsidP="00F041CE">
      <w:pPr>
        <w:jc w:val="both"/>
      </w:pPr>
      <w:r w:rsidRPr="00B73861">
        <w:t xml:space="preserve">                                                                                                                             </w:t>
      </w:r>
    </w:p>
    <w:p w:rsidR="004560FF" w:rsidRPr="00B73861" w:rsidRDefault="004560FF" w:rsidP="00F041CE">
      <w:pPr>
        <w:jc w:val="both"/>
        <w:rPr>
          <w:sz w:val="20"/>
          <w:szCs w:val="20"/>
        </w:rPr>
      </w:pPr>
      <w:r w:rsidRPr="00B73861">
        <w:rPr>
          <w:sz w:val="20"/>
          <w:szCs w:val="20"/>
        </w:rPr>
        <w:t xml:space="preserve">          Таблица 1</w:t>
      </w:r>
    </w:p>
    <w:p w:rsidR="004560FF" w:rsidRPr="00B73861" w:rsidRDefault="004560FF" w:rsidP="00F041CE">
      <w:pPr>
        <w:jc w:val="both"/>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92"/>
        <w:gridCol w:w="1868"/>
      </w:tblGrid>
      <w:tr w:rsidR="004560FF" w:rsidRPr="00B73861" w:rsidTr="00D27635">
        <w:trPr>
          <w:trHeight w:val="485"/>
        </w:trPr>
        <w:tc>
          <w:tcPr>
            <w:tcW w:w="540" w:type="dxa"/>
          </w:tcPr>
          <w:p w:rsidR="004560FF" w:rsidRPr="00B73861" w:rsidRDefault="004560FF" w:rsidP="00F041CE">
            <w:pPr>
              <w:jc w:val="both"/>
              <w:rPr>
                <w:sz w:val="20"/>
                <w:szCs w:val="20"/>
              </w:rPr>
            </w:pPr>
            <w:r w:rsidRPr="00B73861">
              <w:rPr>
                <w:sz w:val="20"/>
                <w:szCs w:val="20"/>
              </w:rPr>
              <w:t>№</w:t>
            </w:r>
          </w:p>
          <w:p w:rsidR="004560FF" w:rsidRPr="00B73861" w:rsidRDefault="004560FF" w:rsidP="00F041CE">
            <w:pPr>
              <w:jc w:val="both"/>
              <w:rPr>
                <w:sz w:val="20"/>
                <w:szCs w:val="20"/>
              </w:rPr>
            </w:pPr>
            <w:r w:rsidRPr="00B73861">
              <w:rPr>
                <w:sz w:val="20"/>
                <w:szCs w:val="20"/>
              </w:rPr>
              <w:t>п/п</w:t>
            </w:r>
          </w:p>
        </w:tc>
        <w:tc>
          <w:tcPr>
            <w:tcW w:w="2992" w:type="dxa"/>
          </w:tcPr>
          <w:p w:rsidR="004560FF" w:rsidRPr="00B73861" w:rsidRDefault="004560FF" w:rsidP="00F041CE">
            <w:pPr>
              <w:jc w:val="both"/>
              <w:rPr>
                <w:sz w:val="20"/>
                <w:szCs w:val="20"/>
              </w:rPr>
            </w:pPr>
          </w:p>
          <w:p w:rsidR="004560FF" w:rsidRPr="00B73861" w:rsidRDefault="004560FF" w:rsidP="00F041CE">
            <w:pPr>
              <w:jc w:val="both"/>
              <w:rPr>
                <w:sz w:val="20"/>
                <w:szCs w:val="20"/>
              </w:rPr>
            </w:pPr>
            <w:r w:rsidRPr="00B73861">
              <w:rPr>
                <w:sz w:val="20"/>
                <w:szCs w:val="20"/>
              </w:rPr>
              <w:t>Группа населенных пунктов</w:t>
            </w:r>
          </w:p>
        </w:tc>
        <w:tc>
          <w:tcPr>
            <w:tcW w:w="1868" w:type="dxa"/>
          </w:tcPr>
          <w:p w:rsidR="004560FF" w:rsidRPr="00B73861" w:rsidRDefault="004560FF" w:rsidP="00F041CE">
            <w:pPr>
              <w:jc w:val="both"/>
              <w:rPr>
                <w:sz w:val="20"/>
                <w:szCs w:val="20"/>
              </w:rPr>
            </w:pPr>
          </w:p>
          <w:p w:rsidR="004560FF" w:rsidRPr="00B73861" w:rsidRDefault="004560FF" w:rsidP="00F041CE">
            <w:pPr>
              <w:jc w:val="both"/>
              <w:rPr>
                <w:sz w:val="20"/>
                <w:szCs w:val="20"/>
              </w:rPr>
            </w:pPr>
            <w:r w:rsidRPr="00B73861">
              <w:rPr>
                <w:sz w:val="20"/>
                <w:szCs w:val="20"/>
              </w:rPr>
              <w:t>Население</w:t>
            </w:r>
          </w:p>
          <w:p w:rsidR="004560FF" w:rsidRPr="00B73861" w:rsidRDefault="004560FF" w:rsidP="00F041CE">
            <w:pPr>
              <w:jc w:val="both"/>
              <w:rPr>
                <w:sz w:val="20"/>
                <w:szCs w:val="20"/>
              </w:rPr>
            </w:pPr>
            <w:r w:rsidRPr="00B73861">
              <w:rPr>
                <w:sz w:val="20"/>
                <w:szCs w:val="20"/>
              </w:rPr>
              <w:t>тыс.чел.</w:t>
            </w:r>
          </w:p>
        </w:tc>
      </w:tr>
      <w:tr w:rsidR="004560FF" w:rsidRPr="00B73861" w:rsidTr="00D27635">
        <w:trPr>
          <w:trHeight w:val="243"/>
        </w:trPr>
        <w:tc>
          <w:tcPr>
            <w:tcW w:w="540" w:type="dxa"/>
          </w:tcPr>
          <w:p w:rsidR="004560FF" w:rsidRPr="00B73861" w:rsidRDefault="004560FF" w:rsidP="00F041CE">
            <w:pPr>
              <w:jc w:val="both"/>
              <w:rPr>
                <w:sz w:val="20"/>
                <w:szCs w:val="20"/>
              </w:rPr>
            </w:pPr>
            <w:r w:rsidRPr="00B73861">
              <w:rPr>
                <w:sz w:val="20"/>
                <w:szCs w:val="20"/>
              </w:rPr>
              <w:t>1.</w:t>
            </w:r>
          </w:p>
        </w:tc>
        <w:tc>
          <w:tcPr>
            <w:tcW w:w="2992" w:type="dxa"/>
          </w:tcPr>
          <w:p w:rsidR="004560FF" w:rsidRPr="00B73861" w:rsidRDefault="004560FF" w:rsidP="00F041CE">
            <w:pPr>
              <w:jc w:val="both"/>
              <w:rPr>
                <w:sz w:val="20"/>
                <w:szCs w:val="20"/>
              </w:rPr>
            </w:pPr>
            <w:r w:rsidRPr="00B73861">
              <w:rPr>
                <w:sz w:val="20"/>
                <w:szCs w:val="20"/>
              </w:rPr>
              <w:t>Крупнейшие</w:t>
            </w:r>
          </w:p>
        </w:tc>
        <w:tc>
          <w:tcPr>
            <w:tcW w:w="1868" w:type="dxa"/>
          </w:tcPr>
          <w:p w:rsidR="004560FF" w:rsidRPr="00B73861" w:rsidRDefault="004560FF" w:rsidP="00F041CE">
            <w:pPr>
              <w:jc w:val="both"/>
              <w:rPr>
                <w:sz w:val="20"/>
                <w:szCs w:val="20"/>
              </w:rPr>
            </w:pPr>
            <w:r w:rsidRPr="00B73861">
              <w:rPr>
                <w:sz w:val="20"/>
                <w:szCs w:val="20"/>
              </w:rPr>
              <w:t>свыше 10</w:t>
            </w:r>
          </w:p>
        </w:tc>
      </w:tr>
      <w:tr w:rsidR="004560FF" w:rsidRPr="00B73861" w:rsidTr="00D27635">
        <w:trPr>
          <w:trHeight w:val="243"/>
        </w:trPr>
        <w:tc>
          <w:tcPr>
            <w:tcW w:w="540" w:type="dxa"/>
          </w:tcPr>
          <w:p w:rsidR="004560FF" w:rsidRPr="00B73861" w:rsidRDefault="004560FF" w:rsidP="00F041CE">
            <w:pPr>
              <w:jc w:val="both"/>
              <w:rPr>
                <w:sz w:val="20"/>
                <w:szCs w:val="20"/>
              </w:rPr>
            </w:pPr>
            <w:r w:rsidRPr="00B73861">
              <w:rPr>
                <w:sz w:val="20"/>
                <w:szCs w:val="20"/>
              </w:rPr>
              <w:t>2.</w:t>
            </w:r>
          </w:p>
        </w:tc>
        <w:tc>
          <w:tcPr>
            <w:tcW w:w="2992" w:type="dxa"/>
          </w:tcPr>
          <w:p w:rsidR="004560FF" w:rsidRPr="00B73861" w:rsidRDefault="004560FF" w:rsidP="00F041CE">
            <w:pPr>
              <w:jc w:val="both"/>
              <w:rPr>
                <w:sz w:val="20"/>
                <w:szCs w:val="20"/>
              </w:rPr>
            </w:pPr>
            <w:r w:rsidRPr="00B73861">
              <w:rPr>
                <w:sz w:val="20"/>
                <w:szCs w:val="20"/>
              </w:rPr>
              <w:t>Большие</w:t>
            </w:r>
          </w:p>
        </w:tc>
        <w:tc>
          <w:tcPr>
            <w:tcW w:w="1868" w:type="dxa"/>
          </w:tcPr>
          <w:p w:rsidR="004560FF" w:rsidRPr="00B73861" w:rsidRDefault="004560FF" w:rsidP="00F041CE">
            <w:pPr>
              <w:jc w:val="both"/>
              <w:rPr>
                <w:sz w:val="20"/>
                <w:szCs w:val="20"/>
              </w:rPr>
            </w:pPr>
            <w:r w:rsidRPr="00B73861">
              <w:rPr>
                <w:sz w:val="20"/>
                <w:szCs w:val="20"/>
              </w:rPr>
              <w:t>свыше 1 до 5</w:t>
            </w:r>
          </w:p>
        </w:tc>
      </w:tr>
      <w:tr w:rsidR="004560FF" w:rsidRPr="00B73861" w:rsidTr="00D27635">
        <w:trPr>
          <w:trHeight w:val="243"/>
        </w:trPr>
        <w:tc>
          <w:tcPr>
            <w:tcW w:w="540" w:type="dxa"/>
          </w:tcPr>
          <w:p w:rsidR="004560FF" w:rsidRPr="00B73861" w:rsidRDefault="004560FF" w:rsidP="00F041CE">
            <w:pPr>
              <w:jc w:val="both"/>
              <w:rPr>
                <w:sz w:val="20"/>
                <w:szCs w:val="20"/>
              </w:rPr>
            </w:pPr>
            <w:r w:rsidRPr="00B73861">
              <w:rPr>
                <w:sz w:val="20"/>
                <w:szCs w:val="20"/>
              </w:rPr>
              <w:t xml:space="preserve">3. </w:t>
            </w:r>
          </w:p>
        </w:tc>
        <w:tc>
          <w:tcPr>
            <w:tcW w:w="2992" w:type="dxa"/>
          </w:tcPr>
          <w:p w:rsidR="004560FF" w:rsidRPr="00B73861" w:rsidRDefault="004560FF" w:rsidP="00F041CE">
            <w:pPr>
              <w:jc w:val="both"/>
              <w:rPr>
                <w:sz w:val="20"/>
                <w:szCs w:val="20"/>
              </w:rPr>
            </w:pPr>
            <w:r w:rsidRPr="00B73861">
              <w:rPr>
                <w:sz w:val="20"/>
                <w:szCs w:val="20"/>
              </w:rPr>
              <w:t>Средние</w:t>
            </w:r>
          </w:p>
        </w:tc>
        <w:tc>
          <w:tcPr>
            <w:tcW w:w="1868" w:type="dxa"/>
          </w:tcPr>
          <w:p w:rsidR="004560FF" w:rsidRPr="00B73861" w:rsidRDefault="004560FF" w:rsidP="00F041CE">
            <w:pPr>
              <w:jc w:val="both"/>
              <w:rPr>
                <w:sz w:val="20"/>
                <w:szCs w:val="20"/>
              </w:rPr>
            </w:pPr>
            <w:r w:rsidRPr="00B73861">
              <w:rPr>
                <w:sz w:val="20"/>
                <w:szCs w:val="20"/>
              </w:rPr>
              <w:t>свыше 0,2 до 1</w:t>
            </w:r>
          </w:p>
        </w:tc>
      </w:tr>
      <w:tr w:rsidR="004560FF" w:rsidRPr="00B73861" w:rsidTr="00D27635">
        <w:trPr>
          <w:trHeight w:val="243"/>
        </w:trPr>
        <w:tc>
          <w:tcPr>
            <w:tcW w:w="540" w:type="dxa"/>
          </w:tcPr>
          <w:p w:rsidR="004560FF" w:rsidRPr="00B73861" w:rsidRDefault="004560FF" w:rsidP="00F041CE">
            <w:pPr>
              <w:jc w:val="both"/>
              <w:rPr>
                <w:sz w:val="20"/>
                <w:szCs w:val="20"/>
              </w:rPr>
            </w:pPr>
            <w:r w:rsidRPr="00B73861">
              <w:rPr>
                <w:sz w:val="20"/>
                <w:szCs w:val="20"/>
              </w:rPr>
              <w:t>4.</w:t>
            </w:r>
          </w:p>
        </w:tc>
        <w:tc>
          <w:tcPr>
            <w:tcW w:w="2992" w:type="dxa"/>
          </w:tcPr>
          <w:p w:rsidR="004560FF" w:rsidRPr="00B73861" w:rsidRDefault="004560FF" w:rsidP="00F041CE">
            <w:pPr>
              <w:jc w:val="both"/>
              <w:rPr>
                <w:sz w:val="20"/>
                <w:szCs w:val="20"/>
              </w:rPr>
            </w:pPr>
            <w:r w:rsidRPr="00B73861">
              <w:rPr>
                <w:sz w:val="20"/>
                <w:szCs w:val="20"/>
              </w:rPr>
              <w:t>Малые</w:t>
            </w:r>
          </w:p>
        </w:tc>
        <w:tc>
          <w:tcPr>
            <w:tcW w:w="1868" w:type="dxa"/>
          </w:tcPr>
          <w:p w:rsidR="004560FF" w:rsidRPr="00B73861" w:rsidRDefault="004560FF" w:rsidP="00F041CE">
            <w:pPr>
              <w:jc w:val="both"/>
              <w:rPr>
                <w:sz w:val="20"/>
                <w:szCs w:val="20"/>
              </w:rPr>
            </w:pPr>
            <w:r w:rsidRPr="00B73861">
              <w:rPr>
                <w:sz w:val="20"/>
                <w:szCs w:val="20"/>
              </w:rPr>
              <w:t>До 0,2</w:t>
            </w:r>
          </w:p>
        </w:tc>
      </w:tr>
    </w:tbl>
    <w:p w:rsidR="004560FF" w:rsidRPr="00B73861" w:rsidRDefault="004560FF" w:rsidP="00F041CE">
      <w:pPr>
        <w:jc w:val="both"/>
      </w:pPr>
      <w:r w:rsidRPr="00B73861">
        <w:br/>
      </w:r>
    </w:p>
    <w:p w:rsidR="004560FF" w:rsidRPr="00B73861" w:rsidRDefault="004560FF" w:rsidP="00F041CE">
      <w:pPr>
        <w:jc w:val="both"/>
      </w:pPr>
      <w:r w:rsidRPr="00B73861">
        <w:t xml:space="preserve">     1.5.2.  Общая организация территории </w:t>
      </w:r>
      <w:r w:rsidR="00B3760C">
        <w:t>Н</w:t>
      </w:r>
      <w:r w:rsidR="00183479">
        <w:t>овотитаровского</w:t>
      </w:r>
      <w:r w:rsidRPr="00B73861">
        <w:t xml:space="preserve"> сельского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4560FF" w:rsidRPr="00B73861" w:rsidRDefault="004560FF" w:rsidP="00F041CE">
      <w:pPr>
        <w:jc w:val="both"/>
      </w:pPr>
      <w:r w:rsidRPr="00B73861">
        <w:t xml:space="preserve">              При этом необходимо учитывать:</w:t>
      </w:r>
    </w:p>
    <w:p w:rsidR="004560FF" w:rsidRPr="00B73861" w:rsidRDefault="004560FF" w:rsidP="00F041CE">
      <w:pPr>
        <w:jc w:val="both"/>
      </w:pPr>
      <w:r w:rsidRPr="00B73861">
        <w:t xml:space="preserve">    -  возможности развития сельских населенных пунктов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4560FF" w:rsidRPr="00B73861" w:rsidRDefault="004560FF" w:rsidP="00F041CE">
      <w:pPr>
        <w:jc w:val="both"/>
      </w:pPr>
      <w:r w:rsidRPr="00B73861">
        <w:t xml:space="preserve">    -  возможность повышения интенсивности использования территорий (за счет увеличения плотности застройки) в границах населенных пунктов, в том числе за счет реконструкции и развития застроенных территорий;</w:t>
      </w:r>
    </w:p>
    <w:p w:rsidR="004560FF" w:rsidRPr="00B73861" w:rsidRDefault="004560FF" w:rsidP="00F041CE">
      <w:pPr>
        <w:jc w:val="both"/>
      </w:pPr>
      <w:r w:rsidRPr="00B73861">
        <w:t xml:space="preserve">  -  требования законодательства по развитию рынка земли и жилья;</w:t>
      </w:r>
    </w:p>
    <w:p w:rsidR="004560FF" w:rsidRPr="00B73861" w:rsidRDefault="004560FF" w:rsidP="00F041CE">
      <w:pPr>
        <w:jc w:val="both"/>
      </w:pPr>
      <w:r w:rsidRPr="00B73861">
        <w:t xml:space="preserve">  -  возможности бюджета и привлечения негосударственных инвестиций для программ развития сельского поселения.</w:t>
      </w:r>
    </w:p>
    <w:p w:rsidR="004560FF" w:rsidRPr="00B73861" w:rsidRDefault="004560FF" w:rsidP="00F041CE">
      <w:pPr>
        <w:jc w:val="both"/>
      </w:pPr>
      <w:r w:rsidRPr="00B73861">
        <w:lastRenderedPageBreak/>
        <w:t xml:space="preserve">    1.5.3. С учетом преимущественного функционального использования территория населенных пунктов подразделяется на селитебную, производственную, рекреационную, и зону специального назначения. </w:t>
      </w:r>
    </w:p>
    <w:p w:rsidR="004560FF" w:rsidRPr="00B73861" w:rsidRDefault="004560FF" w:rsidP="00F041CE">
      <w:pPr>
        <w:jc w:val="both"/>
      </w:pPr>
      <w:r w:rsidRPr="00B73861">
        <w:t xml:space="preserve">     Селитебная территория предназначена: для размещения жилищного фонда, общественных зданий и сооружений, отдельных коммунальных и промышленных объектов, не требующих устройств санитарно-защитных зон; для устройства путей сообщения, улиц, площадей, парков, садов, бульваров и других мест общего пользования. </w:t>
      </w:r>
    </w:p>
    <w:p w:rsidR="004560FF" w:rsidRPr="00B73861" w:rsidRDefault="004560FF" w:rsidP="00F041CE">
      <w:pPr>
        <w:jc w:val="both"/>
      </w:pPr>
      <w:r w:rsidRPr="00B73861">
        <w:t xml:space="preserve">       Производственная территория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w:t>
      </w:r>
    </w:p>
    <w:p w:rsidR="004560FF" w:rsidRPr="00B73861" w:rsidRDefault="004560FF" w:rsidP="00F041CE">
      <w:pPr>
        <w:jc w:val="both"/>
      </w:pPr>
      <w:r w:rsidRPr="00B73861">
        <w:t xml:space="preserve">       Рекреационная территория включает леса, лесопарки, лесозащитные зоны, водоемы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 </w:t>
      </w:r>
    </w:p>
    <w:p w:rsidR="004560FF" w:rsidRPr="00B73861" w:rsidRDefault="004560FF" w:rsidP="00F041CE">
      <w:pPr>
        <w:jc w:val="both"/>
      </w:pPr>
      <w:r w:rsidRPr="00B73861">
        <w:t xml:space="preserve">       В состав зоны специального назначения могут включаться зоны, занятые кладбищами, зелеными насаждениями специального назначения, объектами по размещению отходов потребления и иные.</w:t>
      </w:r>
    </w:p>
    <w:p w:rsidR="004560FF" w:rsidRPr="00B73861" w:rsidRDefault="004560FF" w:rsidP="00F041CE">
      <w:pPr>
        <w:jc w:val="both"/>
      </w:pPr>
      <w:r w:rsidRPr="00B73861">
        <w:t xml:space="preserve">     1.5.4. В пределах указанных территорий выделяются зоны различного функционального назначения: жилой застройки, общественных центров, промышленные, научные и научно-производственные, коммунально-складские, внешнего транспорта, массового отдыха, охраняемых ландшафтов, а также особо охраняемые территории, где запрещается или ограничивается любая деятельность, если она противоречит целям ее создания. </w:t>
      </w:r>
    </w:p>
    <w:p w:rsidR="004560FF" w:rsidRPr="00B73861" w:rsidRDefault="004560FF" w:rsidP="00F041CE">
      <w:pPr>
        <w:jc w:val="both"/>
      </w:pPr>
      <w:r w:rsidRPr="00B73861">
        <w:t xml:space="preserve">        1.5.5. Резервные территории необходимо предусматривать для перспективного развития населенных пунктов, которые включают земли, примыкающие к границе (черте) населенных пунктов.</w:t>
      </w:r>
    </w:p>
    <w:p w:rsidR="004560FF" w:rsidRPr="00B73861" w:rsidRDefault="004560FF" w:rsidP="00F041CE">
      <w:pPr>
        <w:jc w:val="both"/>
      </w:pPr>
      <w:r w:rsidRPr="00B73861">
        <w:t xml:space="preserve">         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rsidR="004560FF" w:rsidRPr="00B73861" w:rsidRDefault="004560FF" w:rsidP="00F041CE">
      <w:pPr>
        <w:jc w:val="both"/>
      </w:pPr>
      <w:r w:rsidRPr="00B73861">
        <w:t xml:space="preserve">        1.5.6. Потребность в резервных территориях определяется на срок до 20 лет с учетом перспектив развития муниципального образования, определенных документами территориального планирования.</w:t>
      </w:r>
    </w:p>
    <w:p w:rsidR="004560FF" w:rsidRPr="00B73861" w:rsidRDefault="004560FF" w:rsidP="00F041CE">
      <w:pPr>
        <w:jc w:val="both"/>
      </w:pPr>
      <w:r w:rsidRPr="00B73861">
        <w:t xml:space="preserve">         1.5.7.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4560FF" w:rsidRPr="00B73861" w:rsidRDefault="004560FF" w:rsidP="00F041CE">
      <w:pPr>
        <w:jc w:val="both"/>
      </w:pPr>
      <w:r w:rsidRPr="00B73861">
        <w:t xml:space="preserve">          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жителей поселения.</w:t>
      </w:r>
    </w:p>
    <w:p w:rsidR="004560FF" w:rsidRPr="00B73861" w:rsidRDefault="004560FF" w:rsidP="00F041CE">
      <w:pPr>
        <w:jc w:val="both"/>
      </w:pPr>
      <w:r w:rsidRPr="00B73861">
        <w:t xml:space="preserve">          Выкуп земельных участков, находящихся в собственности граждан и юридических лиц и расположенных в пределах резервных территорий для развития поселения,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Краснодарского края.</w:t>
      </w:r>
    </w:p>
    <w:p w:rsidR="004560FF" w:rsidRPr="00B73861" w:rsidRDefault="004560FF" w:rsidP="00F041CE">
      <w:pPr>
        <w:jc w:val="both"/>
      </w:pPr>
      <w:r w:rsidRPr="00B73861">
        <w:t xml:space="preserve">           1.5.8. Земельные участки для ведения садоводства следует предусматривать за пределами резервных территорий, планируемых для развития населенных пунктов, на расстоянии доступности на общественном транспорте от мест проживания не более 1 часа.</w:t>
      </w:r>
    </w:p>
    <w:p w:rsidR="004560FF" w:rsidRPr="00B73861" w:rsidRDefault="004560FF" w:rsidP="00F041CE">
      <w:pPr>
        <w:jc w:val="both"/>
      </w:pPr>
      <w:r w:rsidRPr="00B73861">
        <w:t xml:space="preserve">           1.5.9. Выделение резервных территорий, необходимых для развития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w:t>
      </w:r>
      <w:r w:rsidRPr="00B73861">
        <w:lastRenderedPageBreak/>
        <w:t>участках для размещения сельских кладбищ, мест складирования бытовых отходов с учетом их возможного расширения.</w:t>
      </w:r>
    </w:p>
    <w:p w:rsidR="004560FF" w:rsidRPr="00B73861" w:rsidRDefault="004560FF" w:rsidP="00F041CE">
      <w:pPr>
        <w:jc w:val="both"/>
      </w:pPr>
    </w:p>
    <w:p w:rsidR="004560FF" w:rsidRPr="00B73861" w:rsidRDefault="004560FF" w:rsidP="00F041CE">
      <w:pPr>
        <w:jc w:val="both"/>
        <w:rPr>
          <w:b/>
          <w:u w:val="single"/>
        </w:rPr>
      </w:pPr>
      <w:r w:rsidRPr="00B73861">
        <w:rPr>
          <w:b/>
          <w:u w:val="single"/>
        </w:rPr>
        <w:t>Часть  2. Нормативы градостроительного проектирования селитебной территории</w:t>
      </w:r>
    </w:p>
    <w:p w:rsidR="004560FF" w:rsidRPr="00B73861" w:rsidRDefault="004560FF" w:rsidP="00F041CE">
      <w:pPr>
        <w:jc w:val="both"/>
      </w:pPr>
    </w:p>
    <w:p w:rsidR="004560FF" w:rsidRPr="00B73861" w:rsidRDefault="004560FF" w:rsidP="00F041CE">
      <w:pPr>
        <w:jc w:val="both"/>
        <w:rPr>
          <w:b/>
        </w:rPr>
      </w:pPr>
      <w:r w:rsidRPr="00B73861">
        <w:rPr>
          <w:b/>
        </w:rPr>
        <w:t>2.1. Общие требования.</w:t>
      </w:r>
    </w:p>
    <w:p w:rsidR="004560FF" w:rsidRPr="00B73861" w:rsidRDefault="004560FF" w:rsidP="00F041CE">
      <w:pPr>
        <w:jc w:val="both"/>
      </w:pPr>
    </w:p>
    <w:p w:rsidR="004560FF" w:rsidRPr="00B73861" w:rsidRDefault="004560FF" w:rsidP="00F041CE">
      <w:pPr>
        <w:jc w:val="both"/>
      </w:pPr>
      <w:r w:rsidRPr="00B73861">
        <w:t xml:space="preserve">       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rsidR="004560FF" w:rsidRPr="00B73861" w:rsidRDefault="004560FF" w:rsidP="00F041CE">
      <w:pPr>
        <w:jc w:val="both"/>
      </w:pPr>
      <w:r w:rsidRPr="00B73861">
        <w:t xml:space="preserve">         2.1.2. Для предварительного определения потребной селитебной территории сельских населенных  пунктов допускается принимать следующие показатели на один дом (квартиру) при застройке:</w:t>
      </w:r>
    </w:p>
    <w:p w:rsidR="004560FF" w:rsidRPr="00B73861" w:rsidRDefault="004560FF" w:rsidP="00F041CE">
      <w:pPr>
        <w:jc w:val="both"/>
      </w:pPr>
      <w:r w:rsidRPr="00B73861">
        <w:t xml:space="preserve">          - домами усадебного типа с участками при доме (квартире) - по таблице 2;</w:t>
      </w:r>
    </w:p>
    <w:p w:rsidR="004560FF" w:rsidRPr="00B73861" w:rsidRDefault="004560FF" w:rsidP="00F041CE">
      <w:pPr>
        <w:jc w:val="both"/>
      </w:pPr>
      <w:r w:rsidRPr="00B73861">
        <w:t xml:space="preserve">         -  секционными и блокированными домами - по таблице 3</w:t>
      </w:r>
    </w:p>
    <w:p w:rsidR="004560FF" w:rsidRPr="00B73861" w:rsidRDefault="004560FF" w:rsidP="00F041CE">
      <w:pPr>
        <w:jc w:val="both"/>
      </w:pP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5580"/>
      </w:tblGrid>
      <w:tr w:rsidR="004560FF" w:rsidRPr="00B73861" w:rsidTr="00D27635">
        <w:tc>
          <w:tcPr>
            <w:tcW w:w="9828" w:type="dxa"/>
            <w:gridSpan w:val="2"/>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Таблица 2</w:t>
            </w:r>
          </w:p>
          <w:p w:rsidR="004560FF" w:rsidRPr="00B73861" w:rsidRDefault="004560FF" w:rsidP="00F041CE">
            <w:pPr>
              <w:pStyle w:val="a5"/>
              <w:rPr>
                <w:rFonts w:ascii="Times New Roman" w:hAnsi="Times New Roman" w:cs="Times New Roman"/>
              </w:rPr>
            </w:pPr>
          </w:p>
        </w:tc>
      </w:tr>
      <w:tr w:rsidR="004560FF" w:rsidRPr="00B73861" w:rsidTr="00D27635">
        <w:tc>
          <w:tcPr>
            <w:tcW w:w="424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Площадь участка при доме, кв. м</w:t>
            </w:r>
          </w:p>
        </w:tc>
        <w:tc>
          <w:tcPr>
            <w:tcW w:w="55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Расчетная площадь селитебной территории на одну квартиру, га</w:t>
            </w:r>
          </w:p>
        </w:tc>
      </w:tr>
      <w:tr w:rsidR="004560FF" w:rsidRPr="00B73861" w:rsidTr="00D27635">
        <w:tc>
          <w:tcPr>
            <w:tcW w:w="4248"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2000</w:t>
            </w:r>
          </w:p>
        </w:tc>
        <w:tc>
          <w:tcPr>
            <w:tcW w:w="5580" w:type="dxa"/>
            <w:tcBorders>
              <w:top w:val="single" w:sz="2"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0,27</w:t>
            </w:r>
          </w:p>
        </w:tc>
      </w:tr>
      <w:tr w:rsidR="004560FF" w:rsidRPr="00B73861" w:rsidTr="00D27635">
        <w:tc>
          <w:tcPr>
            <w:tcW w:w="424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1500</w:t>
            </w:r>
          </w:p>
        </w:tc>
        <w:tc>
          <w:tcPr>
            <w:tcW w:w="55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0,23</w:t>
            </w:r>
          </w:p>
        </w:tc>
      </w:tr>
      <w:tr w:rsidR="004560FF" w:rsidRPr="00B73861" w:rsidTr="00D27635">
        <w:tc>
          <w:tcPr>
            <w:tcW w:w="424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1200</w:t>
            </w:r>
          </w:p>
        </w:tc>
        <w:tc>
          <w:tcPr>
            <w:tcW w:w="55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0,20</w:t>
            </w:r>
          </w:p>
        </w:tc>
      </w:tr>
      <w:tr w:rsidR="004560FF" w:rsidRPr="00B73861" w:rsidTr="00D27635">
        <w:tc>
          <w:tcPr>
            <w:tcW w:w="424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1000</w:t>
            </w:r>
          </w:p>
        </w:tc>
        <w:tc>
          <w:tcPr>
            <w:tcW w:w="55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0,17</w:t>
            </w:r>
          </w:p>
        </w:tc>
      </w:tr>
      <w:tr w:rsidR="004560FF" w:rsidRPr="00B73861" w:rsidTr="00D27635">
        <w:tc>
          <w:tcPr>
            <w:tcW w:w="424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800</w:t>
            </w:r>
          </w:p>
        </w:tc>
        <w:tc>
          <w:tcPr>
            <w:tcW w:w="55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0,15</w:t>
            </w:r>
          </w:p>
        </w:tc>
      </w:tr>
      <w:tr w:rsidR="004560FF" w:rsidRPr="00B73861" w:rsidTr="00D27635">
        <w:tc>
          <w:tcPr>
            <w:tcW w:w="424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600</w:t>
            </w:r>
          </w:p>
        </w:tc>
        <w:tc>
          <w:tcPr>
            <w:tcW w:w="55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0,13</w:t>
            </w:r>
          </w:p>
        </w:tc>
      </w:tr>
      <w:tr w:rsidR="004560FF" w:rsidRPr="00B73861" w:rsidTr="00D27635">
        <w:tc>
          <w:tcPr>
            <w:tcW w:w="424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400</w:t>
            </w:r>
          </w:p>
        </w:tc>
        <w:tc>
          <w:tcPr>
            <w:tcW w:w="55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0,11</w:t>
            </w:r>
          </w:p>
        </w:tc>
      </w:tr>
    </w:tbl>
    <w:p w:rsidR="004560FF" w:rsidRPr="00B73861" w:rsidRDefault="004560FF" w:rsidP="00F041CE">
      <w:pPr>
        <w:jc w:val="both"/>
      </w:pP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5580"/>
      </w:tblGrid>
      <w:tr w:rsidR="004560FF" w:rsidRPr="00B73861" w:rsidTr="00D27635">
        <w:tc>
          <w:tcPr>
            <w:tcW w:w="9828" w:type="dxa"/>
            <w:gridSpan w:val="2"/>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Таблица 3</w:t>
            </w:r>
          </w:p>
          <w:p w:rsidR="004560FF" w:rsidRPr="00B73861" w:rsidRDefault="004560FF" w:rsidP="00F041CE">
            <w:pPr>
              <w:pStyle w:val="a5"/>
              <w:rPr>
                <w:rFonts w:ascii="Times New Roman" w:hAnsi="Times New Roman" w:cs="Times New Roman"/>
              </w:rPr>
            </w:pPr>
          </w:p>
        </w:tc>
      </w:tr>
      <w:tr w:rsidR="004560FF" w:rsidRPr="00B73861" w:rsidTr="00D27635">
        <w:tc>
          <w:tcPr>
            <w:tcW w:w="424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Число этажей</w:t>
            </w:r>
          </w:p>
        </w:tc>
        <w:tc>
          <w:tcPr>
            <w:tcW w:w="55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Расчетная площадь селитебной территории на одну квартиру, га</w:t>
            </w:r>
          </w:p>
        </w:tc>
      </w:tr>
      <w:tr w:rsidR="004560FF" w:rsidRPr="00B73861" w:rsidTr="00D27635">
        <w:tc>
          <w:tcPr>
            <w:tcW w:w="4248"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5580" w:type="dxa"/>
            <w:tcBorders>
              <w:top w:val="single" w:sz="2"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0,04</w:t>
            </w:r>
          </w:p>
        </w:tc>
      </w:tr>
      <w:tr w:rsidR="004560FF" w:rsidRPr="00B73861" w:rsidTr="00D27635">
        <w:tc>
          <w:tcPr>
            <w:tcW w:w="424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c>
          <w:tcPr>
            <w:tcW w:w="55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0,03</w:t>
            </w:r>
          </w:p>
        </w:tc>
      </w:tr>
      <w:tr w:rsidR="004560FF" w:rsidRPr="00B73861" w:rsidTr="00D27635">
        <w:tc>
          <w:tcPr>
            <w:tcW w:w="424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w:t>
            </w:r>
          </w:p>
        </w:tc>
        <w:tc>
          <w:tcPr>
            <w:tcW w:w="55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0,02</w:t>
            </w:r>
          </w:p>
        </w:tc>
      </w:tr>
    </w:tbl>
    <w:p w:rsidR="004560FF" w:rsidRPr="00B73861" w:rsidRDefault="004560FF" w:rsidP="00F041CE">
      <w:pPr>
        <w:jc w:val="both"/>
      </w:pPr>
    </w:p>
    <w:p w:rsidR="004560FF" w:rsidRPr="00B73861" w:rsidRDefault="004560FF" w:rsidP="00F041CE">
      <w:pPr>
        <w:jc w:val="both"/>
      </w:pPr>
      <w:r w:rsidRPr="00B73861">
        <w:t xml:space="preserve">      </w:t>
      </w:r>
    </w:p>
    <w:p w:rsidR="004560FF" w:rsidRPr="00B73861" w:rsidRDefault="004560FF" w:rsidP="00F041CE">
      <w:pPr>
        <w:jc w:val="both"/>
      </w:pPr>
      <w:r w:rsidRPr="00B73861">
        <w:t xml:space="preserve">  Примечания.</w:t>
      </w:r>
    </w:p>
    <w:p w:rsidR="004560FF" w:rsidRPr="00B73861" w:rsidRDefault="004560FF" w:rsidP="00F041CE">
      <w:pPr>
        <w:jc w:val="both"/>
      </w:pPr>
      <w:r w:rsidRPr="00B73861">
        <w:t xml:space="preserve">       1. При необходимости организации обособленных хозяйственных проездов площадь селитебной территории увеличивается на 10 процентов.</w:t>
      </w:r>
    </w:p>
    <w:p w:rsidR="004560FF" w:rsidRPr="00B73861" w:rsidRDefault="004560FF" w:rsidP="00F041CE">
      <w:pPr>
        <w:jc w:val="both"/>
      </w:pPr>
      <w:r w:rsidRPr="00B73861">
        <w:t xml:space="preserve">       2.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4560FF" w:rsidRPr="00B73861" w:rsidRDefault="004560FF" w:rsidP="00F041CE">
      <w:pPr>
        <w:jc w:val="both"/>
      </w:pPr>
      <w:r w:rsidRPr="00B73861">
        <w:t xml:space="preserve">      2.1.3.  При определении размера селитебной территории следует исходить из необходимости предоставления каждой семье отдельной квартиры или дома.</w:t>
      </w:r>
    </w:p>
    <w:p w:rsidR="004560FF" w:rsidRPr="00B73861" w:rsidRDefault="004560FF" w:rsidP="00F041CE">
      <w:pPr>
        <w:jc w:val="both"/>
      </w:pPr>
      <w:r w:rsidRPr="00B73861">
        <w:t xml:space="preserve">      2.1.4. Расчетный показатель жилищной обеспеченности для населенных пунктов муниципального образования </w:t>
      </w:r>
      <w:r w:rsidR="00135B95">
        <w:t>Новотитаровского</w:t>
      </w:r>
      <w:r w:rsidRPr="00B73861">
        <w:t xml:space="preserve"> сельского поселения принимать:</w:t>
      </w:r>
    </w:p>
    <w:p w:rsidR="004560FF" w:rsidRPr="00B73861" w:rsidRDefault="004560FF" w:rsidP="00F041CE">
      <w:pPr>
        <w:jc w:val="both"/>
      </w:pPr>
      <w:r w:rsidRPr="00B73861">
        <w:t xml:space="preserve">              - на первый расчетный период – 22.7 м2/чел.;</w:t>
      </w:r>
    </w:p>
    <w:p w:rsidR="004560FF" w:rsidRPr="00B73861" w:rsidRDefault="004560FF" w:rsidP="00F041CE">
      <w:pPr>
        <w:jc w:val="both"/>
      </w:pPr>
      <w:r w:rsidRPr="00B73861">
        <w:t xml:space="preserve">              - на второй расчетный период – 2</w:t>
      </w:r>
      <w:r w:rsidR="0081440D">
        <w:t>3.5</w:t>
      </w:r>
      <w:r w:rsidRPr="00B73861">
        <w:t xml:space="preserve"> м2/чел.</w:t>
      </w:r>
    </w:p>
    <w:p w:rsidR="004560FF" w:rsidRDefault="004560FF" w:rsidP="00F041CE">
      <w:pPr>
        <w:jc w:val="both"/>
      </w:pPr>
    </w:p>
    <w:p w:rsidR="00E40D10" w:rsidRDefault="00E40D10" w:rsidP="00F041CE">
      <w:pPr>
        <w:jc w:val="both"/>
      </w:pPr>
    </w:p>
    <w:p w:rsidR="00E40D10" w:rsidRDefault="00E40D10" w:rsidP="00F041CE">
      <w:pPr>
        <w:jc w:val="both"/>
      </w:pPr>
    </w:p>
    <w:p w:rsidR="00E40D10" w:rsidRDefault="00E40D10" w:rsidP="00F041CE">
      <w:pPr>
        <w:jc w:val="both"/>
      </w:pPr>
    </w:p>
    <w:p w:rsidR="00E40D10" w:rsidRPr="00B73861" w:rsidRDefault="00E40D10" w:rsidP="00F041CE">
      <w:pPr>
        <w:jc w:val="both"/>
      </w:pPr>
    </w:p>
    <w:p w:rsidR="004560FF" w:rsidRPr="00B73861" w:rsidRDefault="004560FF" w:rsidP="00F041CE">
      <w:pPr>
        <w:jc w:val="both"/>
      </w:pPr>
    </w:p>
    <w:p w:rsidR="004560FF" w:rsidRPr="00B73861" w:rsidRDefault="004560FF" w:rsidP="00F041CE">
      <w:pPr>
        <w:jc w:val="both"/>
        <w:rPr>
          <w:b/>
        </w:rPr>
      </w:pPr>
      <w:r w:rsidRPr="00B73861">
        <w:rPr>
          <w:b/>
        </w:rPr>
        <w:lastRenderedPageBreak/>
        <w:t>2.2. Жилые зоны</w:t>
      </w:r>
    </w:p>
    <w:p w:rsidR="004560FF" w:rsidRPr="00B73861" w:rsidRDefault="004560FF" w:rsidP="00F041CE">
      <w:pPr>
        <w:jc w:val="both"/>
      </w:pPr>
      <w:r w:rsidRPr="00B73861">
        <w:t xml:space="preserve">    </w:t>
      </w:r>
      <w:r w:rsidR="0094018F">
        <w:t xml:space="preserve"> </w:t>
      </w:r>
      <w:r w:rsidRPr="00B73861">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4560FF" w:rsidRPr="00B73861" w:rsidRDefault="004560FF" w:rsidP="00F041CE">
      <w:pPr>
        <w:jc w:val="both"/>
      </w:pPr>
      <w:r w:rsidRPr="00B73861">
        <w:t xml:space="preserve">   </w:t>
      </w:r>
      <w:r w:rsidR="0094018F">
        <w:t xml:space="preserve"> </w:t>
      </w:r>
      <w:r w:rsidRPr="00B73861">
        <w:t>2.2.2.  Жилищное строительство на территории жилых зон осуществлять следующими типами жилых зданий:</w:t>
      </w:r>
    </w:p>
    <w:p w:rsidR="004560FF" w:rsidRPr="00B73861" w:rsidRDefault="004560FF" w:rsidP="00F041CE">
      <w:pPr>
        <w:jc w:val="both"/>
      </w:pPr>
      <w:r w:rsidRPr="00B73861">
        <w:t xml:space="preserve">               - в зоне низкоплотной малоэтажной застройки – индивидуальные дома усадебного типа с размерами приусадебных участков от </w:t>
      </w:r>
      <w:r w:rsidRPr="00BF2CAD">
        <w:rPr>
          <w:color w:val="00B0F0"/>
        </w:rPr>
        <w:t>0,</w:t>
      </w:r>
      <w:r w:rsidR="009C6805" w:rsidRPr="00BF2CAD">
        <w:rPr>
          <w:color w:val="00B0F0"/>
        </w:rPr>
        <w:t>0</w:t>
      </w:r>
      <w:r w:rsidR="00D14F16">
        <w:rPr>
          <w:color w:val="00B0F0"/>
        </w:rPr>
        <w:t>4</w:t>
      </w:r>
      <w:r w:rsidRPr="00B73861">
        <w:t xml:space="preserve"> до 0,</w:t>
      </w:r>
      <w:r w:rsidR="009C6805">
        <w:t>20</w:t>
      </w:r>
      <w:r w:rsidRPr="00B73861">
        <w:t xml:space="preserve"> га.</w:t>
      </w:r>
    </w:p>
    <w:p w:rsidR="004560FF" w:rsidRPr="00B73861" w:rsidRDefault="004560FF" w:rsidP="00F041CE">
      <w:pPr>
        <w:jc w:val="both"/>
      </w:pPr>
      <w:r w:rsidRPr="00B73861">
        <w:t xml:space="preserve">               - в зоне среднеплотной малоэтажной застройки – дома кот</w:t>
      </w:r>
      <w:r w:rsidR="00F30033">
        <w:t>т</w:t>
      </w:r>
      <w:r w:rsidRPr="00B73861">
        <w:t>еджного типа, многоквартирные жилые дома, жилые дома блокированного типа («таунхаус»).</w:t>
      </w:r>
    </w:p>
    <w:p w:rsidR="004560FF" w:rsidRPr="00B73861" w:rsidRDefault="004560FF" w:rsidP="00F041CE">
      <w:pPr>
        <w:jc w:val="both"/>
      </w:pPr>
      <w:r w:rsidRPr="00B73861">
        <w:t xml:space="preserve">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иных объектов, связанных с проживанием граждан и не оказывающих негативного воздействия на окружающую среду.</w:t>
      </w:r>
    </w:p>
    <w:p w:rsidR="004560FF" w:rsidRPr="00B73861" w:rsidRDefault="004560FF" w:rsidP="00F041CE">
      <w:pPr>
        <w:jc w:val="both"/>
      </w:pPr>
      <w:r w:rsidRPr="00B73861">
        <w:t xml:space="preserve">   </w:t>
      </w:r>
      <w:r w:rsidR="0094018F">
        <w:t xml:space="preserve"> </w:t>
      </w:r>
      <w:r w:rsidRPr="00B73861">
        <w:t>2.2.3.  При проектировании жилой зоны расчетную плотность населения рекомендуется принимать:</w:t>
      </w:r>
    </w:p>
    <w:p w:rsidR="004560FF" w:rsidRPr="00B73861" w:rsidRDefault="004560FF" w:rsidP="00F041CE">
      <w:pPr>
        <w:jc w:val="both"/>
      </w:pPr>
      <w:r w:rsidRPr="00B73861">
        <w:t xml:space="preserve">              - для низкоплотной малоэтажной жилой застройки - 25÷50 чел/га.</w:t>
      </w:r>
    </w:p>
    <w:p w:rsidR="004560FF" w:rsidRPr="00B73861" w:rsidRDefault="004560FF" w:rsidP="00F041CE">
      <w:pPr>
        <w:jc w:val="both"/>
      </w:pPr>
      <w:r w:rsidRPr="00B73861">
        <w:t xml:space="preserve">              - для среднеплотной малоэтажной жилой застройки - 50÷150 чел/га.</w:t>
      </w:r>
    </w:p>
    <w:p w:rsidR="004560FF" w:rsidRPr="00B73861" w:rsidRDefault="004560FF" w:rsidP="00F041CE">
      <w:pPr>
        <w:jc w:val="both"/>
      </w:pPr>
      <w:r w:rsidRPr="00B73861">
        <w:t xml:space="preserve">    </w:t>
      </w:r>
      <w:r w:rsidR="0094018F">
        <w:t xml:space="preserve"> </w:t>
      </w:r>
      <w:r w:rsidRPr="00B73861">
        <w:t xml:space="preserve">2.2.4.  Интенсивность использования территории характеризуется плотностью жилой застройки и процентом застроенности территории. </w:t>
      </w:r>
    </w:p>
    <w:p w:rsidR="004560FF" w:rsidRPr="00B73861" w:rsidRDefault="004560FF" w:rsidP="00F041CE">
      <w:pPr>
        <w:jc w:val="both"/>
      </w:pPr>
      <w:r w:rsidRPr="00B73861">
        <w:t xml:space="preserve">               Плотность застройки и процент застроенности территории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4560FF" w:rsidRPr="00B73861" w:rsidRDefault="004560FF" w:rsidP="00F041CE">
      <w:pPr>
        <w:jc w:val="both"/>
      </w:pPr>
      <w:r w:rsidRPr="00B73861">
        <w:t xml:space="preserve">     </w:t>
      </w:r>
      <w:r w:rsidR="0094018F">
        <w:t xml:space="preserve"> </w:t>
      </w:r>
      <w:r w:rsidRPr="00B73861">
        <w:t>2.2.5. При размещении и планировочной организации территории жилищного строительства должны соблюдаться требования по охране окружающей среды и противопожарной безопасности,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раздела 8 «Охрана окружающей среды» и раздела 11 «Противопожарные требования» настоящих Нормативов.</w:t>
      </w:r>
    </w:p>
    <w:p w:rsidR="004560FF" w:rsidRPr="00B73861" w:rsidRDefault="004560FF" w:rsidP="00F041CE">
      <w:pPr>
        <w:jc w:val="both"/>
      </w:pPr>
      <w:r w:rsidRPr="00B73861">
        <w:t xml:space="preserve">    </w:t>
      </w:r>
      <w:r w:rsidR="0094018F">
        <w:t xml:space="preserve"> </w:t>
      </w:r>
      <w:r w:rsidRPr="00B73861">
        <w:t>2.2.6.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раздела 10 "Обеспечение доступности объектов социальной инфраструктуры для инвалидов и других маломобильных групп населения" настоящих Нормативов.</w:t>
      </w:r>
    </w:p>
    <w:p w:rsidR="004560FF" w:rsidRPr="00B73861" w:rsidRDefault="004560FF" w:rsidP="00F041CE">
      <w:pPr>
        <w:jc w:val="both"/>
      </w:pPr>
      <w:r w:rsidRPr="00B73861">
        <w:t xml:space="preserve">    </w:t>
      </w:r>
      <w:r w:rsidR="0094018F">
        <w:t xml:space="preserve">  </w:t>
      </w:r>
      <w:r w:rsidRPr="00B73861">
        <w:t>2.2.</w:t>
      </w:r>
      <w:r w:rsidR="0094018F">
        <w:t>7</w:t>
      </w:r>
      <w:r w:rsidRPr="00B73861">
        <w:t>. Градостроительные характеристики территорий малоэтажного жилищного строительства (величина структурного элемента, этажность застройки, размеры приквартирного участка и другие) определяются местоположением территории в планировочной и функциональной структуре в зависимости от типа населенного пункта.</w:t>
      </w:r>
    </w:p>
    <w:p w:rsidR="004560FF" w:rsidRPr="00B73861" w:rsidRDefault="0094018F" w:rsidP="00F041CE">
      <w:pPr>
        <w:jc w:val="both"/>
      </w:pPr>
      <w:r>
        <w:t xml:space="preserve">       </w:t>
      </w:r>
      <w:r w:rsidR="004560FF" w:rsidRPr="00B73861">
        <w:t>2.2.</w:t>
      </w:r>
      <w:r>
        <w:t>8</w:t>
      </w:r>
      <w:r w:rsidR="004560FF" w:rsidRPr="00B73861">
        <w:t>. В состав территорий малоэтажной жилой застройки включаются: 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4560FF" w:rsidRPr="00B73861" w:rsidRDefault="004560FF" w:rsidP="00F041CE">
      <w:pPr>
        <w:jc w:val="both"/>
      </w:pPr>
      <w:r w:rsidRPr="00B73861">
        <w:t>зоны застройки малоэтажными жилыми домами (многоквартирными, сблокированными или секционными до трех этажей включительно, с приквартирными земельными участками);</w:t>
      </w:r>
    </w:p>
    <w:p w:rsidR="004560FF" w:rsidRPr="00B73861" w:rsidRDefault="004560FF" w:rsidP="00F041CE">
      <w:pPr>
        <w:jc w:val="both"/>
      </w:pPr>
      <w:r w:rsidRPr="00B73861">
        <w:t xml:space="preserve">          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rsidR="004560FF" w:rsidRPr="00B73861" w:rsidRDefault="004560FF" w:rsidP="00F041CE">
      <w:pPr>
        <w:jc w:val="both"/>
      </w:pPr>
      <w:r w:rsidRPr="00B73861">
        <w:t xml:space="preserve">        2.2.</w:t>
      </w:r>
      <w:r w:rsidR="0094018F">
        <w:t>9</w:t>
      </w:r>
      <w:r w:rsidRPr="00B73861">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4560FF" w:rsidRPr="00B73861" w:rsidRDefault="0094018F" w:rsidP="00F041CE">
      <w:pPr>
        <w:jc w:val="both"/>
      </w:pPr>
      <w:r>
        <w:lastRenderedPageBreak/>
        <w:t xml:space="preserve">         </w:t>
      </w:r>
      <w:r w:rsidR="004560FF" w:rsidRPr="00B73861">
        <w:t>2.2.1</w:t>
      </w:r>
      <w:r>
        <w:t>0</w:t>
      </w:r>
      <w:r w:rsidR="004560FF" w:rsidRPr="00B73861">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rsidR="004560FF" w:rsidRPr="00B73861" w:rsidRDefault="0094018F" w:rsidP="00F041CE">
      <w:pPr>
        <w:jc w:val="both"/>
      </w:pPr>
      <w:r>
        <w:t xml:space="preserve">         </w:t>
      </w:r>
      <w:r w:rsidR="004560FF" w:rsidRPr="00B73861">
        <w:t>2.2.1</w:t>
      </w:r>
      <w:r>
        <w:t>1</w:t>
      </w:r>
      <w:r w:rsidR="004560FF" w:rsidRPr="00B73861">
        <w:t>. В жилых зданиях не допускается размещать:</w:t>
      </w:r>
    </w:p>
    <w:p w:rsidR="004560FF" w:rsidRPr="00B73861" w:rsidRDefault="004560FF" w:rsidP="00F041CE">
      <w:pPr>
        <w:jc w:val="both"/>
      </w:pPr>
      <w:r w:rsidRPr="00B73861">
        <w:t xml:space="preserve">       - встроенные котельные и насосные, за исключением крышных котельных;</w:t>
      </w:r>
    </w:p>
    <w:p w:rsidR="004560FF" w:rsidRPr="00B73861" w:rsidRDefault="004560FF" w:rsidP="00F041CE">
      <w:pPr>
        <w:jc w:val="both"/>
      </w:pPr>
      <w:r w:rsidRPr="00B73861">
        <w:t>встроенные трансформаторные подстанции;</w:t>
      </w:r>
    </w:p>
    <w:p w:rsidR="004560FF" w:rsidRPr="00B73861" w:rsidRDefault="004560FF" w:rsidP="00F041CE">
      <w:pPr>
        <w:jc w:val="both"/>
      </w:pPr>
      <w:r w:rsidRPr="00B73861">
        <w:t xml:space="preserve">       - 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4560FF" w:rsidRPr="00B73861" w:rsidRDefault="004560FF" w:rsidP="00F041CE">
      <w:pPr>
        <w:jc w:val="both"/>
      </w:pPr>
      <w:r w:rsidRPr="00B73861">
        <w:t xml:space="preserve">        - встроенные столовые, кафе и другие организации общественного питания с количеством посадочных мест более 50;</w:t>
      </w:r>
    </w:p>
    <w:p w:rsidR="004560FF" w:rsidRPr="00B73861" w:rsidRDefault="004560FF" w:rsidP="00F041CE">
      <w:pPr>
        <w:jc w:val="both"/>
      </w:pPr>
      <w:r w:rsidRPr="00B73861">
        <w:t xml:space="preserve">       - общественные уборные;</w:t>
      </w:r>
    </w:p>
    <w:p w:rsidR="004560FF" w:rsidRPr="00B73861" w:rsidRDefault="004560FF" w:rsidP="00F041CE">
      <w:pPr>
        <w:jc w:val="both"/>
      </w:pPr>
      <w:r w:rsidRPr="00B73861">
        <w:t xml:space="preserve">       - бюро ритуального обслуживания;</w:t>
      </w:r>
    </w:p>
    <w:p w:rsidR="004560FF" w:rsidRPr="00B73861" w:rsidRDefault="004560FF" w:rsidP="00F041CE">
      <w:pPr>
        <w:jc w:val="both"/>
      </w:pPr>
      <w:r w:rsidRPr="00B73861">
        <w:t xml:space="preserve">       - магазины, мастерские, пункты и склады с огнеопасными и легковоспламеняющимися материалами;</w:t>
      </w:r>
    </w:p>
    <w:p w:rsidR="004560FF" w:rsidRPr="00B73861" w:rsidRDefault="004560FF" w:rsidP="00F041CE">
      <w:pPr>
        <w:jc w:val="both"/>
      </w:pPr>
      <w:r w:rsidRPr="00B73861">
        <w:t xml:space="preserve">       - 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4560FF" w:rsidRPr="00B73861" w:rsidRDefault="004560FF" w:rsidP="00F041CE">
      <w:pPr>
        <w:jc w:val="both"/>
      </w:pPr>
      <w:r w:rsidRPr="00B73861">
        <w:t xml:space="preserve">       - специализированные магазины и склады, эксплуатация которых может повлечь загрязнение территории и воздуха жилой застройки;</w:t>
      </w:r>
    </w:p>
    <w:p w:rsidR="004560FF" w:rsidRPr="00B73861" w:rsidRDefault="004560FF" w:rsidP="00F041CE">
      <w:pPr>
        <w:jc w:val="both"/>
      </w:pPr>
      <w:r w:rsidRPr="00B73861">
        <w:t xml:space="preserve">       - специализированные рыбные магазины;</w:t>
      </w:r>
    </w:p>
    <w:p w:rsidR="004560FF" w:rsidRPr="00B73861" w:rsidRDefault="004560FF" w:rsidP="00F041CE">
      <w:pPr>
        <w:jc w:val="both"/>
      </w:pPr>
      <w:r w:rsidRPr="00B73861">
        <w:t xml:space="preserve">       - специализированные овощные магазины;</w:t>
      </w:r>
    </w:p>
    <w:p w:rsidR="004560FF" w:rsidRPr="00B73861" w:rsidRDefault="004560FF" w:rsidP="00F041CE">
      <w:pPr>
        <w:jc w:val="both"/>
      </w:pPr>
      <w:r w:rsidRPr="00B73861">
        <w:t xml:space="preserve">       - бани, сауны, прачечные и химчистки, кроме приемных пунктов;</w:t>
      </w:r>
    </w:p>
    <w:p w:rsidR="004560FF" w:rsidRPr="00B73861" w:rsidRDefault="004560FF" w:rsidP="00F041CE">
      <w:pPr>
        <w:jc w:val="both"/>
      </w:pPr>
      <w:r w:rsidRPr="00B73861">
        <w:t xml:space="preserve">        - танцевальные, спортивные залы, дискотеки, видеосалоны, за исключением тренажерных и фитнес-залов.</w:t>
      </w:r>
    </w:p>
    <w:p w:rsidR="004560FF" w:rsidRPr="00B73861" w:rsidRDefault="004560FF" w:rsidP="00F041CE">
      <w:pPr>
        <w:jc w:val="both"/>
      </w:pPr>
      <w:r w:rsidRPr="00B73861">
        <w:t xml:space="preserve">     При назначении положительного санитарно-эпидемиологического заключения в жилых зданиях допускается размещать:</w:t>
      </w:r>
    </w:p>
    <w:p w:rsidR="004560FF" w:rsidRPr="00B73861" w:rsidRDefault="004560FF" w:rsidP="00F041CE">
      <w:pPr>
        <w:jc w:val="both"/>
      </w:pPr>
      <w:r w:rsidRPr="00B73861">
        <w:t xml:space="preserve">     - женские консультации;</w:t>
      </w:r>
    </w:p>
    <w:p w:rsidR="004560FF" w:rsidRPr="00B73861" w:rsidRDefault="004560FF" w:rsidP="00F041CE">
      <w:pPr>
        <w:jc w:val="both"/>
      </w:pPr>
      <w:r w:rsidRPr="00B73861">
        <w:t xml:space="preserve">     - кабинеты врачей общей практики и частнопрактикующих врачей;</w:t>
      </w:r>
    </w:p>
    <w:p w:rsidR="004560FF" w:rsidRPr="00B73861" w:rsidRDefault="004560FF" w:rsidP="00F041CE">
      <w:pPr>
        <w:jc w:val="both"/>
      </w:pPr>
      <w:r w:rsidRPr="00B73861">
        <w:t xml:space="preserve">     - лечебно-восстановительные, реабилитационные восстановительные центры;</w:t>
      </w:r>
    </w:p>
    <w:p w:rsidR="004560FF" w:rsidRPr="00B73861" w:rsidRDefault="004560FF" w:rsidP="00F041CE">
      <w:pPr>
        <w:jc w:val="both"/>
      </w:pPr>
      <w:r w:rsidRPr="00B73861">
        <w:t xml:space="preserve">     -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4560FF" w:rsidRPr="00B73861" w:rsidRDefault="004560FF" w:rsidP="00F041CE">
      <w:pPr>
        <w:jc w:val="both"/>
      </w:pPr>
      <w:r w:rsidRPr="00B73861">
        <w:t xml:space="preserve">      2.2.1</w:t>
      </w:r>
      <w:r w:rsidR="0094018F">
        <w:t>2</w:t>
      </w:r>
      <w:r w:rsidRPr="00B73861">
        <w:t>.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разделе 8 «Охрана окружающей среды» настоящих Нормативов.</w:t>
      </w:r>
    </w:p>
    <w:p w:rsidR="004560FF" w:rsidRPr="00B73861" w:rsidRDefault="004560FF" w:rsidP="00F041CE">
      <w:pPr>
        <w:jc w:val="both"/>
      </w:pPr>
      <w:r w:rsidRPr="00B73861">
        <w:t xml:space="preserve">        При этом расстояни</w:t>
      </w:r>
      <w:r w:rsidR="005A1B58">
        <w:t>я</w:t>
      </w:r>
      <w:r w:rsidRPr="00B73861">
        <w:t xml:space="preserve"> (бытовые разрывы) между длинными сторонами секционных жилых зданий высотой 2-3 этажа должны быть не менее </w:t>
      </w:r>
      <w:smartTag w:uri="urn:schemas-microsoft-com:office:smarttags" w:element="metricconverter">
        <w:smartTagPr>
          <w:attr w:name="ProductID" w:val="15 м"/>
        </w:smartTagPr>
        <w:r w:rsidRPr="00B73861">
          <w:t>15 м</w:t>
        </w:r>
      </w:smartTag>
      <w:r w:rsidRPr="00B73861">
        <w:t>.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из окна в окно.</w:t>
      </w:r>
    </w:p>
    <w:p w:rsidR="004560FF" w:rsidRPr="00B73861" w:rsidRDefault="0094018F" w:rsidP="00F041CE">
      <w:pPr>
        <w:jc w:val="both"/>
      </w:pPr>
      <w:r>
        <w:t xml:space="preserve">        </w:t>
      </w:r>
      <w:r w:rsidR="004560FF" w:rsidRPr="00B73861">
        <w:t>2.2.1</w:t>
      </w:r>
      <w:r>
        <w:t>3</w:t>
      </w:r>
      <w:r w:rsidR="004560FF" w:rsidRPr="00B73861">
        <w:t>. На территориях малоэтажной застройки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определяются в соответствии с правилами землепользования и застройки сельского поселения.</w:t>
      </w:r>
    </w:p>
    <w:p w:rsidR="004560FF" w:rsidRDefault="004560FF" w:rsidP="00F041CE">
      <w:pPr>
        <w:jc w:val="both"/>
      </w:pPr>
      <w:r w:rsidRPr="00B73861">
        <w:t xml:space="preserve">          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B73861">
          <w:t>7 м</w:t>
        </w:r>
      </w:smartTag>
      <w:r w:rsidRPr="00B73861">
        <w:t xml:space="preserve"> от входа в дом.</w:t>
      </w:r>
    </w:p>
    <w:p w:rsidR="006067FE" w:rsidRPr="00B73861" w:rsidRDefault="006067FE" w:rsidP="00F041CE">
      <w:pPr>
        <w:ind w:firstLine="708"/>
        <w:jc w:val="both"/>
      </w:pPr>
      <w:r>
        <w:lastRenderedPageBreak/>
        <w:t xml:space="preserve">Жилища пчел с находящимися в них пчелосемьями </w:t>
      </w:r>
      <w:r w:rsidR="00B0564A">
        <w:t xml:space="preserve"> располагают на расстоянии не ближе 3 – 5 метров от границы земельного участка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4560FF" w:rsidRPr="00B73861" w:rsidRDefault="004560FF" w:rsidP="00F041CE">
      <w:pPr>
        <w:jc w:val="both"/>
      </w:pPr>
      <w:r w:rsidRPr="00B73861">
        <w:t xml:space="preserve">        2.2.1</w:t>
      </w:r>
      <w:r w:rsidR="0094018F">
        <w:t>4</w:t>
      </w:r>
      <w:r w:rsidRPr="00B73861">
        <w:t xml:space="preserve">. </w:t>
      </w:r>
      <w:r w:rsidR="00622FBA">
        <w:t>Жилые дома и хозяйственные постройки должны отстоять от красной линии не менее, чем на 5 м, переулков- на 3 м, от хоз. проездов- 0 м. Д</w:t>
      </w:r>
      <w:r w:rsidRPr="00B73861">
        <w:t>о границы соседнего приквартирного участка расстояния по санитарно-бытовым условиям должны быть не менее:</w:t>
      </w:r>
    </w:p>
    <w:p w:rsidR="004560FF" w:rsidRPr="00B73861" w:rsidRDefault="004560FF" w:rsidP="00F041CE">
      <w:pPr>
        <w:jc w:val="both"/>
      </w:pPr>
      <w:r w:rsidRPr="00B73861">
        <w:t xml:space="preserve">        1) от усадебного одно-, двухквартирного и блокированного дома - </w:t>
      </w:r>
      <w:smartTag w:uri="urn:schemas-microsoft-com:office:smarttags" w:element="metricconverter">
        <w:smartTagPr>
          <w:attr w:name="ProductID" w:val="3 м"/>
        </w:smartTagPr>
        <w:r w:rsidRPr="00B73861">
          <w:t>3 м</w:t>
        </w:r>
      </w:smartTag>
      <w:r w:rsidRPr="00B73861">
        <w:t>;</w:t>
      </w:r>
    </w:p>
    <w:p w:rsidR="004560FF" w:rsidRPr="00B73861" w:rsidRDefault="004560FF" w:rsidP="00F041CE">
      <w:pPr>
        <w:jc w:val="both"/>
      </w:pPr>
      <w:r w:rsidRPr="00B73861">
        <w:t xml:space="preserve">        2) в сложившейся застройке, при ширине земельного участка </w:t>
      </w:r>
      <w:smartTag w:uri="urn:schemas-microsoft-com:office:smarttags" w:element="metricconverter">
        <w:smartTagPr>
          <w:attr w:name="ProductID" w:val="12 метров"/>
        </w:smartTagPr>
        <w:r w:rsidRPr="00B73861">
          <w:t>12 метров</w:t>
        </w:r>
      </w:smartTag>
      <w:r w:rsidRPr="00B73861">
        <w:t xml:space="preserve"> и менее, для строительства жилого дома минимальный отступ от границы соседнего участка </w:t>
      </w:r>
      <w:r w:rsidR="00622FBA">
        <w:t xml:space="preserve">при наличии нотариального согласия соседей </w:t>
      </w:r>
      <w:r w:rsidRPr="00B73861">
        <w:t>составляет не менее:</w:t>
      </w:r>
    </w:p>
    <w:p w:rsidR="004560FF" w:rsidRPr="00B73861" w:rsidRDefault="004560FF" w:rsidP="00F041CE">
      <w:pPr>
        <w:jc w:val="both"/>
      </w:pPr>
      <w:r w:rsidRPr="00B73861">
        <w:t xml:space="preserve">              </w:t>
      </w:r>
      <w:smartTag w:uri="urn:schemas-microsoft-com:office:smarttags" w:element="metricconverter">
        <w:smartTagPr>
          <w:attr w:name="ProductID" w:val="1,0 м"/>
        </w:smartTagPr>
        <w:r w:rsidRPr="00B73861">
          <w:t>1,0 м</w:t>
        </w:r>
      </w:smartTag>
      <w:r w:rsidRPr="00B73861">
        <w:t xml:space="preserve"> - для одноэтажного жилого дома;</w:t>
      </w:r>
    </w:p>
    <w:p w:rsidR="004560FF" w:rsidRPr="00B73861" w:rsidRDefault="004560FF" w:rsidP="00F041CE">
      <w:pPr>
        <w:jc w:val="both"/>
      </w:pPr>
      <w:r w:rsidRPr="00B73861">
        <w:t xml:space="preserve">              </w:t>
      </w:r>
      <w:smartTag w:uri="urn:schemas-microsoft-com:office:smarttags" w:element="metricconverter">
        <w:smartTagPr>
          <w:attr w:name="ProductID" w:val="1,5 м"/>
        </w:smartTagPr>
        <w:r w:rsidRPr="00B73861">
          <w:t>1,5 м</w:t>
        </w:r>
      </w:smartTag>
      <w:r w:rsidRPr="00B73861">
        <w:t xml:space="preserve"> - для двухэтажного жилого дома;</w:t>
      </w:r>
    </w:p>
    <w:p w:rsidR="004560FF" w:rsidRPr="00B73861" w:rsidRDefault="004560FF" w:rsidP="00F041CE">
      <w:pPr>
        <w:jc w:val="both"/>
      </w:pPr>
      <w:r w:rsidRPr="00B73861">
        <w:t xml:space="preserve">              </w:t>
      </w:r>
      <w:smartTag w:uri="urn:schemas-microsoft-com:office:smarttags" w:element="metricconverter">
        <w:smartTagPr>
          <w:attr w:name="ProductID" w:val="2,0 м"/>
        </w:smartTagPr>
        <w:r w:rsidRPr="00B73861">
          <w:t>2,0 м</w:t>
        </w:r>
      </w:smartTag>
      <w:r w:rsidRPr="00B73861">
        <w:t xml:space="preserve"> - для трехэтажного жилого дома;</w:t>
      </w:r>
    </w:p>
    <w:p w:rsidR="004560FF" w:rsidRPr="00B73861" w:rsidRDefault="004560FF" w:rsidP="00F041CE">
      <w:pPr>
        <w:jc w:val="both"/>
      </w:pPr>
      <w:r w:rsidRPr="00B73861">
        <w:t xml:space="preserve">        3) от постройки для содержания скота и птицы</w:t>
      </w:r>
      <w:r w:rsidR="00A7704C">
        <w:t>, туалета и выгребной ямы</w:t>
      </w:r>
      <w:r w:rsidRPr="00B73861">
        <w:t xml:space="preserve"> - </w:t>
      </w:r>
      <w:smartTag w:uri="urn:schemas-microsoft-com:office:smarttags" w:element="metricconverter">
        <w:smartTagPr>
          <w:attr w:name="ProductID" w:val="4 м"/>
        </w:smartTagPr>
        <w:r w:rsidRPr="00B73861">
          <w:t>4 м</w:t>
        </w:r>
      </w:smartTag>
      <w:r w:rsidRPr="00B73861">
        <w:t>;</w:t>
      </w:r>
    </w:p>
    <w:p w:rsidR="004560FF" w:rsidRPr="00B73861" w:rsidRDefault="004560FF" w:rsidP="00F041CE">
      <w:pPr>
        <w:jc w:val="both"/>
      </w:pPr>
      <w:r w:rsidRPr="00B73861">
        <w:t xml:space="preserve">        4) от других построек (баня, гараж и другие) - </w:t>
      </w:r>
      <w:smartTag w:uri="urn:schemas-microsoft-com:office:smarttags" w:element="metricconverter">
        <w:smartTagPr>
          <w:attr w:name="ProductID" w:val="1 м"/>
        </w:smartTagPr>
        <w:r w:rsidRPr="00B73861">
          <w:t>1 м</w:t>
        </w:r>
      </w:smartTag>
      <w:r w:rsidRPr="00B73861">
        <w:t>;</w:t>
      </w:r>
    </w:p>
    <w:p w:rsidR="004560FF" w:rsidRPr="00B73861" w:rsidRDefault="004560FF" w:rsidP="00F041CE">
      <w:pPr>
        <w:jc w:val="both"/>
      </w:pPr>
      <w:r w:rsidRPr="00B73861">
        <w:t xml:space="preserve">        5) от стволов высокорослых деревьев - </w:t>
      </w:r>
      <w:smartTag w:uri="urn:schemas-microsoft-com:office:smarttags" w:element="metricconverter">
        <w:smartTagPr>
          <w:attr w:name="ProductID" w:val="4 м"/>
        </w:smartTagPr>
        <w:r w:rsidRPr="00B73861">
          <w:t>4 м</w:t>
        </w:r>
      </w:smartTag>
      <w:r w:rsidRPr="00B73861">
        <w:t>;</w:t>
      </w:r>
    </w:p>
    <w:p w:rsidR="004560FF" w:rsidRPr="00B73861" w:rsidRDefault="004560FF" w:rsidP="00F041CE">
      <w:pPr>
        <w:jc w:val="both"/>
      </w:pPr>
      <w:r w:rsidRPr="00B73861">
        <w:t xml:space="preserve">        6) от стволов среднерослых деревьев - </w:t>
      </w:r>
      <w:smartTag w:uri="urn:schemas-microsoft-com:office:smarttags" w:element="metricconverter">
        <w:smartTagPr>
          <w:attr w:name="ProductID" w:val="2 м"/>
        </w:smartTagPr>
        <w:r w:rsidRPr="00B73861">
          <w:t>2 м</w:t>
        </w:r>
      </w:smartTag>
      <w:r w:rsidRPr="00B73861">
        <w:t>;</w:t>
      </w:r>
    </w:p>
    <w:p w:rsidR="004560FF" w:rsidRDefault="004560FF" w:rsidP="00F041CE">
      <w:pPr>
        <w:jc w:val="both"/>
      </w:pPr>
      <w:r w:rsidRPr="00B73861">
        <w:t xml:space="preserve">        7) от кустарника - </w:t>
      </w:r>
      <w:smartTag w:uri="urn:schemas-microsoft-com:office:smarttags" w:element="metricconverter">
        <w:smartTagPr>
          <w:attr w:name="ProductID" w:val="1 м"/>
        </w:smartTagPr>
        <w:r w:rsidRPr="00B73861">
          <w:t>1 м</w:t>
        </w:r>
      </w:smartTag>
      <w:r w:rsidRPr="00B73861">
        <w:t>.</w:t>
      </w:r>
    </w:p>
    <w:p w:rsidR="00F34324" w:rsidRPr="00B73861" w:rsidRDefault="00F34324" w:rsidP="00F041CE">
      <w:pPr>
        <w:jc w:val="both"/>
      </w:pPr>
      <w:r>
        <w:t>Расстояние от жилого дома и погреба до выгребной ямы, уборной, расположенных на соседнем земельном участке, должно быть не менее 12 м, бани, сауны- 8 м.</w:t>
      </w:r>
    </w:p>
    <w:p w:rsidR="004560FF" w:rsidRPr="00A7704C" w:rsidRDefault="004560FF" w:rsidP="00F041CE">
      <w:pPr>
        <w:jc w:val="both"/>
      </w:pPr>
      <w:r w:rsidRPr="00A7704C">
        <w:t xml:space="preserve">       2.2.1</w:t>
      </w:r>
      <w:r w:rsidR="0094018F" w:rsidRPr="00A7704C">
        <w:t>5</w:t>
      </w:r>
      <w:r w:rsidRPr="00A7704C">
        <w:t xml:space="preserve">.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w:t>
      </w:r>
      <w:r w:rsidR="00BF2CAD" w:rsidRPr="00A7704C">
        <w:t>должно быть</w:t>
      </w:r>
      <w:r w:rsidRPr="00A7704C">
        <w:t xml:space="preserve"> не менее </w:t>
      </w:r>
      <w:smartTag w:uri="urn:schemas-microsoft-com:office:smarttags" w:element="metricconverter">
        <w:smartTagPr>
          <w:attr w:name="ProductID" w:val="6 м"/>
        </w:smartTagPr>
        <w:r w:rsidRPr="00A7704C">
          <w:t>6 м</w:t>
        </w:r>
      </w:smartTag>
      <w:r w:rsidRPr="00A7704C">
        <w:t>.</w:t>
      </w:r>
    </w:p>
    <w:p w:rsidR="001A091C" w:rsidRPr="00A7704C" w:rsidRDefault="004560FF" w:rsidP="00F041CE">
      <w:pPr>
        <w:jc w:val="both"/>
      </w:pPr>
      <w:r w:rsidRPr="00A7704C">
        <w:t xml:space="preserve">       В сложившейся застройке при отсутствии других вариантов размещения жилого дома допускается уменьшать это расстояние до </w:t>
      </w:r>
      <w:r w:rsidR="001A091C" w:rsidRPr="00A7704C">
        <w:t>2 м</w:t>
      </w:r>
      <w:r w:rsidRPr="00A7704C">
        <w:t xml:space="preserve"> при условии соблюдения противопожарных норм</w:t>
      </w:r>
      <w:r w:rsidR="001A091C" w:rsidRPr="00A7704C">
        <w:t xml:space="preserve"> и согласия соседей, заверенных нотариально. При строительстве жилого дома на расстоянии 3 м от межи нотариальное согласие соседей в данном случае не требуется.</w:t>
      </w:r>
    </w:p>
    <w:p w:rsidR="004560FF" w:rsidRPr="00B73861" w:rsidRDefault="004560FF" w:rsidP="00F041CE">
      <w:pPr>
        <w:jc w:val="both"/>
      </w:pPr>
      <w:r w:rsidRPr="00B73861">
        <w:t xml:space="preserve">        2.2.1</w:t>
      </w:r>
      <w:r w:rsidR="0094018F">
        <w:t>6</w:t>
      </w:r>
      <w:r w:rsidRPr="00B73861">
        <w:t>.  Вспомогательные строения, за исключением гаражей, размещать со стороны улиц не допускается.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4560FF" w:rsidRPr="00B73861" w:rsidRDefault="004560FF" w:rsidP="00F041CE">
      <w:pPr>
        <w:jc w:val="both"/>
      </w:pPr>
      <w:r w:rsidRPr="00B73861">
        <w:t xml:space="preserve">        2.2.1</w:t>
      </w:r>
      <w:r w:rsidR="0094018F">
        <w:t>7</w:t>
      </w:r>
      <w:r w:rsidRPr="00B73861">
        <w:t>.  Расстояния от помещений и выгулов (вольеров, навесов, загонов) для содержания и разведения животных до окон жилых помещений и кухонь должна быть не менее указанных в таблице 3.</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260"/>
        <w:gridCol w:w="1260"/>
        <w:gridCol w:w="1260"/>
        <w:gridCol w:w="1260"/>
        <w:gridCol w:w="1080"/>
        <w:gridCol w:w="1080"/>
        <w:gridCol w:w="1080"/>
      </w:tblGrid>
      <w:tr w:rsidR="004560FF" w:rsidRPr="00B73861" w:rsidTr="00D27635">
        <w:tc>
          <w:tcPr>
            <w:tcW w:w="9720" w:type="dxa"/>
            <w:gridSpan w:val="8"/>
            <w:tcBorders>
              <w:top w:val="single" w:sz="4" w:space="0" w:color="auto"/>
              <w:bottom w:val="single" w:sz="4" w:space="0" w:color="auto"/>
            </w:tcBorders>
          </w:tcPr>
          <w:p w:rsidR="004560FF" w:rsidRPr="00B73861" w:rsidRDefault="00F34324" w:rsidP="00F041CE">
            <w:pPr>
              <w:pStyle w:val="a5"/>
              <w:rPr>
                <w:rFonts w:ascii="Times New Roman" w:hAnsi="Times New Roman" w:cs="Times New Roman"/>
              </w:rPr>
            </w:pPr>
            <w:r>
              <w:rPr>
                <w:rFonts w:ascii="Times New Roman" w:hAnsi="Times New Roman" w:cs="Times New Roman"/>
              </w:rPr>
              <w:t>Таблица 3</w:t>
            </w:r>
          </w:p>
        </w:tc>
      </w:tr>
      <w:tr w:rsidR="004560FF" w:rsidRPr="00B73861" w:rsidTr="00D27635">
        <w:tc>
          <w:tcPr>
            <w:tcW w:w="1440"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Нормативный разрыв</w:t>
            </w:r>
          </w:p>
        </w:tc>
        <w:tc>
          <w:tcPr>
            <w:tcW w:w="8280" w:type="dxa"/>
            <w:gridSpan w:val="7"/>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Поголовье (шт.), не более</w:t>
            </w:r>
          </w:p>
        </w:tc>
      </w:tr>
      <w:tr w:rsidR="004560FF" w:rsidRPr="00B73861" w:rsidTr="00D27635">
        <w:tc>
          <w:tcPr>
            <w:tcW w:w="1440"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свиньи</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коровы, бычки</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овцы, козы</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кролики-матки</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птица</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лошади</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нутрии, песцы</w:t>
            </w:r>
          </w:p>
        </w:tc>
      </w:tr>
      <w:tr w:rsidR="004560FF" w:rsidRPr="00B73861" w:rsidTr="00D27635">
        <w:tc>
          <w:tcPr>
            <w:tcW w:w="1440"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10м</w:t>
            </w:r>
          </w:p>
        </w:tc>
        <w:tc>
          <w:tcPr>
            <w:tcW w:w="126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126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126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26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08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c>
          <w:tcPr>
            <w:tcW w:w="108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1080" w:type="dxa"/>
            <w:tcBorders>
              <w:top w:val="single" w:sz="2"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r>
      <w:tr w:rsidR="004560FF" w:rsidRPr="00B73861" w:rsidTr="00D27635">
        <w:tc>
          <w:tcPr>
            <w:tcW w:w="1440"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smartTag w:uri="urn:schemas-microsoft-com:office:smarttags" w:element="metricconverter">
              <w:smartTagPr>
                <w:attr w:name="ProductID" w:val="20 м"/>
              </w:smartTagPr>
              <w:r w:rsidRPr="00B73861">
                <w:rPr>
                  <w:rFonts w:ascii="Times New Roman" w:hAnsi="Times New Roman" w:cs="Times New Roman"/>
                </w:rPr>
                <w:t>20 м</w:t>
              </w:r>
            </w:smartTag>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45</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w:t>
            </w:r>
          </w:p>
        </w:tc>
      </w:tr>
      <w:tr w:rsidR="004560FF" w:rsidRPr="00B73861" w:rsidTr="00D27635">
        <w:tc>
          <w:tcPr>
            <w:tcW w:w="1440"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smartTag w:uri="urn:schemas-microsoft-com:office:smarttags" w:element="metricconverter">
              <w:smartTagPr>
                <w:attr w:name="ProductID" w:val="30 м"/>
              </w:smartTagPr>
              <w:r w:rsidRPr="00B73861">
                <w:rPr>
                  <w:rFonts w:ascii="Times New Roman" w:hAnsi="Times New Roman" w:cs="Times New Roman"/>
                </w:rPr>
                <w:t>30 м</w:t>
              </w:r>
            </w:smartTag>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1440"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smartTag w:uri="urn:schemas-microsoft-com:office:smarttags" w:element="metricconverter">
              <w:smartTagPr>
                <w:attr w:name="ProductID" w:val="40 м"/>
              </w:smartTagPr>
              <w:r w:rsidRPr="00B73861">
                <w:rPr>
                  <w:rFonts w:ascii="Times New Roman" w:hAnsi="Times New Roman" w:cs="Times New Roman"/>
                </w:rPr>
                <w:t>40 м</w:t>
              </w:r>
            </w:smartTag>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25</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75</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r>
    </w:tbl>
    <w:p w:rsidR="0094018F" w:rsidRDefault="004560FF" w:rsidP="00F041CE">
      <w:pPr>
        <w:jc w:val="both"/>
      </w:pPr>
      <w:r w:rsidRPr="00B73861">
        <w:t xml:space="preserve">        2.2.</w:t>
      </w:r>
      <w:r w:rsidR="0094018F">
        <w:t>18</w:t>
      </w:r>
      <w:r w:rsidRPr="00B73861">
        <w:t>.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sidR="00DB1792">
        <w:t>. Поднятие уровня земельного участка путем отсыпки грунта допускается при наличии письменного согласия правообладателей соседних земельных участков</w:t>
      </w:r>
      <w:r w:rsidR="004F0DF6">
        <w:t>.</w:t>
      </w:r>
      <w:r w:rsidRPr="00B73861">
        <w:t xml:space="preserve"> </w:t>
      </w:r>
    </w:p>
    <w:p w:rsidR="004560FF" w:rsidRPr="00B73861" w:rsidRDefault="00BF2CAD" w:rsidP="00F041CE">
      <w:pPr>
        <w:jc w:val="both"/>
      </w:pPr>
      <w:r>
        <w:t xml:space="preserve">     </w:t>
      </w:r>
      <w:r w:rsidR="0094018F">
        <w:t xml:space="preserve">   </w:t>
      </w:r>
      <w:r w:rsidR="004560FF" w:rsidRPr="00B73861">
        <w:t>2.2.</w:t>
      </w:r>
      <w:r w:rsidR="0094018F">
        <w:t>19</w:t>
      </w:r>
      <w:r w:rsidR="004560FF" w:rsidRPr="00B73861">
        <w:t xml:space="preserve">. Высоту и конструкции ограждения земельных участков индивидуальных жилых домов принимать с учетом соблюдения эстетических требований и по </w:t>
      </w:r>
      <w:r w:rsidR="004560FF" w:rsidRPr="00B73861">
        <w:lastRenderedPageBreak/>
        <w:t>согласованию с архитектором поселения. Максимально допустимая высота ограждения – 2м. Допускается устройство функционально оправданных участков сплошного ограждения (в местах интенсивного движения транспорта, размещения мусорных площадок, септиков и др.).</w:t>
      </w:r>
    </w:p>
    <w:p w:rsidR="004560FF" w:rsidRPr="00DE6C25" w:rsidRDefault="004560FF" w:rsidP="00F041CE">
      <w:pPr>
        <w:jc w:val="both"/>
      </w:pPr>
      <w:r w:rsidRPr="00B73861">
        <w:t xml:space="preserve">        2.2.</w:t>
      </w:r>
      <w:r w:rsidR="0094018F">
        <w:t>20</w:t>
      </w:r>
      <w:r w:rsidRPr="00B73861">
        <w:t xml:space="preserve">.  </w:t>
      </w:r>
      <w:r w:rsidRPr="00DE6C25">
        <w:t>По границе с соседним земельным участком ограждения должны быть проветриваемы</w:t>
      </w:r>
      <w:r w:rsidR="00DE6C25" w:rsidRPr="00DE6C25">
        <w:t>ми</w:t>
      </w:r>
      <w:r w:rsidRPr="00DE6C25">
        <w:t xml:space="preserve"> на высоту не менее 0,</w:t>
      </w:r>
      <w:r w:rsidR="005A1B58" w:rsidRPr="00DE6C25">
        <w:t>3</w:t>
      </w:r>
      <w:r w:rsidRPr="00DE6C25">
        <w:t xml:space="preserve"> м от уровня земли и высотой не более 2м. </w:t>
      </w:r>
      <w:r w:rsidR="00BF2CAD">
        <w:t>В</w:t>
      </w:r>
      <w:r w:rsidR="00202617" w:rsidRPr="00DE6C25">
        <w:t xml:space="preserve"> дворовой части устанавливать ограждение</w:t>
      </w:r>
      <w:r w:rsidRPr="00DE6C25">
        <w:t xml:space="preserve"> </w:t>
      </w:r>
      <w:r w:rsidR="00202617" w:rsidRPr="00DE6C25">
        <w:t>сплошное</w:t>
      </w:r>
      <w:r w:rsidR="00DE6C25" w:rsidRPr="00DE6C25">
        <w:t xml:space="preserve">, а в огородной части проветриваемое на всю высоту забора.  По </w:t>
      </w:r>
      <w:r w:rsidRPr="00DE6C25">
        <w:t>взаимному согласию смежных землепользователей допускается устройство сплошных ограждений</w:t>
      </w:r>
      <w:r w:rsidR="00DE6C25" w:rsidRPr="00DE6C25">
        <w:t xml:space="preserve"> по всей длине земельного участка</w:t>
      </w:r>
      <w:r w:rsidRPr="00DE6C25">
        <w:t>.</w:t>
      </w:r>
      <w:r w:rsidR="004F0DF6">
        <w:t xml:space="preserve"> Высота ограждения смежных участков считается от уровня земельного участка, имеющего наибольшую высотную отметку.</w:t>
      </w:r>
    </w:p>
    <w:p w:rsidR="004560FF" w:rsidRPr="00B73861" w:rsidRDefault="004560FF" w:rsidP="00F041CE">
      <w:pPr>
        <w:jc w:val="both"/>
      </w:pPr>
      <w:r w:rsidRPr="00B73861">
        <w:t xml:space="preserve">        При общей толщине конструкции ограждения до </w:t>
      </w:r>
      <w:smartTag w:uri="urn:schemas-microsoft-com:office:smarttags" w:element="metricconverter">
        <w:smartTagPr>
          <w:attr w:name="ProductID" w:val="100 мм"/>
        </w:smartTagPr>
        <w:r w:rsidRPr="00B73861">
          <w:t>100 мм</w:t>
        </w:r>
      </w:smartTag>
      <w:r w:rsidRPr="00B73861">
        <w:t xml:space="preserve">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4560FF" w:rsidRPr="00B73861" w:rsidRDefault="004560FF" w:rsidP="00F041CE">
      <w:pPr>
        <w:jc w:val="both"/>
      </w:pPr>
      <w:r w:rsidRPr="00B73861">
        <w:t xml:space="preserve">       2.2.2</w:t>
      </w:r>
      <w:r w:rsidR="0094018F">
        <w:t>1</w:t>
      </w:r>
      <w:r w:rsidRPr="00B73861">
        <w:t>.   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10-15 домов).</w:t>
      </w:r>
    </w:p>
    <w:p w:rsidR="004560FF" w:rsidRPr="00B73861" w:rsidRDefault="004560FF" w:rsidP="00F041CE">
      <w:pPr>
        <w:jc w:val="both"/>
      </w:pPr>
      <w:r w:rsidRPr="00B73861">
        <w:t xml:space="preserve">       2.2.2</w:t>
      </w:r>
      <w:r w:rsidR="0094018F">
        <w:t>2</w:t>
      </w:r>
      <w:r w:rsidRPr="00B73861">
        <w:t xml:space="preserve">.   Расстояние от площадок с контейнерами до границ участков жилых домов, детских учреждений должно быть не менее </w:t>
      </w:r>
      <w:r w:rsidR="0094018F">
        <w:t>2</w:t>
      </w:r>
      <w:r w:rsidRPr="00B73861">
        <w:t xml:space="preserve">0 м и не более </w:t>
      </w:r>
      <w:smartTag w:uri="urn:schemas-microsoft-com:office:smarttags" w:element="metricconverter">
        <w:smartTagPr>
          <w:attr w:name="ProductID" w:val="100 м"/>
        </w:smartTagPr>
        <w:r w:rsidRPr="00B73861">
          <w:t>100 м</w:t>
        </w:r>
      </w:smartTag>
      <w:r w:rsidRPr="00B73861">
        <w:t>.</w:t>
      </w:r>
    </w:p>
    <w:p w:rsidR="004560FF" w:rsidRPr="00B73861" w:rsidRDefault="00E83051" w:rsidP="00F041CE">
      <w:pPr>
        <w:jc w:val="both"/>
      </w:pPr>
      <w:r>
        <w:t xml:space="preserve">      2.2.23. В жилых зонах, особенно на территориях многоквартирных домов, необходимо предусматривать размещение детских игровых  и спортивных площадок</w:t>
      </w:r>
      <w:r w:rsidR="000F3934">
        <w:t>. При этом, общая площадь, занимаемая площадками</w:t>
      </w:r>
      <w:r w:rsidR="00EE1B14">
        <w:t>, должна быт не менее 10% от площади территории, отведенной под многоквартирный дом. Площадки для игр детей должны быть на расстоянии от окон жилых и общественных зданий не менее12 м, спортивные площадки (в зависимости от шумовых характеристик)-10-40 м.</w:t>
      </w:r>
    </w:p>
    <w:p w:rsidR="004560FF" w:rsidRPr="00B73861" w:rsidRDefault="004560FF" w:rsidP="00F041CE">
      <w:pPr>
        <w:jc w:val="both"/>
      </w:pPr>
      <w:r w:rsidRPr="00B73861">
        <w:rPr>
          <w:b/>
        </w:rPr>
        <w:t>2.3. Общественно – деловая зона</w:t>
      </w:r>
      <w:r w:rsidRPr="00B73861">
        <w:t>.</w:t>
      </w:r>
    </w:p>
    <w:p w:rsidR="004560FF" w:rsidRPr="00B73861" w:rsidRDefault="004560FF" w:rsidP="00F041CE">
      <w:pPr>
        <w:jc w:val="both"/>
      </w:pPr>
    </w:p>
    <w:p w:rsidR="004560FF" w:rsidRPr="00B73861" w:rsidRDefault="004560FF" w:rsidP="00F041CE">
      <w:pPr>
        <w:jc w:val="both"/>
      </w:pPr>
      <w:r w:rsidRPr="00B73861">
        <w:t xml:space="preserve">        2.3.1.Общественно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4560FF" w:rsidRPr="00B73861" w:rsidRDefault="004560FF" w:rsidP="00F041CE">
      <w:pPr>
        <w:jc w:val="both"/>
      </w:pPr>
      <w:r w:rsidRPr="00B73861">
        <w:t xml:space="preserve">        2.3.2. Количество, состав и местоположение общественных центров принимаются с учетом величины населенного пункта и его роли в системе расселения и функционально планировочной организации территории.</w:t>
      </w:r>
    </w:p>
    <w:p w:rsidR="004560FF" w:rsidRPr="00B73861" w:rsidRDefault="004560FF" w:rsidP="00F041CE">
      <w:pPr>
        <w:jc w:val="both"/>
      </w:pPr>
      <w:r w:rsidRPr="00B73861">
        <w:t xml:space="preserve">        2.3.3. Структуру и типологию общественных центров, объектов в общественно – деловой зоне и видов обслуживания в зависимости от места формирования общественного центра рекомендуется принимать в соответствии с </w:t>
      </w:r>
      <w:r w:rsidRPr="00BF2CAD">
        <w:rPr>
          <w:color w:val="00B0F0"/>
        </w:rPr>
        <w:t xml:space="preserve">приложением </w:t>
      </w:r>
      <w:r w:rsidR="00C1474A">
        <w:rPr>
          <w:color w:val="00B0F0"/>
        </w:rPr>
        <w:t>3</w:t>
      </w:r>
      <w:r w:rsidRPr="00B73861">
        <w:t xml:space="preserve"> к настоящим Нормативам.</w:t>
      </w:r>
    </w:p>
    <w:p w:rsidR="004560FF" w:rsidRPr="00B73861" w:rsidRDefault="004560FF" w:rsidP="00F041CE">
      <w:pPr>
        <w:jc w:val="both"/>
      </w:pPr>
      <w:r w:rsidRPr="00B73861">
        <w:t xml:space="preserve">       2.3.4.  В перечень объектов капитального строительства, разрешенных для размещения в общественно – деловых зонах, могут включаться жилые дома, гостиницы, гаражи, предприятия индустрии развлечений при отсутс</w:t>
      </w:r>
      <w:r w:rsidR="00DE6C25">
        <w:t>т</w:t>
      </w:r>
      <w:r w:rsidRPr="00B73861">
        <w:t>вии ограничений на их размещения.</w:t>
      </w:r>
    </w:p>
    <w:p w:rsidR="004560FF" w:rsidRPr="004560FF" w:rsidRDefault="004560FF" w:rsidP="00F041CE">
      <w:pPr>
        <w:jc w:val="both"/>
      </w:pPr>
      <w:r w:rsidRPr="00B73861">
        <w:t xml:space="preserve">        2.3.5. В общественно – деловых зонах допускается размещать производственные предприятия, площадью не более </w:t>
      </w:r>
      <w:r w:rsidR="000717DB">
        <w:t>15</w:t>
      </w:r>
      <w:r w:rsidRPr="00B73861">
        <w:t xml:space="preserve">0 м2, находящиеся во встроенных, и встроено – пристроенных помещениях, экологически безопасные и не имеющие санитарно – защитных зон. </w:t>
      </w:r>
    </w:p>
    <w:p w:rsidR="004560FF" w:rsidRPr="00B73861" w:rsidRDefault="004560FF" w:rsidP="00F041CE">
      <w:pPr>
        <w:jc w:val="both"/>
      </w:pPr>
      <w:r w:rsidRPr="00B73861">
        <w:t xml:space="preserve">        2.3.6. Расчет количества и вместимости организаций, расположенных в общественно – деловой зоне, их размещение следует производить по социальным нормативам, исходя из функционального назначения объекта, в соответствии с </w:t>
      </w:r>
      <w:r w:rsidRPr="001A091C">
        <w:rPr>
          <w:color w:val="00B0F0"/>
        </w:rPr>
        <w:t xml:space="preserve">приложением  </w:t>
      </w:r>
      <w:r w:rsidR="00C1474A">
        <w:rPr>
          <w:color w:val="00B0F0"/>
        </w:rPr>
        <w:t>4</w:t>
      </w:r>
      <w:r w:rsidRPr="00B73861">
        <w:t xml:space="preserve"> к настоящим Нормативам.</w:t>
      </w:r>
    </w:p>
    <w:p w:rsidR="004560FF" w:rsidRPr="00B73861" w:rsidRDefault="004560FF" w:rsidP="00F041CE">
      <w:pPr>
        <w:jc w:val="both"/>
      </w:pPr>
      <w:r w:rsidRPr="00B73861">
        <w:t xml:space="preserve">         Для объектов, не указанных в </w:t>
      </w:r>
      <w:r w:rsidRPr="001A091C">
        <w:rPr>
          <w:color w:val="00B0F0"/>
        </w:rPr>
        <w:t xml:space="preserve">приложении  </w:t>
      </w:r>
      <w:r w:rsidR="00C1474A">
        <w:rPr>
          <w:color w:val="00B0F0"/>
        </w:rPr>
        <w:t>4</w:t>
      </w:r>
      <w:r w:rsidRPr="00B73861">
        <w:t xml:space="preserve">, расчетные данные следует устанавливать по заданию на проектирование. </w:t>
      </w:r>
    </w:p>
    <w:p w:rsidR="004560FF" w:rsidRPr="00B73861" w:rsidRDefault="004560FF" w:rsidP="00F041CE">
      <w:pPr>
        <w:jc w:val="both"/>
      </w:pPr>
      <w:r w:rsidRPr="00B73861">
        <w:lastRenderedPageBreak/>
        <w:t xml:space="preserve">         2.3.7.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rsidR="004560FF" w:rsidRPr="00B73861" w:rsidRDefault="004560FF" w:rsidP="00F041CE">
      <w:pPr>
        <w:jc w:val="both"/>
      </w:pPr>
      <w:r w:rsidRPr="00B73861">
        <w:t xml:space="preserve">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w:t>
      </w:r>
    </w:p>
    <w:p w:rsidR="004560FF" w:rsidRPr="00B73861" w:rsidRDefault="004560FF" w:rsidP="00F041CE">
      <w:pPr>
        <w:jc w:val="both"/>
      </w:pPr>
      <w:r w:rsidRPr="00B73861">
        <w:t xml:space="preserve">         2.3.8. Размер земельного участка, предоставляемого для зданий общественно-деловой зоны, определяется по нормативам, приведенным в </w:t>
      </w:r>
      <w:r w:rsidRPr="00AE324D">
        <w:rPr>
          <w:color w:val="00B0F0"/>
        </w:rPr>
        <w:t xml:space="preserve">приложении </w:t>
      </w:r>
      <w:r w:rsidR="00C1474A">
        <w:rPr>
          <w:color w:val="00B0F0"/>
        </w:rPr>
        <w:t>4</w:t>
      </w:r>
      <w:r w:rsidRPr="00B73861">
        <w:t xml:space="preserve"> к настоящим Нормативам, или по заданию на проектирование.</w:t>
      </w:r>
    </w:p>
    <w:p w:rsidR="004560FF" w:rsidRPr="00B73861" w:rsidRDefault="004560FF" w:rsidP="00F041CE">
      <w:pPr>
        <w:jc w:val="both"/>
      </w:pPr>
      <w:r w:rsidRPr="00B73861">
        <w:t xml:space="preserve">         2.3.9.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4560FF" w:rsidRPr="00B73861" w:rsidRDefault="004560FF" w:rsidP="00F041CE">
      <w:pPr>
        <w:jc w:val="both"/>
      </w:pPr>
      <w:r w:rsidRPr="00B73861">
        <w:t xml:space="preserve">       2.3.10.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4560FF" w:rsidRPr="00B73861" w:rsidRDefault="004560FF" w:rsidP="00F041CE">
      <w:pPr>
        <w:jc w:val="both"/>
      </w:pPr>
      <w:r w:rsidRPr="00B73861">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4560FF" w:rsidRPr="00B73861" w:rsidRDefault="004560FF" w:rsidP="00F041CE">
      <w:pPr>
        <w:jc w:val="both"/>
      </w:pPr>
      <w:r w:rsidRPr="00B73861">
        <w:t xml:space="preserve">       2.3.11.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4560FF" w:rsidRPr="00B73861" w:rsidRDefault="004560FF" w:rsidP="00F041CE">
      <w:pPr>
        <w:jc w:val="both"/>
      </w:pPr>
      <w:r w:rsidRPr="00B73861">
        <w:t xml:space="preserve">       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раздела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4560FF" w:rsidRPr="00B73861" w:rsidRDefault="004560FF" w:rsidP="00F041CE">
      <w:pPr>
        <w:jc w:val="both"/>
      </w:pPr>
      <w:r w:rsidRPr="00B73861">
        <w:t xml:space="preserve">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rsidR="004560FF" w:rsidRPr="00B73861" w:rsidRDefault="004560FF" w:rsidP="00F041CE">
      <w:pPr>
        <w:jc w:val="both"/>
      </w:pPr>
      <w:r w:rsidRPr="00B73861">
        <w:t xml:space="preserve">          2.3.12. Размещение объектов и сетей инженерной инфраструктуры общественно-деловой зоны следует осуществлять в соответствии с требованиями подраздела 3.3 "Зоны инженерной инфраструктуры" настоящих Нормативов.</w:t>
      </w:r>
    </w:p>
    <w:p w:rsidR="004560FF" w:rsidRPr="00B73861" w:rsidRDefault="004560FF" w:rsidP="00F041CE">
      <w:pPr>
        <w:jc w:val="both"/>
      </w:pPr>
      <w:r w:rsidRPr="00B73861">
        <w:t xml:space="preserve">          2.3.13.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w:t>
      </w:r>
    </w:p>
    <w:p w:rsidR="004560FF" w:rsidRPr="00B73861" w:rsidRDefault="004560FF" w:rsidP="00F041CE">
      <w:pPr>
        <w:jc w:val="both"/>
      </w:pPr>
      <w:r w:rsidRPr="00B73861">
        <w:t xml:space="preserve">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4560FF" w:rsidRPr="00B73861" w:rsidRDefault="004560FF" w:rsidP="00F041CE">
      <w:pPr>
        <w:jc w:val="both"/>
      </w:pPr>
      <w:r w:rsidRPr="00B73861">
        <w:t xml:space="preserve">             2.3.14. Минимальные расстояния от стен зданий и границ земельных участков организаций обслуживания на основе расчетов инсоляции и освещенности, соблюдения противопожарных и бытовых разрывов должны быть не менее приведенных в таблице 4.</w:t>
      </w:r>
    </w:p>
    <w:p w:rsidR="004560FF" w:rsidRDefault="004560FF" w:rsidP="00F041CE">
      <w:pPr>
        <w:jc w:val="both"/>
      </w:pPr>
    </w:p>
    <w:p w:rsidR="00E40D10" w:rsidRDefault="00E40D10" w:rsidP="00F041CE">
      <w:pPr>
        <w:jc w:val="both"/>
      </w:pPr>
    </w:p>
    <w:p w:rsidR="00E40D10" w:rsidRDefault="00E40D10" w:rsidP="00F041CE">
      <w:pPr>
        <w:jc w:val="both"/>
      </w:pPr>
    </w:p>
    <w:p w:rsidR="00E40D10" w:rsidRDefault="00E40D10" w:rsidP="00F041CE">
      <w:pPr>
        <w:jc w:val="both"/>
      </w:pPr>
    </w:p>
    <w:p w:rsidR="00E40D10" w:rsidRDefault="00E40D10" w:rsidP="00F041CE">
      <w:pPr>
        <w:jc w:val="both"/>
      </w:pPr>
    </w:p>
    <w:p w:rsidR="00E40D10" w:rsidRDefault="00E40D10" w:rsidP="00F041CE">
      <w:pPr>
        <w:jc w:val="both"/>
      </w:pPr>
    </w:p>
    <w:p w:rsidR="00E40D10" w:rsidRPr="00B73861" w:rsidRDefault="00E40D10" w:rsidP="00F041CE">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700"/>
        <w:gridCol w:w="2160"/>
        <w:gridCol w:w="1620"/>
      </w:tblGrid>
      <w:tr w:rsidR="004560FF" w:rsidRPr="00B73861" w:rsidTr="00D27635">
        <w:tc>
          <w:tcPr>
            <w:tcW w:w="9288" w:type="dxa"/>
            <w:gridSpan w:val="4"/>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Таблица 4</w:t>
            </w:r>
          </w:p>
          <w:p w:rsidR="004560FF" w:rsidRPr="00B73861" w:rsidRDefault="004560FF" w:rsidP="00F041CE">
            <w:pPr>
              <w:pStyle w:val="a5"/>
              <w:rPr>
                <w:rFonts w:ascii="Times New Roman" w:hAnsi="Times New Roman" w:cs="Times New Roman"/>
              </w:rPr>
            </w:pPr>
          </w:p>
        </w:tc>
      </w:tr>
      <w:tr w:rsidR="004560FF" w:rsidRPr="00B73861" w:rsidTr="00D27635">
        <w:tc>
          <w:tcPr>
            <w:tcW w:w="2808"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lastRenderedPageBreak/>
              <w:t>Здания (земельные участки) организаций обслуживания</w:t>
            </w:r>
          </w:p>
        </w:tc>
        <w:tc>
          <w:tcPr>
            <w:tcW w:w="6480" w:type="dxa"/>
            <w:gridSpan w:val="3"/>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Расстояние от зданий (границ участков) организаций обслуживания, м</w:t>
            </w:r>
          </w:p>
        </w:tc>
      </w:tr>
      <w:tr w:rsidR="004560FF" w:rsidRPr="00B73861" w:rsidTr="00D27635">
        <w:trPr>
          <w:trHeight w:val="1840"/>
        </w:trPr>
        <w:tc>
          <w:tcPr>
            <w:tcW w:w="2808" w:type="dxa"/>
            <w:vMerge/>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p>
        </w:tc>
        <w:tc>
          <w:tcPr>
            <w:tcW w:w="2700" w:type="dxa"/>
            <w:tcBorders>
              <w:top w:val="single" w:sz="4" w:space="0" w:color="auto"/>
              <w:left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 красной линии</w:t>
            </w: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 сельских поселениях</w:t>
            </w:r>
          </w:p>
        </w:tc>
        <w:tc>
          <w:tcPr>
            <w:tcW w:w="2160" w:type="dxa"/>
            <w:tcBorders>
              <w:top w:val="single" w:sz="4" w:space="0" w:color="auto"/>
              <w:left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 стен жилых домов</w:t>
            </w:r>
          </w:p>
        </w:tc>
        <w:tc>
          <w:tcPr>
            <w:tcW w:w="1620" w:type="dxa"/>
            <w:tcBorders>
              <w:top w:val="single" w:sz="4" w:space="0" w:color="auto"/>
              <w:lef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 зданий общеобразовательных школ, дошкольных образовательных и лечебных учреждений</w:t>
            </w:r>
          </w:p>
        </w:tc>
      </w:tr>
      <w:tr w:rsidR="004560FF" w:rsidRPr="00B73861" w:rsidTr="00D27635">
        <w:tc>
          <w:tcPr>
            <w:tcW w:w="2808"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Дошкольные образовательные учреждения и общеобразовательные школы (стены здания)</w:t>
            </w:r>
          </w:p>
        </w:tc>
        <w:tc>
          <w:tcPr>
            <w:tcW w:w="270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216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 нормам инсоляции, освещенности и противопожарным требованиям</w:t>
            </w:r>
          </w:p>
          <w:p w:rsidR="004560FF" w:rsidRPr="00B73861" w:rsidRDefault="004560FF" w:rsidP="00F041CE">
            <w:pPr>
              <w:pStyle w:val="a5"/>
              <w:rPr>
                <w:rFonts w:ascii="Times New Roman" w:hAnsi="Times New Roman" w:cs="Times New Roman"/>
              </w:rPr>
            </w:pPr>
          </w:p>
        </w:tc>
        <w:tc>
          <w:tcPr>
            <w:tcW w:w="1620" w:type="dxa"/>
            <w:tcBorders>
              <w:top w:val="single" w:sz="2"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 нормам инсоляции, освещенности и противопожарным требованиям</w:t>
            </w:r>
          </w:p>
          <w:p w:rsidR="004560FF" w:rsidRPr="00B73861" w:rsidRDefault="004560FF" w:rsidP="00F041CE">
            <w:pPr>
              <w:pStyle w:val="a5"/>
              <w:rPr>
                <w:rFonts w:ascii="Times New Roman" w:hAnsi="Times New Roman" w:cs="Times New Roman"/>
              </w:rPr>
            </w:pPr>
          </w:p>
        </w:tc>
      </w:tr>
      <w:tr w:rsidR="004560FF" w:rsidRPr="00B73861" w:rsidTr="00D27635">
        <w:tc>
          <w:tcPr>
            <w:tcW w:w="28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Приемные пункты вторичного сырья</w:t>
            </w:r>
          </w:p>
          <w:p w:rsidR="004560FF" w:rsidRPr="00B73861" w:rsidRDefault="004560FF" w:rsidP="00F041CE">
            <w:pPr>
              <w:pStyle w:val="a5"/>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c>
          <w:tcPr>
            <w:tcW w:w="162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r>
      <w:tr w:rsidR="004560FF" w:rsidRPr="00B73861" w:rsidTr="00D27635">
        <w:tc>
          <w:tcPr>
            <w:tcW w:w="28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Пожарные депо</w:t>
            </w:r>
          </w:p>
          <w:p w:rsidR="004560FF" w:rsidRPr="00B73861" w:rsidRDefault="004560FF" w:rsidP="00F041CE">
            <w:pPr>
              <w:pStyle w:val="a5"/>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21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 НПБ 101 - 95</w:t>
            </w:r>
          </w:p>
        </w:tc>
        <w:tc>
          <w:tcPr>
            <w:tcW w:w="162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 НПБ 101 - 95</w:t>
            </w:r>
          </w:p>
        </w:tc>
      </w:tr>
      <w:tr w:rsidR="004560FF" w:rsidRPr="00B73861" w:rsidTr="00D27635">
        <w:tc>
          <w:tcPr>
            <w:tcW w:w="28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Кладбища традиционного захоронения и крематории</w:t>
            </w:r>
          </w:p>
          <w:p w:rsidR="004560FF" w:rsidRPr="00B73861" w:rsidRDefault="004560FF" w:rsidP="00F041CE">
            <w:pPr>
              <w:pStyle w:val="a5"/>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w:t>
            </w:r>
          </w:p>
        </w:tc>
        <w:tc>
          <w:tcPr>
            <w:tcW w:w="21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300</w:t>
            </w:r>
          </w:p>
        </w:tc>
        <w:tc>
          <w:tcPr>
            <w:tcW w:w="162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300</w:t>
            </w:r>
          </w:p>
        </w:tc>
      </w:tr>
    </w:tbl>
    <w:p w:rsidR="004560FF" w:rsidRPr="00B73861" w:rsidRDefault="004560FF" w:rsidP="00F041CE">
      <w:pPr>
        <w:jc w:val="both"/>
      </w:pPr>
    </w:p>
    <w:p w:rsidR="004560FF" w:rsidRPr="00B73861" w:rsidRDefault="004560FF" w:rsidP="00F041CE">
      <w:pPr>
        <w:jc w:val="both"/>
      </w:pPr>
      <w:r w:rsidRPr="00B73861">
        <w:t xml:space="preserve">      Примечания.</w:t>
      </w:r>
    </w:p>
    <w:p w:rsidR="004560FF" w:rsidRPr="00B73861" w:rsidRDefault="004560FF" w:rsidP="00F041CE">
      <w:pPr>
        <w:jc w:val="both"/>
      </w:pPr>
      <w:r w:rsidRPr="00B73861">
        <w:t xml:space="preserve">     1. Участки дошкольных образовательных учреждений не должны примыкать непосредственно к магистральным улицам.</w:t>
      </w:r>
    </w:p>
    <w:p w:rsidR="004560FF" w:rsidRPr="00B73861" w:rsidRDefault="004560FF" w:rsidP="00F041CE">
      <w:pPr>
        <w:jc w:val="both"/>
      </w:pPr>
      <w:r w:rsidRPr="00B73861">
        <w:t xml:space="preserve">     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560FF" w:rsidRPr="00B73861" w:rsidRDefault="004560FF" w:rsidP="00F041CE">
      <w:pPr>
        <w:jc w:val="both"/>
      </w:pPr>
      <w:r w:rsidRPr="00B73861">
        <w:t xml:space="preserve">     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B73861">
          <w:t>100 м</w:t>
        </w:r>
      </w:smartTag>
      <w:r w:rsidRPr="00B73861">
        <w:t>.</w:t>
      </w:r>
    </w:p>
    <w:p w:rsidR="004560FF" w:rsidRPr="00B73861" w:rsidRDefault="004560FF" w:rsidP="00F041CE">
      <w:pPr>
        <w:jc w:val="both"/>
      </w:pPr>
      <w:r w:rsidRPr="00B73861">
        <w:t xml:space="preserve">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оно должно быть не менее </w:t>
      </w:r>
      <w:smartTag w:uri="urn:schemas-microsoft-com:office:smarttags" w:element="metricconverter">
        <w:smartTagPr>
          <w:attr w:name="ProductID" w:val="100 м"/>
        </w:smartTagPr>
        <w:r w:rsidRPr="00B73861">
          <w:t>100 м</w:t>
        </w:r>
      </w:smartTag>
      <w:r w:rsidRPr="00B73861">
        <w:t>.</w:t>
      </w:r>
    </w:p>
    <w:p w:rsidR="004560FF" w:rsidRPr="00B73861" w:rsidRDefault="004560FF" w:rsidP="00F041CE">
      <w:pPr>
        <w:jc w:val="both"/>
      </w:pPr>
      <w:r w:rsidRPr="00B73861">
        <w:t xml:space="preserve">         2.3.15. Дошкольные образовательные учреждения (далее - ДОУ) следует размещать в соответствии с требованиями СанПиН 2.4.1.1249-03.</w:t>
      </w:r>
    </w:p>
    <w:p w:rsidR="004560FF" w:rsidRPr="00B73861" w:rsidRDefault="004560FF" w:rsidP="00F041CE">
      <w:pPr>
        <w:jc w:val="both"/>
      </w:pPr>
      <w:r w:rsidRPr="00B73861">
        <w:t xml:space="preserve">         2.3.16. 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4560FF" w:rsidRPr="00B73861" w:rsidRDefault="004560FF" w:rsidP="00F041CE">
      <w:pPr>
        <w:jc w:val="both"/>
      </w:pPr>
      <w:r w:rsidRPr="00B73861">
        <w:t xml:space="preserve">         2.3.17. 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w:t>
      </w:r>
      <w:r w:rsidRPr="00AE324D">
        <w:rPr>
          <w:color w:val="00B0F0"/>
        </w:rPr>
        <w:t xml:space="preserve">приложением </w:t>
      </w:r>
      <w:r w:rsidR="00C1474A">
        <w:rPr>
          <w:color w:val="00B0F0"/>
        </w:rPr>
        <w:t>4</w:t>
      </w:r>
      <w:r w:rsidRPr="00B73861">
        <w:t xml:space="preserve"> к настоящим Нормативам.</w:t>
      </w:r>
    </w:p>
    <w:p w:rsidR="004560FF" w:rsidRPr="00B73861" w:rsidRDefault="004560FF" w:rsidP="00F041CE">
      <w:pPr>
        <w:jc w:val="both"/>
      </w:pPr>
      <w:r w:rsidRPr="00B73861">
        <w:t xml:space="preserve">         2.3.18. Здания общеобразовательных учреждений допускается размещать:</w:t>
      </w:r>
    </w:p>
    <w:p w:rsidR="004560FF" w:rsidRPr="00B73861" w:rsidRDefault="004560FF" w:rsidP="00F041CE">
      <w:pPr>
        <w:jc w:val="both"/>
      </w:pPr>
      <w:r w:rsidRPr="00B73861">
        <w:t xml:space="preserve">         -  на внутриквартальных территориях, удаленных от межквартальных проездов с регулярным движением транспорта на расстояние 100 - </w:t>
      </w:r>
      <w:smartTag w:uri="urn:schemas-microsoft-com:office:smarttags" w:element="metricconverter">
        <w:smartTagPr>
          <w:attr w:name="ProductID" w:val="170 м"/>
        </w:smartTagPr>
        <w:r w:rsidRPr="00B73861">
          <w:t>170 м</w:t>
        </w:r>
      </w:smartTag>
      <w:r w:rsidRPr="00B73861">
        <w:t>;</w:t>
      </w:r>
    </w:p>
    <w:p w:rsidR="004560FF" w:rsidRPr="00B73861" w:rsidRDefault="004560FF" w:rsidP="00F041CE">
      <w:pPr>
        <w:jc w:val="both"/>
      </w:pPr>
      <w:r w:rsidRPr="00B73861">
        <w:t xml:space="preserve">         -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w:t>
      </w:r>
      <w:smartTag w:uri="urn:schemas-microsoft-com:office:smarttags" w:element="metricconverter">
        <w:smartTagPr>
          <w:attr w:name="ProductID" w:val="25 м"/>
        </w:smartTagPr>
        <w:r w:rsidRPr="00B73861">
          <w:t>25 м</w:t>
        </w:r>
      </w:smartTag>
      <w:r w:rsidRPr="00B73861">
        <w:t>.</w:t>
      </w:r>
    </w:p>
    <w:p w:rsidR="004560FF" w:rsidRPr="00B73861" w:rsidRDefault="004560FF" w:rsidP="00F041CE">
      <w:pPr>
        <w:jc w:val="both"/>
      </w:pPr>
      <w:r w:rsidRPr="00B73861">
        <w:t xml:space="preserve">          2.3.19. Не допускается размещать общеобразовательные учреждения на внутриквартальных и межквартальных проездах с регулярным движением транспорта.</w:t>
      </w:r>
    </w:p>
    <w:p w:rsidR="004560FF" w:rsidRPr="00B73861" w:rsidRDefault="004560FF" w:rsidP="00F041CE">
      <w:pPr>
        <w:jc w:val="both"/>
      </w:pPr>
      <w:r w:rsidRPr="00B73861">
        <w:t xml:space="preserve">          2.3.20. Минимальную обеспеченность общеобразовательными учреждениями, площадь их участков и размещение принимают в соответствии с </w:t>
      </w:r>
      <w:r w:rsidRPr="00AE324D">
        <w:rPr>
          <w:color w:val="00B0F0"/>
        </w:rPr>
        <w:t xml:space="preserve">приложением </w:t>
      </w:r>
      <w:r w:rsidR="00C1474A">
        <w:rPr>
          <w:color w:val="00B0F0"/>
        </w:rPr>
        <w:t>4</w:t>
      </w:r>
      <w:r w:rsidRPr="00AE324D">
        <w:rPr>
          <w:color w:val="00B0F0"/>
        </w:rPr>
        <w:t xml:space="preserve"> </w:t>
      </w:r>
      <w:r w:rsidRPr="00B73861">
        <w:t>к настоящим Нормативам.</w:t>
      </w:r>
    </w:p>
    <w:p w:rsidR="004560FF" w:rsidRPr="00B73861" w:rsidRDefault="004560FF" w:rsidP="00F041CE">
      <w:pPr>
        <w:jc w:val="both"/>
      </w:pPr>
      <w:r w:rsidRPr="00B73861">
        <w:t xml:space="preserve">           2.3.21. Здание общеобразовательного учреждения следует размещать  в соответствии с требованиями СанПиН 2.4.2.1178-02.</w:t>
      </w:r>
    </w:p>
    <w:p w:rsidR="004560FF" w:rsidRPr="00B73861" w:rsidRDefault="004560FF" w:rsidP="00F041CE">
      <w:pPr>
        <w:jc w:val="both"/>
      </w:pPr>
      <w:r w:rsidRPr="00B73861">
        <w:lastRenderedPageBreak/>
        <w:t xml:space="preserve">           2.3.22. 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СанПиН 2.4.3.1186-03.</w:t>
      </w:r>
    </w:p>
    <w:p w:rsidR="004560FF" w:rsidRPr="00B73861" w:rsidRDefault="004560FF" w:rsidP="00F041CE">
      <w:pPr>
        <w:jc w:val="both"/>
      </w:pPr>
      <w:r w:rsidRPr="00B73861">
        <w:t xml:space="preserve">           Размещение учреждений НПО, в том числе зоны отдыха, спортивные площадки и спортивные сооружения для подростков, на территориях санитарно-защитных зон предприятий не допускается.</w:t>
      </w:r>
    </w:p>
    <w:p w:rsidR="004560FF" w:rsidRPr="00B73861" w:rsidRDefault="004560FF" w:rsidP="00F041CE">
      <w:pPr>
        <w:jc w:val="both"/>
      </w:pPr>
      <w:r w:rsidRPr="00B73861">
        <w:t xml:space="preserve">           2.3.23. Учебные здания следует проектировать высотой не более четырех этажей и размещать с отступом от красной линии не менее </w:t>
      </w:r>
      <w:smartTag w:uri="urn:schemas-microsoft-com:office:smarttags" w:element="metricconverter">
        <w:smartTagPr>
          <w:attr w:name="ProductID" w:val="10 м"/>
        </w:smartTagPr>
        <w:r w:rsidRPr="00AE324D">
          <w:t>10</w:t>
        </w:r>
        <w:r w:rsidRPr="00B73861">
          <w:t xml:space="preserve"> м</w:t>
        </w:r>
      </w:smartTag>
      <w:r w:rsidRPr="00B73861">
        <w:t>.</w:t>
      </w:r>
    </w:p>
    <w:p w:rsidR="004560FF" w:rsidRPr="00B73861" w:rsidRDefault="004560FF" w:rsidP="00F041CE">
      <w:pPr>
        <w:jc w:val="both"/>
      </w:pPr>
      <w:r w:rsidRPr="00B73861">
        <w:t xml:space="preserve">           Учебно-производственные помещения, спортзал и столовую следует выделять в отдельные блоки, связанные переходом с основным корпусом.</w:t>
      </w:r>
    </w:p>
    <w:p w:rsidR="004560FF" w:rsidRPr="00B73861" w:rsidRDefault="004560FF" w:rsidP="00F041CE">
      <w:pPr>
        <w:jc w:val="both"/>
      </w:pPr>
      <w:r w:rsidRPr="00B73861">
        <w:t xml:space="preserve">           2.3.24. Размеры земельных участков для учреждений НПО следует принимать в соответствии с </w:t>
      </w:r>
      <w:r w:rsidRPr="00AE324D">
        <w:rPr>
          <w:color w:val="00B0F0"/>
        </w:rPr>
        <w:t xml:space="preserve">приложением </w:t>
      </w:r>
      <w:r w:rsidR="00C1474A">
        <w:rPr>
          <w:color w:val="00B0F0"/>
        </w:rPr>
        <w:t>4</w:t>
      </w:r>
      <w:r w:rsidRPr="00B73861">
        <w:t xml:space="preserve"> к настоящим Нормативам.</w:t>
      </w:r>
    </w:p>
    <w:p w:rsidR="004560FF" w:rsidRPr="00B73861" w:rsidRDefault="004560FF" w:rsidP="00F041CE">
      <w:pPr>
        <w:jc w:val="both"/>
      </w:pPr>
      <w:r w:rsidRPr="00B73861">
        <w:t xml:space="preserve">           2.3.25. Земельные участки, отводимые для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4560FF" w:rsidRPr="00B73861" w:rsidRDefault="004560FF" w:rsidP="00F041CE">
      <w:pPr>
        <w:jc w:val="both"/>
      </w:pPr>
      <w:r w:rsidRPr="00B73861">
        <w:t xml:space="preserve">        2.3.26. 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4560FF" w:rsidRPr="00B73861" w:rsidRDefault="004560FF" w:rsidP="00F041CE">
      <w:pPr>
        <w:jc w:val="both"/>
      </w:pPr>
      <w:r w:rsidRPr="00B73861">
        <w:t xml:space="preserve">        2.3.27. Лечебные учреждения размещаются в соответствии с требованиями СанПиН   2.1.3.1375-03 и </w:t>
      </w:r>
      <w:r w:rsidRPr="00AE324D">
        <w:rPr>
          <w:color w:val="00B0F0"/>
        </w:rPr>
        <w:t xml:space="preserve">приложением </w:t>
      </w:r>
      <w:r w:rsidR="00C1474A">
        <w:rPr>
          <w:color w:val="00B0F0"/>
        </w:rPr>
        <w:t>4</w:t>
      </w:r>
      <w:r w:rsidRPr="00B73861">
        <w:t xml:space="preserve"> к настоящим Нормативам.</w:t>
      </w:r>
    </w:p>
    <w:p w:rsidR="004560FF" w:rsidRPr="00B73861" w:rsidRDefault="004560FF" w:rsidP="00F041CE">
      <w:pPr>
        <w:jc w:val="both"/>
      </w:pPr>
      <w:r w:rsidRPr="00B73861">
        <w:t xml:space="preserve">        2.3.28.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СП 30-102-99.</w:t>
      </w:r>
    </w:p>
    <w:p w:rsidR="004560FF" w:rsidRPr="00B73861" w:rsidRDefault="004560FF" w:rsidP="00F041CE">
      <w:pPr>
        <w:jc w:val="both"/>
      </w:pPr>
      <w:r w:rsidRPr="00B73861">
        <w:t xml:space="preserve">        2.3.29.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w:t>
      </w:r>
      <w:smartTag w:uri="urn:schemas-microsoft-com:office:smarttags" w:element="metricconverter">
        <w:smartTagPr>
          <w:attr w:name="ProductID" w:val="150 кв. м"/>
        </w:smartTagPr>
        <w:r w:rsidRPr="00B73861">
          <w:t>150 кв. м</w:t>
        </w:r>
      </w:smartTag>
      <w:r w:rsidRPr="00B73861">
        <w:t>.</w:t>
      </w:r>
    </w:p>
    <w:p w:rsidR="004560FF" w:rsidRPr="00B73861" w:rsidRDefault="004560FF" w:rsidP="00F041CE">
      <w:pPr>
        <w:jc w:val="both"/>
      </w:pPr>
      <w:r w:rsidRPr="00B73861">
        <w:t xml:space="preserve">         Указанные учреждения и предприятия могут иметь центроформирующее значение и размещаться в центральной части жилого образования.</w:t>
      </w:r>
    </w:p>
    <w:p w:rsidR="004560FF" w:rsidRPr="00B73861" w:rsidRDefault="004560FF" w:rsidP="00F041CE">
      <w:pPr>
        <w:jc w:val="both"/>
      </w:pPr>
      <w:r w:rsidRPr="00B73861">
        <w:t xml:space="preserve">      2.3.30. Объекты со встроенными и пристроенными мастерскими по ремонту и прокату, и мойке автомобилей, ремонту бытовой техники, а также помещениями ритуальных услуг следует размещать на границе жилой зоны.</w:t>
      </w:r>
    </w:p>
    <w:p w:rsidR="004560FF" w:rsidRPr="00B73861" w:rsidRDefault="004560FF" w:rsidP="00F041CE">
      <w:pPr>
        <w:jc w:val="both"/>
      </w:pPr>
      <w:r w:rsidRPr="00B73861">
        <w:t xml:space="preserve">      2.3.3</w:t>
      </w:r>
      <w:r w:rsidRPr="004560FF">
        <w:t>1</w:t>
      </w:r>
      <w:r w:rsidRPr="00B73861">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rsidR="004560FF" w:rsidRPr="00B73861" w:rsidRDefault="004560FF" w:rsidP="00F041CE">
      <w:pPr>
        <w:jc w:val="both"/>
      </w:pPr>
      <w:r w:rsidRPr="00B73861">
        <w:t xml:space="preserve">      2.3.3</w:t>
      </w:r>
      <w:r w:rsidRPr="004560FF">
        <w:t>2</w:t>
      </w:r>
      <w:r w:rsidRPr="00B73861">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4560FF" w:rsidRPr="00B73861" w:rsidRDefault="004560FF" w:rsidP="00F041CE">
      <w:pPr>
        <w:jc w:val="both"/>
      </w:pPr>
      <w:r w:rsidRPr="00B73861">
        <w:t xml:space="preserve">      2.3.3</w:t>
      </w:r>
      <w:r w:rsidRPr="004560FF">
        <w:t>3</w:t>
      </w:r>
      <w:r w:rsidRPr="00B73861">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и базовые объекты более высокого уровня, размещаемые в административном центре населенного пункта. Перечень объектов повседневного обслуживания сельского населения определяется в соответствии с </w:t>
      </w:r>
      <w:r w:rsidRPr="00AE324D">
        <w:rPr>
          <w:color w:val="00B0F0"/>
        </w:rPr>
        <w:t xml:space="preserve">приложением </w:t>
      </w:r>
      <w:r w:rsidR="00C1474A">
        <w:rPr>
          <w:color w:val="00B0F0"/>
        </w:rPr>
        <w:t>3</w:t>
      </w:r>
      <w:r w:rsidRPr="00B73861">
        <w:t xml:space="preserve"> к настоящим Нормативам.</w:t>
      </w:r>
    </w:p>
    <w:p w:rsidR="004560FF" w:rsidRPr="00B73861" w:rsidRDefault="004560FF" w:rsidP="00F041CE">
      <w:pPr>
        <w:jc w:val="both"/>
      </w:pPr>
      <w:r w:rsidRPr="00B73861">
        <w:t xml:space="preserve">       Помимо стационарных зданий необходимо предусматривать площадки для сезонной торговли.</w:t>
      </w:r>
    </w:p>
    <w:p w:rsidR="004560FF" w:rsidRPr="00B73861" w:rsidRDefault="004560FF" w:rsidP="00F041CE">
      <w:pPr>
        <w:jc w:val="both"/>
      </w:pPr>
      <w:r w:rsidRPr="00B73861">
        <w:t xml:space="preserve">       2.3.3</w:t>
      </w:r>
      <w:r w:rsidRPr="004560FF">
        <w:t>4</w:t>
      </w:r>
      <w:r w:rsidRPr="00B73861">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w:t>
      </w:r>
      <w:smartTag w:uri="urn:schemas-microsoft-com:office:smarttags" w:element="metricconverter">
        <w:smartTagPr>
          <w:attr w:name="ProductID" w:val="2,5 км"/>
        </w:smartTagPr>
        <w:r w:rsidRPr="00B73861">
          <w:t>2,5 км</w:t>
        </w:r>
      </w:smartTag>
      <w:r w:rsidRPr="00B73861">
        <w:t>);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w:t>
      </w:r>
    </w:p>
    <w:p w:rsidR="004560FF" w:rsidRPr="00B73861" w:rsidRDefault="004560FF" w:rsidP="00F041CE">
      <w:pPr>
        <w:jc w:val="both"/>
      </w:pPr>
      <w:r w:rsidRPr="00B73861">
        <w:lastRenderedPageBreak/>
        <w:t xml:space="preserve">       2.3.3</w:t>
      </w:r>
      <w:r w:rsidRPr="004560FF">
        <w:t>5</w:t>
      </w:r>
      <w:r w:rsidRPr="00B73861">
        <w:t xml:space="preserve">. Радиусы обслуживания в сельских населенных пунктах допускаются: дошкольных образовательных организаций - в соответствии с </w:t>
      </w:r>
      <w:r w:rsidRPr="00AE324D">
        <w:rPr>
          <w:color w:val="00B0F0"/>
        </w:rPr>
        <w:t xml:space="preserve">приложением </w:t>
      </w:r>
      <w:r w:rsidR="00C1474A">
        <w:rPr>
          <w:color w:val="00B0F0"/>
        </w:rPr>
        <w:t>4</w:t>
      </w:r>
      <w:r w:rsidRPr="00B73861">
        <w:t xml:space="preserve"> к настоящим Нормативам;</w:t>
      </w:r>
    </w:p>
    <w:p w:rsidR="004560FF" w:rsidRPr="00B73861" w:rsidRDefault="004560FF" w:rsidP="00F041CE">
      <w:pPr>
        <w:jc w:val="both"/>
      </w:pPr>
      <w:r w:rsidRPr="00B73861">
        <w:t xml:space="preserve">        общеобразовательных учреждений:</w:t>
      </w:r>
    </w:p>
    <w:p w:rsidR="004560FF" w:rsidRPr="00B73861" w:rsidRDefault="004560FF" w:rsidP="00F041CE">
      <w:pPr>
        <w:jc w:val="both"/>
      </w:pPr>
      <w:r w:rsidRPr="00B73861">
        <w:t xml:space="preserve">        - для учащихся I ступени обучения - не более </w:t>
      </w:r>
      <w:smartTag w:uri="urn:schemas-microsoft-com:office:smarttags" w:element="metricconverter">
        <w:smartTagPr>
          <w:attr w:name="ProductID" w:val="2 км"/>
        </w:smartTagPr>
        <w:r w:rsidRPr="00B73861">
          <w:t>2 км</w:t>
        </w:r>
      </w:smartTag>
      <w:r w:rsidRPr="00B73861">
        <w:t xml:space="preserve"> пешеходной и не более 15 мин (в одну сторону) транспортной доступности;</w:t>
      </w:r>
    </w:p>
    <w:p w:rsidR="004560FF" w:rsidRPr="00B73861" w:rsidRDefault="004560FF" w:rsidP="00F041CE">
      <w:pPr>
        <w:jc w:val="both"/>
      </w:pPr>
      <w:r w:rsidRPr="00B73861">
        <w:t xml:space="preserve">        - для учащихся II и III ступеней обучения - не более </w:t>
      </w:r>
      <w:smartTag w:uri="urn:schemas-microsoft-com:office:smarttags" w:element="metricconverter">
        <w:smartTagPr>
          <w:attr w:name="ProductID" w:val="4 км"/>
        </w:smartTagPr>
        <w:r w:rsidRPr="00B73861">
          <w:t>4 км</w:t>
        </w:r>
      </w:smartTag>
      <w:r w:rsidRPr="00B73861">
        <w:t xml:space="preserve"> пешеходной и не более 30 минут (в одну сторону) транспортной доступности.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B73861">
          <w:t>15 км</w:t>
        </w:r>
      </w:smartTag>
      <w:r w:rsidRPr="00B73861">
        <w:t>;</w:t>
      </w:r>
    </w:p>
    <w:p w:rsidR="004560FF" w:rsidRPr="00B73861" w:rsidRDefault="004560FF" w:rsidP="00F041CE">
      <w:pPr>
        <w:jc w:val="both"/>
      </w:pPr>
      <w:r w:rsidRPr="00B73861">
        <w:t xml:space="preserve">        - организаций торговли - в соответствии с приложением 5 к настоящим Нормативам;</w:t>
      </w:r>
    </w:p>
    <w:p w:rsidR="004560FF" w:rsidRPr="00B73861" w:rsidRDefault="004560FF" w:rsidP="00F041CE">
      <w:pPr>
        <w:jc w:val="both"/>
      </w:pPr>
      <w:r w:rsidRPr="00B73861">
        <w:t xml:space="preserve">        - поликлиник, амбулаторий, фельдшерско-акушерских пунктов и аптек - не более 30 минут пешеходно-транспортной доступности.</w:t>
      </w:r>
    </w:p>
    <w:p w:rsidR="004560FF" w:rsidRPr="00B73861" w:rsidRDefault="004560FF" w:rsidP="00F041CE">
      <w:pPr>
        <w:jc w:val="both"/>
      </w:pPr>
      <w:r w:rsidRPr="00B73861">
        <w:t xml:space="preserve">      2.3.3</w:t>
      </w:r>
      <w:r w:rsidRPr="004560FF">
        <w:t>6</w:t>
      </w:r>
      <w:r w:rsidRPr="00B73861">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4560FF" w:rsidRPr="00B73861" w:rsidRDefault="004560FF" w:rsidP="00F041CE">
      <w:pPr>
        <w:jc w:val="both"/>
      </w:pPr>
    </w:p>
    <w:p w:rsidR="004560FF" w:rsidRPr="00B73861" w:rsidRDefault="004560FF" w:rsidP="00F041CE">
      <w:pPr>
        <w:jc w:val="both"/>
        <w:rPr>
          <w:b/>
        </w:rPr>
      </w:pPr>
      <w:r w:rsidRPr="00B73861">
        <w:rPr>
          <w:b/>
        </w:rPr>
        <w:t>2.4. Зона рекреационного назначения.</w:t>
      </w:r>
    </w:p>
    <w:p w:rsidR="004560FF" w:rsidRPr="00B73861" w:rsidRDefault="004560FF" w:rsidP="00F041CE">
      <w:pPr>
        <w:jc w:val="both"/>
        <w:rPr>
          <w:b/>
        </w:rPr>
      </w:pPr>
    </w:p>
    <w:p w:rsidR="004560FF" w:rsidRPr="00B73861" w:rsidRDefault="004560FF" w:rsidP="00F041CE">
      <w:pPr>
        <w:jc w:val="both"/>
      </w:pPr>
      <w:r w:rsidRPr="00B73861">
        <w:t xml:space="preserve">        2.4.1. Зона рекреационного назначения предназначена для организации массового отдыха населения, туризма, занятия физической культурой и спортом, а также для улучшения экологической обстановки,  и включают парки, сады, лесопарки, пляжи, водоемы и иные объекты, используемые в рекреационных целях и формирующие систему  открытых пространств.</w:t>
      </w:r>
    </w:p>
    <w:p w:rsidR="004560FF" w:rsidRPr="00B73861" w:rsidRDefault="004560FF" w:rsidP="00F041CE">
      <w:pPr>
        <w:jc w:val="both"/>
      </w:pPr>
      <w:r w:rsidRPr="00B73861">
        <w:t xml:space="preserve">        2.4.2. Рекреационные зоны необходимо формировать во взаимосвязи с зелеными зонами, землями сельскохозяйственного назначения, создавая взаимоувязанный природный комплекс.</w:t>
      </w:r>
    </w:p>
    <w:p w:rsidR="004560FF" w:rsidRPr="00B73861" w:rsidRDefault="004560FF" w:rsidP="00F041CE">
      <w:pPr>
        <w:jc w:val="both"/>
      </w:pPr>
      <w:r w:rsidRPr="00B73861">
        <w:t xml:space="preserve">        2.4.3. Рекреационные зоны формируются на землях общего пользования.    Использование учебно – туристических троп и трасс, установленных по соглашению с собственниками земельных участков может осуществляться на основе сервитутов, при этом указанные земельные участки не изымаются из пользования. </w:t>
      </w:r>
    </w:p>
    <w:p w:rsidR="004560FF" w:rsidRPr="00B73861" w:rsidRDefault="004560FF" w:rsidP="00F041CE">
      <w:pPr>
        <w:jc w:val="both"/>
      </w:pPr>
      <w:r w:rsidRPr="00B73861">
        <w:t xml:space="preserve">        2.4.4. На территориях рекреационных зон не допускается строительство новых и расширение действующих промышленных, коммунально-складских и других объектов.</w:t>
      </w:r>
    </w:p>
    <w:p w:rsidR="004560FF" w:rsidRPr="00B73861" w:rsidRDefault="004560FF" w:rsidP="00F041CE">
      <w:pPr>
        <w:jc w:val="both"/>
      </w:pPr>
      <w:r w:rsidRPr="00B73861">
        <w:t xml:space="preserve">        2.4.5.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w:t>
      </w:r>
      <w:smartTag w:uri="urn:schemas-microsoft-com:office:smarttags" w:element="metricconverter">
        <w:smartTagPr>
          <w:attr w:name="ProductID" w:val="10 гектаров"/>
        </w:smartTagPr>
        <w:r w:rsidRPr="00B73861">
          <w:t>10 гектаров</w:t>
        </w:r>
      </w:smartTag>
      <w:r w:rsidRPr="00B73861">
        <w:t xml:space="preserve">,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rsidRPr="00B73861">
          <w:t>8 м</w:t>
        </w:r>
      </w:smartTag>
      <w:r w:rsidRPr="00B73861">
        <w:t>; высота парковых сооружений - аттракционов - определяется проектом. Площадь застройки не должна превышать 7 процентов территории парка.</w:t>
      </w:r>
    </w:p>
    <w:p w:rsidR="004560FF" w:rsidRPr="00B73861" w:rsidRDefault="004560FF" w:rsidP="00F041CE">
      <w:pPr>
        <w:jc w:val="both"/>
      </w:pPr>
      <w:r w:rsidRPr="00B73861">
        <w:t xml:space="preserve">       2.4.6. Соотношение элементов территории парка следует принимать в процентах от общей площади парка:</w:t>
      </w:r>
    </w:p>
    <w:p w:rsidR="004560FF" w:rsidRPr="00B73861" w:rsidRDefault="004560FF" w:rsidP="00F041CE">
      <w:pPr>
        <w:jc w:val="both"/>
      </w:pPr>
      <w:r w:rsidRPr="00B73861">
        <w:t xml:space="preserve">        - территории зеленых насаждений и водоемов - 70 - 75;</w:t>
      </w:r>
    </w:p>
    <w:p w:rsidR="004560FF" w:rsidRPr="00B73861" w:rsidRDefault="004560FF" w:rsidP="00F041CE">
      <w:pPr>
        <w:jc w:val="both"/>
      </w:pPr>
      <w:r w:rsidRPr="00B73861">
        <w:t xml:space="preserve">        - аллеи, дороги, площадки - 10 - 15;</w:t>
      </w:r>
    </w:p>
    <w:p w:rsidR="004560FF" w:rsidRPr="00B73861" w:rsidRDefault="004560FF" w:rsidP="00F041CE">
      <w:pPr>
        <w:jc w:val="both"/>
      </w:pPr>
      <w:r w:rsidRPr="00B73861">
        <w:t xml:space="preserve">        - площадки - 8 - 12;</w:t>
      </w:r>
    </w:p>
    <w:p w:rsidR="004560FF" w:rsidRPr="00B73861" w:rsidRDefault="004560FF" w:rsidP="00F041CE">
      <w:pPr>
        <w:jc w:val="both"/>
      </w:pPr>
      <w:r w:rsidRPr="00B73861">
        <w:t xml:space="preserve">        - здания и сооружения - 5 - 7.</w:t>
      </w:r>
    </w:p>
    <w:p w:rsidR="004560FF" w:rsidRPr="00B73861" w:rsidRDefault="004560FF" w:rsidP="00F041CE">
      <w:pPr>
        <w:jc w:val="both"/>
      </w:pPr>
      <w:r w:rsidRPr="00B73861">
        <w:t xml:space="preserve">       2.4.7. Функциональная организация территории парка определяется проектом в зависимости от специализации.</w:t>
      </w:r>
    </w:p>
    <w:p w:rsidR="004560FF" w:rsidRPr="00B73861" w:rsidRDefault="004560FF" w:rsidP="00F041CE">
      <w:pPr>
        <w:jc w:val="both"/>
      </w:pPr>
      <w:r w:rsidRPr="00B73861">
        <w:t xml:space="preserve">       2.4.8.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4560FF" w:rsidRPr="00B73861" w:rsidRDefault="004560FF" w:rsidP="00F041CE">
      <w:pPr>
        <w:jc w:val="both"/>
      </w:pPr>
      <w:r w:rsidRPr="00B73861">
        <w:t xml:space="preserve">       2.4.</w:t>
      </w:r>
      <w:r w:rsidRPr="004560FF">
        <w:t>9</w:t>
      </w:r>
      <w:r w:rsidRPr="00B73861">
        <w:t>.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4560FF" w:rsidRPr="00B73861" w:rsidRDefault="004560FF" w:rsidP="00F041CE">
      <w:pPr>
        <w:jc w:val="both"/>
      </w:pPr>
      <w:r w:rsidRPr="00B73861">
        <w:lastRenderedPageBreak/>
        <w:t xml:space="preserve">        На территории сквера запрещается размещение застройки. Соотношение элементов территории сквера следует принимать по таблице 5.</w:t>
      </w:r>
    </w:p>
    <w:p w:rsidR="004560FF" w:rsidRPr="00B73861" w:rsidRDefault="004560FF" w:rsidP="00F041CE">
      <w:pPr>
        <w:jc w:val="both"/>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11"/>
        <w:gridCol w:w="2897"/>
        <w:gridCol w:w="2240"/>
      </w:tblGrid>
      <w:tr w:rsidR="004560FF" w:rsidRPr="00B73861" w:rsidTr="00D27635">
        <w:tc>
          <w:tcPr>
            <w:tcW w:w="9648" w:type="dxa"/>
            <w:gridSpan w:val="3"/>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                                                                                                                                                                        Таблица 5</w:t>
            </w:r>
          </w:p>
          <w:p w:rsidR="004560FF" w:rsidRPr="00B73861" w:rsidRDefault="004560FF" w:rsidP="00F041CE">
            <w:pPr>
              <w:pStyle w:val="a5"/>
              <w:rPr>
                <w:rFonts w:ascii="Times New Roman" w:hAnsi="Times New Roman" w:cs="Times New Roman"/>
              </w:rPr>
            </w:pPr>
          </w:p>
        </w:tc>
      </w:tr>
      <w:tr w:rsidR="004560FF" w:rsidRPr="00B73861" w:rsidTr="00D27635">
        <w:tc>
          <w:tcPr>
            <w:tcW w:w="4511"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Место размещения скверов</w:t>
            </w:r>
          </w:p>
        </w:tc>
        <w:tc>
          <w:tcPr>
            <w:tcW w:w="5137" w:type="dxa"/>
            <w:gridSpan w:val="2"/>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Элемент территории (% от общей площади)</w:t>
            </w:r>
          </w:p>
        </w:tc>
      </w:tr>
      <w:tr w:rsidR="004560FF" w:rsidRPr="00B73861" w:rsidTr="00D27635">
        <w:tc>
          <w:tcPr>
            <w:tcW w:w="4511" w:type="dxa"/>
            <w:vMerge/>
            <w:tcBorders>
              <w:top w:val="single" w:sz="4" w:space="0" w:color="auto"/>
              <w:left w:val="single" w:sz="6" w:space="0" w:color="auto"/>
              <w:bottom w:val="single" w:sz="2"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289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территории зеленых насаждений и водоемов</w:t>
            </w:r>
          </w:p>
        </w:tc>
        <w:tc>
          <w:tcPr>
            <w:tcW w:w="22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аллеи, дорожки,</w:t>
            </w: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площадки, малые формы</w:t>
            </w:r>
          </w:p>
        </w:tc>
      </w:tr>
      <w:tr w:rsidR="004560FF" w:rsidRPr="00B73861" w:rsidTr="00D27635">
        <w:tc>
          <w:tcPr>
            <w:tcW w:w="4511"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 жилых районах, на жилых улицах, между домами, перед отдельными зданиями</w:t>
            </w:r>
          </w:p>
        </w:tc>
        <w:tc>
          <w:tcPr>
            <w:tcW w:w="289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70 - 80</w:t>
            </w:r>
          </w:p>
        </w:tc>
        <w:tc>
          <w:tcPr>
            <w:tcW w:w="22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30 - 20</w:t>
            </w:r>
          </w:p>
        </w:tc>
      </w:tr>
    </w:tbl>
    <w:p w:rsidR="004560FF" w:rsidRPr="00B73861" w:rsidRDefault="004560FF" w:rsidP="00F041CE">
      <w:pPr>
        <w:jc w:val="both"/>
      </w:pPr>
    </w:p>
    <w:p w:rsidR="004560FF" w:rsidRPr="00B73861" w:rsidRDefault="004560FF" w:rsidP="00F041CE">
      <w:pPr>
        <w:jc w:val="both"/>
      </w:pPr>
      <w:r w:rsidRPr="00B73861">
        <w:t xml:space="preserve">     2.4.1</w:t>
      </w:r>
      <w:r w:rsidRPr="004560FF">
        <w:t>0</w:t>
      </w:r>
      <w:r w:rsidRPr="00B73861">
        <w:t xml:space="preserve">.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Ширина дорожки должна быть кратной </w:t>
      </w:r>
      <w:smartTag w:uri="urn:schemas-microsoft-com:office:smarttags" w:element="metricconverter">
        <w:smartTagPr>
          <w:attr w:name="ProductID" w:val="0,75 м"/>
        </w:smartTagPr>
        <w:r w:rsidRPr="00B73861">
          <w:t>0,75 м</w:t>
        </w:r>
      </w:smartTag>
      <w:r w:rsidRPr="00B73861">
        <w:t xml:space="preserve"> (ширина полосы движения одного человека).</w:t>
      </w:r>
    </w:p>
    <w:p w:rsidR="004560FF" w:rsidRPr="00B73861" w:rsidRDefault="004560FF" w:rsidP="00F041CE">
      <w:pPr>
        <w:jc w:val="both"/>
      </w:pPr>
      <w:r w:rsidRPr="00B73861">
        <w:t xml:space="preserve">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4560FF" w:rsidRPr="00B73861" w:rsidRDefault="004560FF" w:rsidP="00F041CE">
      <w:pPr>
        <w:jc w:val="both"/>
      </w:pPr>
      <w:r w:rsidRPr="00B73861">
        <w:t xml:space="preserve">        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4560FF" w:rsidRPr="00B73861" w:rsidRDefault="004560FF" w:rsidP="00F041CE">
      <w:pPr>
        <w:jc w:val="both"/>
      </w:pPr>
      <w:r w:rsidRPr="00B73861">
        <w:t xml:space="preserve">        2.4.1</w:t>
      </w:r>
      <w:r w:rsidRPr="004560FF">
        <w:t>1</w:t>
      </w:r>
      <w:r w:rsidRPr="00B73861">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4560FF" w:rsidRPr="00B73861" w:rsidRDefault="004560FF" w:rsidP="00F041CE">
      <w:pPr>
        <w:jc w:val="both"/>
      </w:pPr>
      <w:r w:rsidRPr="00B73861">
        <w:t xml:space="preserve">        2.4.1</w:t>
      </w:r>
      <w:r w:rsidRPr="004560FF">
        <w:t>2</w:t>
      </w:r>
      <w:r w:rsidRPr="00B73861">
        <w:t>. Расстояния от зданий и сооружений до зеленых насаждений следует принимать в соответствии с таблицей 6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4560FF" w:rsidRPr="00B73861" w:rsidRDefault="004560FF" w:rsidP="00F041CE">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91"/>
        <w:gridCol w:w="1637"/>
        <w:gridCol w:w="1440"/>
      </w:tblGrid>
      <w:tr w:rsidR="004560FF" w:rsidRPr="00B73861" w:rsidTr="00D27635">
        <w:tc>
          <w:tcPr>
            <w:tcW w:w="9468" w:type="dxa"/>
            <w:gridSpan w:val="3"/>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                                                                                                                                                               Таблица 6</w:t>
            </w:r>
          </w:p>
          <w:p w:rsidR="004560FF" w:rsidRPr="00B73861" w:rsidRDefault="004560FF" w:rsidP="00F041CE">
            <w:pPr>
              <w:pStyle w:val="a5"/>
              <w:rPr>
                <w:rFonts w:ascii="Times New Roman" w:hAnsi="Times New Roman" w:cs="Times New Roman"/>
              </w:rPr>
            </w:pPr>
          </w:p>
        </w:tc>
      </w:tr>
      <w:tr w:rsidR="004560FF" w:rsidRPr="00B73861" w:rsidTr="00D27635">
        <w:tc>
          <w:tcPr>
            <w:tcW w:w="6391"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Здание, сооружение</w:t>
            </w:r>
          </w:p>
        </w:tc>
        <w:tc>
          <w:tcPr>
            <w:tcW w:w="3077" w:type="dxa"/>
            <w:gridSpan w:val="2"/>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Расстояние (м) от здания, сооружения, объекта до оси</w:t>
            </w:r>
          </w:p>
        </w:tc>
      </w:tr>
      <w:tr w:rsidR="004560FF" w:rsidRPr="00B73861" w:rsidTr="00D27635">
        <w:tc>
          <w:tcPr>
            <w:tcW w:w="6391" w:type="dxa"/>
            <w:vMerge/>
            <w:tcBorders>
              <w:top w:val="single" w:sz="4" w:space="0" w:color="auto"/>
              <w:left w:val="single" w:sz="6" w:space="0" w:color="auto"/>
              <w:bottom w:val="single" w:sz="2"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63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ствола дерева</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кустарника</w:t>
            </w:r>
          </w:p>
        </w:tc>
      </w:tr>
      <w:tr w:rsidR="004560FF" w:rsidRPr="00B73861" w:rsidTr="00D27635">
        <w:tc>
          <w:tcPr>
            <w:tcW w:w="6391"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Наружная стена здания и сооружения</w:t>
            </w:r>
          </w:p>
        </w:tc>
        <w:tc>
          <w:tcPr>
            <w:tcW w:w="1637"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c>
          <w:tcPr>
            <w:tcW w:w="1440" w:type="dxa"/>
            <w:tcBorders>
              <w:top w:val="single" w:sz="2"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r>
      <w:tr w:rsidR="004560FF" w:rsidRPr="00B73861" w:rsidTr="00D27635">
        <w:tc>
          <w:tcPr>
            <w:tcW w:w="6391"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Край тротуара и садовой дорожки</w:t>
            </w:r>
          </w:p>
        </w:tc>
        <w:tc>
          <w:tcPr>
            <w:tcW w:w="163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0,7</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r>
      <w:tr w:rsidR="004560FF" w:rsidRPr="00B73861" w:rsidTr="00D27635">
        <w:tc>
          <w:tcPr>
            <w:tcW w:w="6391"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Край проезжей части улиц, кромка укрепленной полосы обочины дороги или бровка канавы</w:t>
            </w:r>
          </w:p>
        </w:tc>
        <w:tc>
          <w:tcPr>
            <w:tcW w:w="163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6391"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Мачта и опора осветительной сети, мостовая опора и эстакада</w:t>
            </w:r>
          </w:p>
        </w:tc>
        <w:tc>
          <w:tcPr>
            <w:tcW w:w="163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r>
      <w:tr w:rsidR="004560FF" w:rsidRPr="00B73861" w:rsidTr="00D27635">
        <w:tc>
          <w:tcPr>
            <w:tcW w:w="6391"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Подошва откоса, террасы и другие</w:t>
            </w:r>
          </w:p>
        </w:tc>
        <w:tc>
          <w:tcPr>
            <w:tcW w:w="163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r>
      <w:tr w:rsidR="004560FF" w:rsidRPr="00B73861" w:rsidTr="00D27635">
        <w:tc>
          <w:tcPr>
            <w:tcW w:w="6391"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Подошва или внутренняя грань подпорной стенки</w:t>
            </w:r>
          </w:p>
        </w:tc>
        <w:tc>
          <w:tcPr>
            <w:tcW w:w="163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6391"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Подземные сети:</w:t>
            </w:r>
          </w:p>
        </w:tc>
        <w:tc>
          <w:tcPr>
            <w:tcW w:w="163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6391"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газопровод, канализация</w:t>
            </w:r>
          </w:p>
        </w:tc>
        <w:tc>
          <w:tcPr>
            <w:tcW w:w="163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r>
      <w:tr w:rsidR="004560FF" w:rsidRPr="00B73861" w:rsidTr="00D27635">
        <w:tc>
          <w:tcPr>
            <w:tcW w:w="6391"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тепловая сеть (стенка канала, тоннеля или оболочка при бесканальной прокладке)</w:t>
            </w:r>
          </w:p>
        </w:tc>
        <w:tc>
          <w:tcPr>
            <w:tcW w:w="163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6391"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водопровод, дренаж</w:t>
            </w:r>
          </w:p>
        </w:tc>
        <w:tc>
          <w:tcPr>
            <w:tcW w:w="163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r>
      <w:tr w:rsidR="004560FF" w:rsidRPr="00B73861" w:rsidTr="00D27635">
        <w:tc>
          <w:tcPr>
            <w:tcW w:w="6391"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силовой кабель и кабель связи</w:t>
            </w:r>
          </w:p>
        </w:tc>
        <w:tc>
          <w:tcPr>
            <w:tcW w:w="163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0,7</w:t>
            </w:r>
          </w:p>
        </w:tc>
      </w:tr>
    </w:tbl>
    <w:p w:rsidR="004560FF" w:rsidRPr="00B73861" w:rsidRDefault="004560FF" w:rsidP="00F041CE">
      <w:pPr>
        <w:jc w:val="both"/>
      </w:pPr>
    </w:p>
    <w:p w:rsidR="004560FF" w:rsidRPr="00B73861" w:rsidRDefault="004560FF" w:rsidP="00F041CE">
      <w:pPr>
        <w:jc w:val="both"/>
      </w:pPr>
      <w:r w:rsidRPr="00B73861">
        <w:t xml:space="preserve">    Примечания.</w:t>
      </w:r>
    </w:p>
    <w:p w:rsidR="004560FF" w:rsidRPr="00B73861" w:rsidRDefault="004560FF" w:rsidP="00F041CE">
      <w:pPr>
        <w:jc w:val="both"/>
      </w:pPr>
      <w:r w:rsidRPr="00B73861">
        <w:t xml:space="preserve">     1. Приведенные нормы относятся к деревьям с диаметром кроны не более </w:t>
      </w:r>
      <w:smartTag w:uri="urn:schemas-microsoft-com:office:smarttags" w:element="metricconverter">
        <w:smartTagPr>
          <w:attr w:name="ProductID" w:val="5 м"/>
        </w:smartTagPr>
        <w:r w:rsidRPr="00B73861">
          <w:t>5 м</w:t>
        </w:r>
      </w:smartTag>
      <w:r w:rsidRPr="00B73861">
        <w:t xml:space="preserve"> и должны быть увеличены для деревьев с кроной большего диаметра.</w:t>
      </w:r>
    </w:p>
    <w:p w:rsidR="004560FF" w:rsidRPr="00B73861" w:rsidRDefault="004560FF" w:rsidP="00F041CE">
      <w:pPr>
        <w:jc w:val="both"/>
      </w:pPr>
      <w:r w:rsidRPr="00B73861">
        <w:t xml:space="preserve">     2. Деревья, высаживаемые у зданий, не должны препятствовать инсоляции и освещенности жилых и общественных помещений.</w:t>
      </w:r>
    </w:p>
    <w:p w:rsidR="004560FF" w:rsidRPr="00B73861" w:rsidRDefault="004560FF" w:rsidP="00F041CE">
      <w:pPr>
        <w:jc w:val="both"/>
      </w:pPr>
      <w:r w:rsidRPr="00B73861">
        <w:t xml:space="preserve">     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4560FF" w:rsidRPr="00B73861" w:rsidRDefault="004560FF" w:rsidP="00F041CE">
      <w:pPr>
        <w:jc w:val="both"/>
      </w:pPr>
      <w:r w:rsidRPr="00B73861">
        <w:lastRenderedPageBreak/>
        <w:t xml:space="preserve">     2.4.1</w:t>
      </w:r>
      <w:r w:rsidRPr="004560FF">
        <w:t>3</w:t>
      </w:r>
      <w:r w:rsidRPr="00B73861">
        <w:t>. Зона пляжей – организованное место массового отдыха людей, расположенное на участке берега с прилегающей к нему акваторией, специально обустроенное для купания и массового отдыха в рекреационных целях.</w:t>
      </w:r>
    </w:p>
    <w:p w:rsidR="004560FF" w:rsidRPr="00B73861" w:rsidRDefault="004560FF" w:rsidP="00F041CE">
      <w:pPr>
        <w:jc w:val="both"/>
      </w:pPr>
      <w:r w:rsidRPr="00B73861">
        <w:t xml:space="preserve">     2.4.1</w:t>
      </w:r>
      <w:r w:rsidRPr="004560FF">
        <w:t>4</w:t>
      </w:r>
      <w:r w:rsidRPr="00B73861">
        <w:t>. Пляжные территории должны соответствовать следующим требованиям:</w:t>
      </w:r>
    </w:p>
    <w:p w:rsidR="004560FF" w:rsidRPr="00B73861" w:rsidRDefault="004560FF" w:rsidP="00F041CE">
      <w:pPr>
        <w:jc w:val="both"/>
      </w:pPr>
      <w:r w:rsidRPr="00B73861">
        <w:t xml:space="preserve">               - наличие незагороженной, свободной для прохождения полосы по всей протяженности береговой линии, минимальной шириной 15м;</w:t>
      </w:r>
    </w:p>
    <w:p w:rsidR="004560FF" w:rsidRPr="00B73861" w:rsidRDefault="004560FF" w:rsidP="00F041CE">
      <w:pPr>
        <w:jc w:val="both"/>
      </w:pPr>
      <w:r w:rsidRPr="00B73861">
        <w:t xml:space="preserve">               - обеспечение безопасных и комфортных условий купания;</w:t>
      </w:r>
    </w:p>
    <w:p w:rsidR="004560FF" w:rsidRPr="00B73861" w:rsidRDefault="004560FF" w:rsidP="00F041CE">
      <w:pPr>
        <w:jc w:val="both"/>
      </w:pPr>
      <w:r w:rsidRPr="00B73861">
        <w:t xml:space="preserve">               - обеспечение территории пляжей инженерным оборудованием (в том числе канализование и водоснабжение), объектами первой медицинской помощи, спасательной службы, охраны правопорядка, камерами хранения, навесами, раздевалками, душевыми кабинами и другими объектами.</w:t>
      </w:r>
    </w:p>
    <w:p w:rsidR="004560FF" w:rsidRPr="00B73861" w:rsidRDefault="004560FF" w:rsidP="00F041CE">
      <w:pPr>
        <w:jc w:val="both"/>
      </w:pPr>
      <w:r w:rsidRPr="00B73861">
        <w:t xml:space="preserve">    На территории пляжа запрещается строительство и эксплуатация объектов временного и постоянного проживания людей, а также иных объектов, не связанных непосредственно с обслуживанием посетителей пляжей и оказывающих вредное воздействие на экологическое состояние территории акватории.</w:t>
      </w:r>
    </w:p>
    <w:p w:rsidR="004560FF" w:rsidRPr="004560FF" w:rsidRDefault="004560FF" w:rsidP="00F041CE">
      <w:pPr>
        <w:jc w:val="both"/>
      </w:pPr>
    </w:p>
    <w:p w:rsidR="004560FF" w:rsidRPr="00B73861" w:rsidRDefault="004560FF" w:rsidP="00F041CE">
      <w:pPr>
        <w:jc w:val="both"/>
        <w:rPr>
          <w:b/>
          <w:u w:val="single"/>
        </w:rPr>
      </w:pPr>
      <w:r w:rsidRPr="00B73861">
        <w:rPr>
          <w:b/>
          <w:u w:val="single"/>
        </w:rPr>
        <w:t>Часть 3. Производственная территория.</w:t>
      </w:r>
    </w:p>
    <w:p w:rsidR="004560FF" w:rsidRPr="00B73861" w:rsidRDefault="004560FF" w:rsidP="00F041CE">
      <w:pPr>
        <w:jc w:val="both"/>
        <w:rPr>
          <w:b/>
        </w:rPr>
      </w:pPr>
    </w:p>
    <w:p w:rsidR="004560FF" w:rsidRPr="00B73861" w:rsidRDefault="004560FF" w:rsidP="00F041CE">
      <w:pPr>
        <w:jc w:val="both"/>
        <w:rPr>
          <w:b/>
        </w:rPr>
      </w:pPr>
      <w:r w:rsidRPr="00B73861">
        <w:rPr>
          <w:b/>
        </w:rPr>
        <w:t>3.1 Производственная зона.</w:t>
      </w:r>
    </w:p>
    <w:p w:rsidR="004560FF" w:rsidRPr="00B73861" w:rsidRDefault="004560FF" w:rsidP="00F041CE">
      <w:pPr>
        <w:jc w:val="both"/>
        <w:rPr>
          <w:b/>
        </w:rPr>
      </w:pPr>
    </w:p>
    <w:p w:rsidR="004560FF" w:rsidRPr="00B73861" w:rsidRDefault="004560FF" w:rsidP="00F041CE">
      <w:pPr>
        <w:pStyle w:val="a4"/>
        <w:spacing w:before="0" w:beforeAutospacing="0" w:after="0" w:afterAutospacing="0"/>
        <w:jc w:val="both"/>
      </w:pPr>
      <w:r w:rsidRPr="00B73861">
        <w:t xml:space="preserve">       3.1.1. Предприятия надлежит размещать на территории, предусмотренной генеральным планом поселения, проектом планировки производственной зоны.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N 116-ФЗ от 21.07.1997, должно осуществляться с учетом потенциальной возможности аварий, а также с учетом локализации и ликвидации их последствий.                                         </w:t>
      </w:r>
    </w:p>
    <w:p w:rsidR="004560FF" w:rsidRPr="00B73861" w:rsidRDefault="004560FF" w:rsidP="00F041CE">
      <w:pPr>
        <w:pStyle w:val="a4"/>
        <w:spacing w:before="0" w:beforeAutospacing="0" w:after="0" w:afterAutospacing="0"/>
        <w:jc w:val="both"/>
      </w:pPr>
      <w:r w:rsidRPr="00B73861">
        <w:t xml:space="preserve">       3.1.2. В границах населенных пунктов допускается размещать производственные предприятия и объекты </w:t>
      </w:r>
      <w:r w:rsidRPr="00B73861">
        <w:rPr>
          <w:lang w:val="en-US"/>
        </w:rPr>
        <w:t>III</w:t>
      </w:r>
      <w:r w:rsidRPr="00B73861">
        <w:t xml:space="preserve">, </w:t>
      </w:r>
      <w:r w:rsidRPr="00B73861">
        <w:rPr>
          <w:lang w:val="en-US"/>
        </w:rPr>
        <w:t>IV</w:t>
      </w:r>
      <w:r w:rsidRPr="00B73861">
        <w:t xml:space="preserve">, </w:t>
      </w:r>
      <w:r w:rsidRPr="00B73861">
        <w:rPr>
          <w:lang w:val="en-US"/>
        </w:rPr>
        <w:t>V</w:t>
      </w:r>
      <w:r w:rsidRPr="00B73861">
        <w:t xml:space="preserve"> классов с установлением соответствующих санитарно – защитных зон. В пределах селитебной территории допускается размещать промышленные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w:t>
      </w:r>
      <w:smartTag w:uri="urn:schemas-microsoft-com:office:smarttags" w:element="metricconverter">
        <w:smartTagPr>
          <w:attr w:name="ProductID" w:val="50 м"/>
        </w:smartTagPr>
        <w:r w:rsidRPr="00B73861">
          <w:t>50 м</w:t>
        </w:r>
      </w:smartTag>
      <w:r w:rsidRPr="00B73861">
        <w:t xml:space="preserve">. </w:t>
      </w:r>
    </w:p>
    <w:p w:rsidR="004560FF" w:rsidRPr="00B73861" w:rsidRDefault="004560FF" w:rsidP="00F041CE">
      <w:pPr>
        <w:pStyle w:val="a4"/>
        <w:spacing w:before="0" w:beforeAutospacing="0" w:after="0" w:afterAutospacing="0"/>
        <w:jc w:val="both"/>
      </w:pPr>
      <w:r w:rsidRPr="00B73861">
        <w:t xml:space="preserve">       3.1.3.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Территория СЗЗ предназначена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и эстетического барьера между территорией предприятия (группы предприятий) и территорией жилой застройки.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  </w:t>
      </w:r>
    </w:p>
    <w:p w:rsidR="004560FF" w:rsidRPr="00B73861" w:rsidRDefault="004560FF" w:rsidP="00F041CE">
      <w:pPr>
        <w:pStyle w:val="a4"/>
        <w:spacing w:before="0" w:beforeAutospacing="0" w:after="0" w:afterAutospacing="0"/>
        <w:jc w:val="both"/>
      </w:pPr>
      <w:r w:rsidRPr="00B73861">
        <w:t xml:space="preserve">      Для объектов, являющихся источниками воздействия на среду обитания, разрабатывается проект обоснования размера СЗЗ в соответствии с требованиями СанПиН 2.2.1/2.1.1.1200-03 "Санитарно-защитные зоны и санитарная классификация предприятий, сооружений и иных объектов"</w:t>
      </w:r>
      <w:r w:rsidRPr="00C40C68">
        <w:t>.</w:t>
      </w:r>
    </w:p>
    <w:p w:rsidR="004560FF" w:rsidRPr="00B73861" w:rsidRDefault="004560FF" w:rsidP="00F041CE">
      <w:pPr>
        <w:pStyle w:val="a4"/>
        <w:spacing w:before="0" w:beforeAutospacing="0" w:after="0" w:afterAutospacing="0"/>
        <w:jc w:val="both"/>
      </w:pPr>
      <w:r w:rsidRPr="00B73861">
        <w:t xml:space="preserve">     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w:t>
      </w:r>
      <w:r w:rsidRPr="00B73861">
        <w:lastRenderedPageBreak/>
        <w:t xml:space="preserve">согласованию с органами государственного надзора, в ведении которых находятся указанные объекты. </w:t>
      </w:r>
    </w:p>
    <w:p w:rsidR="004560FF" w:rsidRPr="00B73861" w:rsidRDefault="004560FF" w:rsidP="00F041CE">
      <w:pPr>
        <w:pStyle w:val="a4"/>
        <w:spacing w:before="0" w:beforeAutospacing="0" w:after="0" w:afterAutospacing="0"/>
        <w:jc w:val="both"/>
      </w:pPr>
      <w:r w:rsidRPr="00B73861">
        <w:t xml:space="preserve">       Застройка запретных (опасных) зон жилыми, общественными и производственными зданиями не допускается.</w:t>
      </w:r>
    </w:p>
    <w:p w:rsidR="004560FF" w:rsidRPr="00B73861" w:rsidRDefault="004560FF" w:rsidP="00F041CE">
      <w:pPr>
        <w:pStyle w:val="a4"/>
        <w:spacing w:before="0" w:beforeAutospacing="0" w:after="0" w:afterAutospacing="0"/>
        <w:jc w:val="both"/>
      </w:pPr>
      <w:r w:rsidRPr="00B73861">
        <w:t xml:space="preserve">      3.1.4.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 </w:t>
      </w:r>
    </w:p>
    <w:p w:rsidR="004560FF" w:rsidRPr="00B73861" w:rsidRDefault="004560FF" w:rsidP="00F041CE">
      <w:pPr>
        <w:pStyle w:val="a4"/>
        <w:spacing w:before="0" w:beforeAutospacing="0" w:after="0" w:afterAutospacing="0"/>
        <w:jc w:val="both"/>
      </w:pPr>
      <w:r w:rsidRPr="00B73861">
        <w:t xml:space="preserve">     3.1.5. Минимальную площадь озеленения санитарно-защитных зон следует принимать в зависимости от ширины зоны, %: </w:t>
      </w:r>
    </w:p>
    <w:p w:rsidR="004560FF" w:rsidRPr="00B73861" w:rsidRDefault="004560FF" w:rsidP="00F041CE">
      <w:pPr>
        <w:jc w:val="both"/>
      </w:pPr>
      <w:r w:rsidRPr="00B73861">
        <w:t xml:space="preserve">           - до </w:t>
      </w:r>
      <w:smartTag w:uri="urn:schemas-microsoft-com:office:smarttags" w:element="metricconverter">
        <w:smartTagPr>
          <w:attr w:name="ProductID" w:val="300 м"/>
        </w:smartTagPr>
        <w:r w:rsidRPr="00B73861">
          <w:t>300 м</w:t>
        </w:r>
      </w:smartTag>
      <w:r w:rsidRPr="00B73861">
        <w:t xml:space="preserve"> .......................... 60 </w:t>
      </w:r>
    </w:p>
    <w:p w:rsidR="004560FF" w:rsidRPr="00B73861" w:rsidRDefault="004560FF" w:rsidP="00F041CE">
      <w:pPr>
        <w:jc w:val="both"/>
      </w:pPr>
      <w:r w:rsidRPr="00B73861">
        <w:t xml:space="preserve">           - св. 300 до </w:t>
      </w:r>
      <w:smartTag w:uri="urn:schemas-microsoft-com:office:smarttags" w:element="metricconverter">
        <w:smartTagPr>
          <w:attr w:name="ProductID" w:val="1000 м"/>
        </w:smartTagPr>
        <w:r w:rsidRPr="00B73861">
          <w:t>1000 м</w:t>
        </w:r>
      </w:smartTag>
      <w:r w:rsidRPr="00B73861">
        <w:t xml:space="preserve"> ................. 50 </w:t>
      </w:r>
    </w:p>
    <w:p w:rsidR="004560FF" w:rsidRPr="00B73861" w:rsidRDefault="004560FF" w:rsidP="00F041CE">
      <w:pPr>
        <w:jc w:val="both"/>
      </w:pPr>
      <w:r w:rsidRPr="00B73861">
        <w:t xml:space="preserve">           - св. 1000 до </w:t>
      </w:r>
      <w:smartTag w:uri="urn:schemas-microsoft-com:office:smarttags" w:element="metricconverter">
        <w:smartTagPr>
          <w:attr w:name="ProductID" w:val="3000 м"/>
        </w:smartTagPr>
        <w:r w:rsidRPr="00B73861">
          <w:t>3000 м</w:t>
        </w:r>
      </w:smartTag>
      <w:r w:rsidRPr="00B73861">
        <w:t xml:space="preserve"> ................ 40</w:t>
      </w:r>
    </w:p>
    <w:p w:rsidR="004560FF" w:rsidRPr="00B73861" w:rsidRDefault="004560FF" w:rsidP="00F041CE">
      <w:pPr>
        <w:pStyle w:val="a4"/>
        <w:spacing w:before="0" w:beforeAutospacing="0" w:after="0" w:afterAutospacing="0"/>
        <w:jc w:val="both"/>
      </w:pPr>
      <w:r w:rsidRPr="00B73861">
        <w:t xml:space="preserve">     Со стороны селитебной территории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B73861">
          <w:t>50 м</w:t>
        </w:r>
      </w:smartTag>
      <w:r w:rsidRPr="00B73861">
        <w:t xml:space="preserve">, а при ширине зоны до </w:t>
      </w:r>
      <w:smartTag w:uri="urn:schemas-microsoft-com:office:smarttags" w:element="metricconverter">
        <w:smartTagPr>
          <w:attr w:name="ProductID" w:val="100 м"/>
        </w:smartTagPr>
        <w:r w:rsidRPr="00B73861">
          <w:t>100 м</w:t>
        </w:r>
      </w:smartTag>
      <w:r w:rsidRPr="00B73861">
        <w:t xml:space="preserve"> - не менее </w:t>
      </w:r>
      <w:smartTag w:uri="urn:schemas-microsoft-com:office:smarttags" w:element="metricconverter">
        <w:smartTagPr>
          <w:attr w:name="ProductID" w:val="20 м"/>
        </w:smartTagPr>
        <w:r w:rsidRPr="00B73861">
          <w:t>20 м</w:t>
        </w:r>
      </w:smartTag>
      <w:r w:rsidRPr="00B73861">
        <w:t xml:space="preserve">. </w:t>
      </w:r>
    </w:p>
    <w:p w:rsidR="004560FF" w:rsidRPr="00B73861" w:rsidRDefault="004560FF" w:rsidP="00F041CE">
      <w:pPr>
        <w:pStyle w:val="a4"/>
        <w:spacing w:before="0" w:beforeAutospacing="0" w:after="0" w:afterAutospacing="0"/>
        <w:jc w:val="both"/>
      </w:pPr>
      <w:r w:rsidRPr="00B73861">
        <w:t xml:space="preserve">   3.1.6. Устройство отвалов, шламонакопителей, отходов и отбросов предприятий допускается только при обосновании невозможности их утилизации. </w:t>
      </w:r>
    </w:p>
    <w:p w:rsidR="004560FF" w:rsidRPr="00B73861" w:rsidRDefault="004560FF" w:rsidP="00F041CE">
      <w:pPr>
        <w:pStyle w:val="a4"/>
        <w:spacing w:before="0" w:beforeAutospacing="0" w:after="0" w:afterAutospacing="0"/>
        <w:jc w:val="both"/>
      </w:pPr>
      <w:r w:rsidRPr="00B73861">
        <w:t xml:space="preserve">   3.1.7.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4560FF" w:rsidRPr="00B73861" w:rsidRDefault="004560FF" w:rsidP="00F041CE">
      <w:pPr>
        <w:pStyle w:val="a4"/>
        <w:spacing w:before="0" w:beforeAutospacing="0" w:after="0" w:afterAutospacing="0"/>
        <w:jc w:val="both"/>
      </w:pPr>
      <w:r w:rsidRPr="00B73861">
        <w:t xml:space="preserve">    3.1.8.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установленном законодательством Российской Федерации.. </w:t>
      </w:r>
    </w:p>
    <w:p w:rsidR="004560FF" w:rsidRPr="00B73861" w:rsidRDefault="004560FF" w:rsidP="00F041CE">
      <w:pPr>
        <w:pStyle w:val="a4"/>
        <w:spacing w:before="0" w:beforeAutospacing="0" w:after="0" w:afterAutospacing="0"/>
        <w:jc w:val="both"/>
      </w:pPr>
      <w:r w:rsidRPr="00B73861">
        <w:t xml:space="preserve">      3.1.9. Размещение предприятий и промышленных узлов не допускается: </w:t>
      </w:r>
    </w:p>
    <w:p w:rsidR="004560FF" w:rsidRPr="00B73861" w:rsidRDefault="004560FF" w:rsidP="00F041CE">
      <w:pPr>
        <w:pStyle w:val="a4"/>
        <w:spacing w:before="0" w:beforeAutospacing="0" w:after="0" w:afterAutospacing="0"/>
        <w:jc w:val="both"/>
      </w:pPr>
      <w:r w:rsidRPr="00B73861">
        <w:t xml:space="preserve">            - в составе рекреационных зон;</w:t>
      </w:r>
    </w:p>
    <w:p w:rsidR="004560FF" w:rsidRPr="00B73861" w:rsidRDefault="004560FF" w:rsidP="00F041CE">
      <w:pPr>
        <w:pStyle w:val="a4"/>
        <w:spacing w:before="0" w:beforeAutospacing="0" w:after="0" w:afterAutospacing="0"/>
        <w:jc w:val="both"/>
      </w:pPr>
      <w:r w:rsidRPr="00B73861">
        <w:t xml:space="preserve">           - в первом поясе санитарной охраны источников водоснабжения; </w:t>
      </w:r>
    </w:p>
    <w:p w:rsidR="004560FF" w:rsidRPr="00B73861" w:rsidRDefault="004560FF" w:rsidP="00F041CE">
      <w:pPr>
        <w:pStyle w:val="a4"/>
        <w:spacing w:before="0" w:beforeAutospacing="0" w:after="0" w:afterAutospacing="0"/>
        <w:jc w:val="both"/>
      </w:pPr>
      <w:r w:rsidRPr="00B73861">
        <w:t xml:space="preserve">            - в водоохранных и прибрежных зонах рек; </w:t>
      </w:r>
    </w:p>
    <w:p w:rsidR="004560FF" w:rsidRPr="00B73861" w:rsidRDefault="004560FF" w:rsidP="00F041CE">
      <w:pPr>
        <w:pStyle w:val="a4"/>
        <w:spacing w:before="0" w:beforeAutospacing="0" w:after="0" w:afterAutospacing="0"/>
        <w:jc w:val="both"/>
      </w:pPr>
      <w:r w:rsidRPr="00B73861">
        <w:t xml:space="preserve">            - на землях особо охраняемых природных территорий и их охранных зон; </w:t>
      </w:r>
    </w:p>
    <w:p w:rsidR="004560FF" w:rsidRPr="00B73861" w:rsidRDefault="004560FF" w:rsidP="00F041CE">
      <w:pPr>
        <w:pStyle w:val="a4"/>
        <w:spacing w:before="0" w:beforeAutospacing="0" w:after="0" w:afterAutospacing="0"/>
        <w:jc w:val="both"/>
      </w:pPr>
      <w:r w:rsidRPr="00B73861">
        <w:t xml:space="preserve">            - в зонах охраны памятников истории и культуры без разрешения соответствующих органов охраны памятников; </w:t>
      </w:r>
    </w:p>
    <w:p w:rsidR="004560FF" w:rsidRPr="00B73861" w:rsidRDefault="004560FF" w:rsidP="00F041CE">
      <w:pPr>
        <w:pStyle w:val="a4"/>
        <w:spacing w:before="0" w:beforeAutospacing="0" w:after="0" w:afterAutospacing="0"/>
        <w:jc w:val="both"/>
      </w:pPr>
      <w:r w:rsidRPr="00B73861">
        <w:t xml:space="preserve">            - на участках, загрязненных органическими и радиоактивными отбросами, до истечения сроков, установленных органами Роспотребнадзора.</w:t>
      </w:r>
    </w:p>
    <w:p w:rsidR="004560FF" w:rsidRPr="00B73861" w:rsidRDefault="004560FF" w:rsidP="00F041CE">
      <w:pPr>
        <w:pStyle w:val="a4"/>
        <w:spacing w:before="0" w:beforeAutospacing="0" w:after="0" w:afterAutospacing="0"/>
        <w:jc w:val="both"/>
      </w:pPr>
      <w:r w:rsidRPr="00B73861">
        <w:t xml:space="preserve">    3.1.10. Предприятия с источниками загрязнения атмосферного воздуха надлежит размещать по отношению к жилой застройке с учетом ветров преобладающего направления. </w:t>
      </w:r>
    </w:p>
    <w:p w:rsidR="004560FF" w:rsidRPr="00B73861" w:rsidRDefault="004560FF" w:rsidP="00F041CE">
      <w:pPr>
        <w:pStyle w:val="a4"/>
        <w:spacing w:before="0" w:beforeAutospacing="0" w:after="0" w:afterAutospacing="0"/>
        <w:jc w:val="both"/>
      </w:pPr>
      <w:r w:rsidRPr="00B73861">
        <w:t xml:space="preserve">    3.1.11. Производства с источниками внешнего шума с уровнями звука 50 дБА и более следует размещать по отношению к жилым и общественным зданиям в соответствии с нормами по защите от шума. </w:t>
      </w:r>
    </w:p>
    <w:p w:rsidR="004560FF" w:rsidRPr="00B73861" w:rsidRDefault="004560FF" w:rsidP="00F041CE">
      <w:pPr>
        <w:pStyle w:val="a4"/>
        <w:spacing w:before="0" w:beforeAutospacing="0" w:after="0" w:afterAutospacing="0"/>
        <w:jc w:val="both"/>
      </w:pPr>
      <w:r w:rsidRPr="00B73861">
        <w:t xml:space="preserve">    3.1.12. Площадь участков, предназначенных для озеленения в пределах ограды предприятия, следует определять из расчета не менее </w:t>
      </w:r>
      <w:smartTag w:uri="urn:schemas-microsoft-com:office:smarttags" w:element="metricconverter">
        <w:smartTagPr>
          <w:attr w:name="ProductID" w:val="3 кв. м"/>
        </w:smartTagPr>
        <w:r w:rsidRPr="00B73861">
          <w:t>3 кв. м</w:t>
        </w:r>
      </w:smartTag>
      <w:r w:rsidRPr="00B73861">
        <w:t xml:space="preserve"> на одного работающего в наиболее многочисленной смене. Для предприятий с численностью работающих 300 чел. и более на </w:t>
      </w:r>
      <w:smartTag w:uri="urn:schemas-microsoft-com:office:smarttags" w:element="metricconverter">
        <w:smartTagPr>
          <w:attr w:name="ProductID" w:val="1 га"/>
        </w:smartTagPr>
        <w:r w:rsidRPr="00B73861">
          <w:t>1 га</w:t>
        </w:r>
      </w:smartTag>
      <w:r w:rsidRPr="00B73861">
        <w:t xml:space="preserve"> площадки предприятий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площадки предприятия. </w:t>
      </w:r>
    </w:p>
    <w:p w:rsidR="004560FF" w:rsidRPr="00B73861" w:rsidRDefault="004560FF" w:rsidP="00F041CE">
      <w:pPr>
        <w:pStyle w:val="a4"/>
        <w:spacing w:before="0" w:beforeAutospacing="0" w:after="0" w:afterAutospacing="0"/>
        <w:jc w:val="both"/>
      </w:pPr>
      <w:r w:rsidRPr="00B73861">
        <w:t xml:space="preserve">    3.1.13. На территории предприятия следует предусматривать благоустроенные площадки для отдыха и гимнастических упражнений работающих. </w:t>
      </w:r>
    </w:p>
    <w:p w:rsidR="004560FF" w:rsidRPr="00B73861" w:rsidRDefault="004560FF" w:rsidP="00F041CE">
      <w:pPr>
        <w:pStyle w:val="a4"/>
        <w:spacing w:before="0" w:beforeAutospacing="0" w:after="0" w:afterAutospacing="0"/>
        <w:jc w:val="both"/>
      </w:pPr>
      <w:r w:rsidRPr="00B73861">
        <w:t xml:space="preserve">    Размеры площадок надлежит принимать из расчета не более </w:t>
      </w:r>
      <w:smartTag w:uri="urn:schemas-microsoft-com:office:smarttags" w:element="metricconverter">
        <w:smartTagPr>
          <w:attr w:name="ProductID" w:val="1 кв. м"/>
        </w:smartTagPr>
        <w:r w:rsidRPr="00B73861">
          <w:t>1 кв. м</w:t>
        </w:r>
      </w:smartTag>
      <w:r w:rsidRPr="00B73861">
        <w:t xml:space="preserve"> на одного работающего в наиболее многочисленной смене. </w:t>
      </w:r>
    </w:p>
    <w:p w:rsidR="004560FF" w:rsidRPr="00B73861" w:rsidRDefault="004560FF" w:rsidP="00F041CE">
      <w:pPr>
        <w:jc w:val="both"/>
      </w:pPr>
    </w:p>
    <w:p w:rsidR="004560FF" w:rsidRDefault="004560FF" w:rsidP="00F041CE">
      <w:pPr>
        <w:jc w:val="both"/>
      </w:pPr>
    </w:p>
    <w:p w:rsidR="00E40D10" w:rsidRDefault="00E40D10" w:rsidP="00F041CE">
      <w:pPr>
        <w:jc w:val="both"/>
      </w:pPr>
    </w:p>
    <w:p w:rsidR="00E40D10" w:rsidRPr="00B73861" w:rsidRDefault="00E40D10" w:rsidP="00F041CE">
      <w:pPr>
        <w:jc w:val="both"/>
      </w:pPr>
    </w:p>
    <w:p w:rsidR="004560FF" w:rsidRPr="00B73861" w:rsidRDefault="004560FF" w:rsidP="00F041CE">
      <w:pPr>
        <w:jc w:val="both"/>
        <w:rPr>
          <w:b/>
        </w:rPr>
      </w:pPr>
      <w:r w:rsidRPr="00B73861">
        <w:rPr>
          <w:b/>
        </w:rPr>
        <w:lastRenderedPageBreak/>
        <w:t>3.2. Коммунально – складская зона.</w:t>
      </w:r>
    </w:p>
    <w:p w:rsidR="004560FF" w:rsidRPr="00B73861" w:rsidRDefault="004560FF" w:rsidP="00F041CE">
      <w:pPr>
        <w:jc w:val="both"/>
        <w:rPr>
          <w:b/>
        </w:rPr>
      </w:pPr>
    </w:p>
    <w:p w:rsidR="004560FF" w:rsidRPr="00B73861" w:rsidRDefault="004560FF" w:rsidP="00F041CE">
      <w:pPr>
        <w:jc w:val="both"/>
      </w:pPr>
      <w:r w:rsidRPr="00B73861">
        <w:t xml:space="preserve">    3.2.1.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4560FF" w:rsidRPr="00B73861" w:rsidRDefault="004560FF" w:rsidP="00F041CE">
      <w:pPr>
        <w:jc w:val="both"/>
      </w:pPr>
      <w:r w:rsidRPr="00B73861">
        <w:t xml:space="preserve">    3.2.2.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4560FF" w:rsidRPr="00B73861" w:rsidRDefault="004560FF" w:rsidP="00F041CE">
      <w:pPr>
        <w:jc w:val="both"/>
      </w:pPr>
      <w:r w:rsidRPr="00B73861">
        <w:t xml:space="preserve">        Размер санитарно-защитной зоны для картофеле-, овоще - и фруктохранилищ должен быть </w:t>
      </w:r>
      <w:smartTag w:uri="urn:schemas-microsoft-com:office:smarttags" w:element="metricconverter">
        <w:smartTagPr>
          <w:attr w:name="ProductID" w:val="50 м"/>
        </w:smartTagPr>
        <w:r w:rsidRPr="00B73861">
          <w:t>50 м</w:t>
        </w:r>
      </w:smartTag>
      <w:r w:rsidRPr="00B73861">
        <w:t>.</w:t>
      </w:r>
    </w:p>
    <w:p w:rsidR="004560FF" w:rsidRPr="00B73861" w:rsidRDefault="004560FF" w:rsidP="00F041CE">
      <w:pPr>
        <w:jc w:val="both"/>
      </w:pPr>
      <w:r w:rsidRPr="00B73861">
        <w:t xml:space="preserve">     3.2.3.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4560FF" w:rsidRPr="00B73861" w:rsidRDefault="004560FF" w:rsidP="00F041CE">
      <w:pPr>
        <w:jc w:val="both"/>
      </w:pPr>
    </w:p>
    <w:p w:rsidR="004560FF" w:rsidRPr="00B73861" w:rsidRDefault="004560FF" w:rsidP="00F041CE">
      <w:pPr>
        <w:jc w:val="both"/>
        <w:rPr>
          <w:b/>
        </w:rPr>
      </w:pPr>
      <w:r w:rsidRPr="00B73861">
        <w:rPr>
          <w:b/>
        </w:rPr>
        <w:t>3.3. Зоны инженерной инфраструктуры.</w:t>
      </w:r>
    </w:p>
    <w:p w:rsidR="004560FF" w:rsidRPr="00B73861" w:rsidRDefault="004560FF" w:rsidP="00F041CE">
      <w:pPr>
        <w:jc w:val="both"/>
        <w:rPr>
          <w:b/>
        </w:rPr>
      </w:pPr>
    </w:p>
    <w:p w:rsidR="004560FF" w:rsidRPr="00B73861" w:rsidRDefault="004560FF" w:rsidP="00F041CE">
      <w:pPr>
        <w:jc w:val="both"/>
        <w:rPr>
          <w:b/>
        </w:rPr>
      </w:pPr>
      <w:r w:rsidRPr="00B73861">
        <w:rPr>
          <w:b/>
        </w:rPr>
        <w:t>3.3.1. Водоснабжения.</w:t>
      </w:r>
    </w:p>
    <w:p w:rsidR="004560FF" w:rsidRPr="00B73861" w:rsidRDefault="004560FF" w:rsidP="00F041CE">
      <w:pPr>
        <w:jc w:val="both"/>
      </w:pPr>
    </w:p>
    <w:p w:rsidR="004560FF" w:rsidRPr="00B73861" w:rsidRDefault="004560FF" w:rsidP="00F041CE">
      <w:pPr>
        <w:jc w:val="both"/>
      </w:pPr>
      <w:r w:rsidRPr="00B73861">
        <w:t xml:space="preserve">            3.3.1.1. Расчет систем водоснабжения,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СНиП 2.04.01-85*, СНиП 2.04.02-84*, СанПиН 2.1.4.1074-01, СанПиН 2.1.4.1110-02, СанПиН 2.1.4.1175-02.</w:t>
      </w:r>
    </w:p>
    <w:p w:rsidR="004560FF" w:rsidRPr="00B73861" w:rsidRDefault="004560FF" w:rsidP="00F041CE">
      <w:pPr>
        <w:jc w:val="both"/>
      </w:pPr>
      <w:r w:rsidRPr="00B73861">
        <w:t xml:space="preserve">      3.3.1.2. Расчетное среднесуточное водопотребление определяется как сумма расходов воды на хозяйственно-бытовые нужды и нужды промышленных предприятий с учетом расхода воды на поливку.</w:t>
      </w:r>
    </w:p>
    <w:p w:rsidR="004560FF" w:rsidRPr="00B73861" w:rsidRDefault="004560FF" w:rsidP="00F041CE">
      <w:pPr>
        <w:jc w:val="both"/>
      </w:pPr>
      <w:r w:rsidRPr="00B73861">
        <w:t xml:space="preserve">     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r w:rsidRPr="00221867">
        <w:rPr>
          <w:color w:val="00B0F0"/>
        </w:rPr>
        <w:t xml:space="preserve">приложении </w:t>
      </w:r>
      <w:r w:rsidR="00C1474A">
        <w:rPr>
          <w:color w:val="00B0F0"/>
        </w:rPr>
        <w:t>5</w:t>
      </w:r>
      <w:r w:rsidRPr="00B73861">
        <w:t xml:space="preserve"> к настоящим Нормативам. Для ориентировочного учета прочих потребителей в расчет удельного показателя вводится позиция "неучтенные расходы".</w:t>
      </w:r>
    </w:p>
    <w:p w:rsidR="004560FF" w:rsidRPr="00B73861" w:rsidRDefault="004560FF" w:rsidP="00F041CE">
      <w:pPr>
        <w:jc w:val="both"/>
      </w:pPr>
      <w:r w:rsidRPr="00B73861">
        <w:t xml:space="preserve">      Расход воды на производственные нужды, а также наружное пожаротушение определяется в соответствии с требованиями СНиП 2.04.02-84*.</w:t>
      </w:r>
    </w:p>
    <w:p w:rsidR="004560FF" w:rsidRPr="00B73861" w:rsidRDefault="004560FF" w:rsidP="00F041CE">
      <w:pPr>
        <w:jc w:val="both"/>
      </w:pPr>
      <w:r w:rsidRPr="00B73861">
        <w:t xml:space="preserve">      3.3.1.3.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4560FF" w:rsidRPr="00B73861" w:rsidRDefault="004560FF" w:rsidP="00F041CE">
      <w:pPr>
        <w:jc w:val="both"/>
      </w:pPr>
      <w:r w:rsidRPr="00B73861">
        <w:t xml:space="preserve">     В качестве источника водоснабжения следует рассматривать подземные воды (водоносные пласты, подрусловые и другие воды).</w:t>
      </w:r>
    </w:p>
    <w:p w:rsidR="004560FF" w:rsidRPr="00B73861" w:rsidRDefault="004560FF" w:rsidP="00F041CE">
      <w:pPr>
        <w:jc w:val="both"/>
      </w:pPr>
      <w:r w:rsidRPr="00B73861">
        <w:t xml:space="preserve">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4560FF" w:rsidRPr="00B73861" w:rsidRDefault="004560FF" w:rsidP="00F041CE">
      <w:pPr>
        <w:jc w:val="both"/>
      </w:pPr>
      <w:r w:rsidRPr="00B73861">
        <w:t xml:space="preserve">     3.3.1.4.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4560FF" w:rsidRPr="00B73861" w:rsidRDefault="004560FF" w:rsidP="00F041CE">
      <w:pPr>
        <w:jc w:val="both"/>
      </w:pPr>
      <w:r w:rsidRPr="00B73861">
        <w:t xml:space="preserve">     3.3.1.5. Для производственного водоснабжения промышленных предприятий следует рассматривать возможность использования очищенных сточных вод.</w:t>
      </w:r>
    </w:p>
    <w:p w:rsidR="004560FF" w:rsidRPr="00B73861" w:rsidRDefault="004560FF" w:rsidP="00F041CE">
      <w:pPr>
        <w:jc w:val="both"/>
      </w:pPr>
      <w:r w:rsidRPr="00B73861">
        <w:t xml:space="preserve">      Использование подземных вод питьевого качества для нужд, не связанных с хозяйственно-питьевым водоснабжением не допускается.</w:t>
      </w:r>
    </w:p>
    <w:p w:rsidR="004560FF" w:rsidRPr="00B73861" w:rsidRDefault="004560FF" w:rsidP="00F041CE">
      <w:pPr>
        <w:jc w:val="both"/>
      </w:pPr>
      <w:r w:rsidRPr="00B73861">
        <w:t xml:space="preserve">      Выбор источника производственного водоснабжения следует производить с учетом требований, предъявляемых потребителями к качеству воды.</w:t>
      </w:r>
    </w:p>
    <w:p w:rsidR="004560FF" w:rsidRPr="00B73861" w:rsidRDefault="004560FF" w:rsidP="00F041CE">
      <w:pPr>
        <w:jc w:val="both"/>
      </w:pPr>
      <w:r w:rsidRPr="00B73861">
        <w:t xml:space="preserve">     3.3.1.6. Системы водоснабжения следует проектировать в соответствии со СНиП 2.04.02-84*. Системы водоснабжения могут быть централизованными, нецентрализованными, локальными, оборотными.</w:t>
      </w:r>
    </w:p>
    <w:p w:rsidR="004560FF" w:rsidRPr="00B73861" w:rsidRDefault="004560FF" w:rsidP="00F041CE">
      <w:pPr>
        <w:jc w:val="both"/>
      </w:pPr>
      <w:r w:rsidRPr="00B73861">
        <w:t xml:space="preserve">     Централизованная система водоснабжения населенных пунктов должна обеспечивать:</w:t>
      </w:r>
    </w:p>
    <w:p w:rsidR="004560FF" w:rsidRPr="00B73861" w:rsidRDefault="004560FF" w:rsidP="00F041CE">
      <w:pPr>
        <w:jc w:val="both"/>
      </w:pPr>
      <w:r w:rsidRPr="00B73861">
        <w:lastRenderedPageBreak/>
        <w:t xml:space="preserve">  - хозяйственно-питьевое водопотребление в жилых и общественных зданиях, нужды коммунально-бытовых предприятий;</w:t>
      </w:r>
    </w:p>
    <w:p w:rsidR="004560FF" w:rsidRPr="00B73861" w:rsidRDefault="004560FF" w:rsidP="00F041CE">
      <w:pPr>
        <w:jc w:val="both"/>
      </w:pPr>
      <w:r w:rsidRPr="00B73861">
        <w:t xml:space="preserve">  - хозяйственно-питьевое водопотребление на предприятиях;</w:t>
      </w:r>
    </w:p>
    <w:p w:rsidR="004560FF" w:rsidRPr="00B73861" w:rsidRDefault="004560FF" w:rsidP="00F041CE">
      <w:pPr>
        <w:jc w:val="both"/>
      </w:pPr>
      <w:r w:rsidRPr="00B73861">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4560FF" w:rsidRPr="00B73861" w:rsidRDefault="004560FF" w:rsidP="00F041CE">
      <w:pPr>
        <w:jc w:val="both"/>
      </w:pPr>
      <w:r w:rsidRPr="00B73861">
        <w:t xml:space="preserve">   - тушение пожаров;</w:t>
      </w:r>
    </w:p>
    <w:p w:rsidR="004560FF" w:rsidRPr="00B73861" w:rsidRDefault="004560FF" w:rsidP="00F041CE">
      <w:pPr>
        <w:jc w:val="both"/>
      </w:pPr>
      <w:r w:rsidRPr="00B73861">
        <w:t>собственные нужды станций водоподготовки, промывку водопроводных и канализационных сетей и другое.</w:t>
      </w:r>
    </w:p>
    <w:p w:rsidR="004560FF" w:rsidRPr="00B73861" w:rsidRDefault="004560FF" w:rsidP="00F041CE">
      <w:pPr>
        <w:jc w:val="both"/>
      </w:pPr>
      <w:r w:rsidRPr="00B73861">
        <w:t xml:space="preserve">    При обосновании допускается устройство самостоятельного водопровода для:</w:t>
      </w:r>
    </w:p>
    <w:p w:rsidR="004560FF" w:rsidRPr="00B73861" w:rsidRDefault="004560FF" w:rsidP="00F041CE">
      <w:pPr>
        <w:jc w:val="both"/>
      </w:pPr>
      <w:r w:rsidRPr="00B73861">
        <w:t xml:space="preserve">   - поливки и мойки территорий (улиц, проездов, площадей, зеленых насаждений), работы    фонтанов и прочего;</w:t>
      </w:r>
    </w:p>
    <w:p w:rsidR="004560FF" w:rsidRPr="00B73861" w:rsidRDefault="004560FF" w:rsidP="00F041CE">
      <w:pPr>
        <w:jc w:val="both"/>
      </w:pPr>
      <w:r w:rsidRPr="00B73861">
        <w:t xml:space="preserve">   - поливки посадок в теплицах, парниках и на открытых участках, а также приусадебных участков.</w:t>
      </w:r>
    </w:p>
    <w:p w:rsidR="004560FF" w:rsidRPr="00B73861" w:rsidRDefault="004560FF" w:rsidP="00F041CE">
      <w:pPr>
        <w:jc w:val="both"/>
      </w:pPr>
      <w:r w:rsidRPr="00B73861">
        <w:t xml:space="preserve">    Локальные системы, обеспечивающие технологические требования объектов, должны проектироваться совместно с объектами.</w:t>
      </w:r>
    </w:p>
    <w:p w:rsidR="004560FF" w:rsidRPr="00B73861" w:rsidRDefault="004560FF" w:rsidP="00F041CE">
      <w:pPr>
        <w:jc w:val="both"/>
      </w:pPr>
      <w:r w:rsidRPr="00B73861">
        <w:t xml:space="preserve">     3.3.1.7. В сельских населенных пунктах следует:</w:t>
      </w:r>
    </w:p>
    <w:p w:rsidR="004560FF" w:rsidRPr="00B73861" w:rsidRDefault="004560FF" w:rsidP="00F041CE">
      <w:pPr>
        <w:jc w:val="both"/>
      </w:pPr>
      <w:r w:rsidRPr="00B73861">
        <w:t xml:space="preserve">      - проектировать централизованные системы водоснабжения для населенных пунктов и сельскохозяйственных объектов;</w:t>
      </w:r>
    </w:p>
    <w:p w:rsidR="004560FF" w:rsidRPr="00B73861" w:rsidRDefault="004560FF" w:rsidP="00F041CE">
      <w:pPr>
        <w:jc w:val="both"/>
      </w:pPr>
      <w:r w:rsidRPr="00B73861">
        <w:t xml:space="preserve">      - 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rsidR="004560FF" w:rsidRPr="00B73861" w:rsidRDefault="004560FF" w:rsidP="00F041CE">
      <w:pPr>
        <w:jc w:val="both"/>
      </w:pPr>
      <w:r w:rsidRPr="00B73861">
        <w:t xml:space="preserve">      -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4560FF" w:rsidRPr="00B73861" w:rsidRDefault="004560FF" w:rsidP="00F041CE">
      <w:pPr>
        <w:jc w:val="both"/>
      </w:pPr>
      <w:r w:rsidRPr="00B73861">
        <w:t xml:space="preserve">     3.3.1.8.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4560FF" w:rsidRPr="00B73861" w:rsidRDefault="004560FF" w:rsidP="00F041CE">
      <w:pPr>
        <w:jc w:val="both"/>
      </w:pPr>
      <w:r w:rsidRPr="00B73861">
        <w:t xml:space="preserve">     Водозаборные сооружения следует проектировать с учетом перспективного развития водопотребления.</w:t>
      </w:r>
    </w:p>
    <w:p w:rsidR="004560FF" w:rsidRPr="00B73861" w:rsidRDefault="004560FF" w:rsidP="00F041CE">
      <w:pPr>
        <w:jc w:val="both"/>
      </w:pPr>
      <w:r w:rsidRPr="00B73861">
        <w:t xml:space="preserve">     3.3.1.9.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4560FF" w:rsidRPr="00B73861" w:rsidRDefault="004560FF" w:rsidP="00F041CE">
      <w:pPr>
        <w:jc w:val="both"/>
      </w:pPr>
      <w:r w:rsidRPr="00B73861">
        <w:t xml:space="preserve">      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4560FF" w:rsidRPr="00B73861" w:rsidRDefault="004560FF" w:rsidP="00F041CE">
      <w:pPr>
        <w:jc w:val="both"/>
      </w:pPr>
      <w:r w:rsidRPr="00B73861">
        <w:t xml:space="preserve">      3.3.1.10.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на территории, обеспечивающей организацию зон санитарной охраны.</w:t>
      </w:r>
    </w:p>
    <w:p w:rsidR="004560FF" w:rsidRPr="00B73861" w:rsidRDefault="004560FF" w:rsidP="00F041CE">
      <w:pPr>
        <w:jc w:val="both"/>
      </w:pPr>
      <w:r w:rsidRPr="00B73861">
        <w:t xml:space="preserve">      3.3.1.11.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p w:rsidR="004560FF" w:rsidRPr="00B73861" w:rsidRDefault="004560FF" w:rsidP="00F041CE">
      <w:pPr>
        <w:jc w:val="both"/>
      </w:pPr>
      <w:r w:rsidRPr="00B73861">
        <w:t xml:space="preserve">      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4560FF" w:rsidRPr="00B73861" w:rsidRDefault="004560FF" w:rsidP="00F041CE">
      <w:pPr>
        <w:jc w:val="both"/>
      </w:pPr>
      <w:r w:rsidRPr="00B73861">
        <w:lastRenderedPageBreak/>
        <w:t xml:space="preserve">     Коммуникации станций водоподготовки следует рассчитывать на возможность пропуска расхода воды на 20 - 30 процентов больше расчетного.</w:t>
      </w:r>
    </w:p>
    <w:p w:rsidR="004560FF" w:rsidRPr="00B73861" w:rsidRDefault="004560FF" w:rsidP="00F041CE">
      <w:pPr>
        <w:jc w:val="both"/>
      </w:pPr>
      <w:r w:rsidRPr="00B73861">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4560FF" w:rsidRPr="00B73861" w:rsidRDefault="004560FF" w:rsidP="00F041CE">
      <w:pPr>
        <w:jc w:val="both"/>
      </w:pPr>
      <w:r w:rsidRPr="00B73861">
        <w:t xml:space="preserve">     Для обеспечения гарантированного, стабильного качества и улучшения химического состава питьевой воды в жилых домах,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rsidR="004560FF" w:rsidRPr="00B73861" w:rsidRDefault="004560FF" w:rsidP="00F041CE">
      <w:pPr>
        <w:jc w:val="both"/>
      </w:pPr>
      <w:r w:rsidRPr="00B73861">
        <w:t xml:space="preserve">     3.3.1.12. Водоводы и водопроводные сети следует проектировать с уклоном не менее 0,001 по направлению к выпуску.</w:t>
      </w:r>
    </w:p>
    <w:p w:rsidR="004560FF" w:rsidRPr="00B73861" w:rsidRDefault="004560FF" w:rsidP="00F041CE">
      <w:pPr>
        <w:jc w:val="both"/>
      </w:pPr>
      <w:r w:rsidRPr="00B73861">
        <w:t xml:space="preserve">     3.3.1.13. Количество линий водоводов следует принимать с учетом категории системы водоснабжения и очередности строительства.</w:t>
      </w:r>
    </w:p>
    <w:p w:rsidR="004560FF" w:rsidRPr="00B73861" w:rsidRDefault="004560FF" w:rsidP="00F041CE">
      <w:pPr>
        <w:jc w:val="both"/>
      </w:pPr>
      <w:r w:rsidRPr="00B73861">
        <w:t xml:space="preserve">     3.3.1.14. Водопроводные сети должны быть кольцевыми. Тупиковые линии водопроводов допускается применять:</w:t>
      </w:r>
    </w:p>
    <w:p w:rsidR="004560FF" w:rsidRPr="00B73861" w:rsidRDefault="004560FF" w:rsidP="00F041CE">
      <w:pPr>
        <w:jc w:val="both"/>
      </w:pPr>
      <w:r w:rsidRPr="00B73861">
        <w:t xml:space="preserve">      - для подачи воды на производственные нужды - при допустимости перерыва в водоснабжении на время ликвидации аварии;</w:t>
      </w:r>
    </w:p>
    <w:p w:rsidR="004560FF" w:rsidRPr="00B73861" w:rsidRDefault="004560FF" w:rsidP="00F041CE">
      <w:pPr>
        <w:jc w:val="both"/>
      </w:pPr>
      <w:r w:rsidRPr="00B73861">
        <w:t xml:space="preserve">      - для подачи воды на хозяйственно-питьевые нужды - при диаметре труб не больше </w:t>
      </w:r>
      <w:smartTag w:uri="urn:schemas-microsoft-com:office:smarttags" w:element="metricconverter">
        <w:smartTagPr>
          <w:attr w:name="ProductID" w:val="100 мм"/>
        </w:smartTagPr>
        <w:r w:rsidRPr="00B73861">
          <w:t>100 мм</w:t>
        </w:r>
      </w:smartTag>
      <w:r w:rsidRPr="00B73861">
        <w:t>;</w:t>
      </w:r>
    </w:p>
    <w:p w:rsidR="004560FF" w:rsidRPr="00B73861" w:rsidRDefault="004560FF" w:rsidP="00F041CE">
      <w:pPr>
        <w:jc w:val="both"/>
      </w:pPr>
      <w:r w:rsidRPr="00B73861">
        <w:t xml:space="preserve">      - для подачи воды на противопожарные или на хозяйственно-противопожарные нужды независимо от расхода воды на пожаротушение - при длине линий не больше </w:t>
      </w:r>
      <w:smartTag w:uri="urn:schemas-microsoft-com:office:smarttags" w:element="metricconverter">
        <w:smartTagPr>
          <w:attr w:name="ProductID" w:val="200 м"/>
        </w:smartTagPr>
        <w:r w:rsidRPr="00B73861">
          <w:t>200 м</w:t>
        </w:r>
      </w:smartTag>
      <w:r w:rsidRPr="00B73861">
        <w:t>.</w:t>
      </w:r>
    </w:p>
    <w:p w:rsidR="004560FF" w:rsidRPr="00B73861" w:rsidRDefault="004560FF" w:rsidP="00F041CE">
      <w:pPr>
        <w:jc w:val="both"/>
      </w:pPr>
      <w:r w:rsidRPr="00B73861">
        <w:t xml:space="preserve">      Кольцевание наружных водопроводных сетей внутренними водопроводными сетями зданий и сооружений не допускается.</w:t>
      </w:r>
    </w:p>
    <w:p w:rsidR="004560FF" w:rsidRPr="00B73861" w:rsidRDefault="004560FF" w:rsidP="00F041CE">
      <w:pPr>
        <w:jc w:val="both"/>
      </w:pPr>
      <w:r w:rsidRPr="00B73861">
        <w:t xml:space="preserve">      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w:t>
      </w:r>
      <w:smartTag w:uri="urn:schemas-microsoft-com:office:smarttags" w:element="metricconverter">
        <w:smartTagPr>
          <w:attr w:name="ProductID" w:val="200 м"/>
        </w:smartTagPr>
        <w:r w:rsidRPr="00B73861">
          <w:t>200 м</w:t>
        </w:r>
      </w:smartTag>
      <w:r w:rsidRPr="00B73861">
        <w:t xml:space="preserve"> при условии устройства противопожарных резервуаров или водоемов, водонапорной башни или контррезервуара в конце тупика.</w:t>
      </w:r>
    </w:p>
    <w:p w:rsidR="004560FF" w:rsidRPr="00B73861" w:rsidRDefault="004560FF" w:rsidP="00F041CE">
      <w:pPr>
        <w:jc w:val="both"/>
      </w:pPr>
      <w:r w:rsidRPr="00B73861">
        <w:t xml:space="preserve">     3.3.1.15. Попутные отборы воды допускаются из линии внутриквартальной (распределительной) сети и непосредственно из питающих их водопроводов и магистралей.</w:t>
      </w:r>
    </w:p>
    <w:p w:rsidR="004560FF" w:rsidRPr="00B73861" w:rsidRDefault="004560FF" w:rsidP="00F041CE">
      <w:pPr>
        <w:jc w:val="both"/>
      </w:pPr>
      <w:r w:rsidRPr="00B73861">
        <w:t xml:space="preserve">     Устройство сопроводительных линий для присоединения попутных потребителей допускается при диаметре магистральных линий и водопроводов </w:t>
      </w:r>
      <w:smartTag w:uri="urn:schemas-microsoft-com:office:smarttags" w:element="metricconverter">
        <w:smartTagPr>
          <w:attr w:name="ProductID" w:val="800 мм"/>
        </w:smartTagPr>
        <w:r w:rsidRPr="00B73861">
          <w:t>800 мм</w:t>
        </w:r>
      </w:smartTag>
      <w:r w:rsidRPr="00B73861">
        <w:t xml:space="preserve"> и более и транзитном расходе не менее 80 процентов суммарного расхода.</w:t>
      </w:r>
    </w:p>
    <w:p w:rsidR="004560FF" w:rsidRPr="00B73861" w:rsidRDefault="004560FF" w:rsidP="00F041CE">
      <w:pPr>
        <w:jc w:val="both"/>
      </w:pPr>
      <w:r w:rsidRPr="00B73861">
        <w:t xml:space="preserve">      При ширине улиц в пределах красных линий не менее </w:t>
      </w:r>
      <w:smartTag w:uri="urn:schemas-microsoft-com:office:smarttags" w:element="metricconverter">
        <w:smartTagPr>
          <w:attr w:name="ProductID" w:val="60 метров"/>
        </w:smartTagPr>
        <w:r w:rsidRPr="00B73861">
          <w:t>60 метров</w:t>
        </w:r>
      </w:smartTag>
      <w:r w:rsidRPr="00B73861">
        <w:t xml:space="preserve"> допускается прокладка сетей водопровода по обеим сторонам улиц.</w:t>
      </w:r>
    </w:p>
    <w:p w:rsidR="004560FF" w:rsidRPr="00B73861" w:rsidRDefault="004560FF" w:rsidP="00F041CE">
      <w:pPr>
        <w:jc w:val="both"/>
      </w:pPr>
      <w:r w:rsidRPr="00B73861">
        <w:t xml:space="preserve">     3.3.1.16. Соединение сетей хозяйственно-питьевых водопроводов с сетями водопроводов, подающих воду непитьевого качества, не допускается.</w:t>
      </w:r>
    </w:p>
    <w:p w:rsidR="004560FF" w:rsidRPr="00B73861" w:rsidRDefault="004560FF" w:rsidP="00F041CE">
      <w:pPr>
        <w:jc w:val="both"/>
      </w:pPr>
      <w:r w:rsidRPr="00B73861">
        <w:t xml:space="preserve">     3.3.1.17. Противопожарный водопровод должен предусматриваться в сельских населенных пунктах и объединяться с хозяйственно-питьевым или производственным водопроводом.</w:t>
      </w:r>
    </w:p>
    <w:p w:rsidR="004560FF" w:rsidRPr="00B73861" w:rsidRDefault="004560FF" w:rsidP="00F041CE">
      <w:pPr>
        <w:jc w:val="both"/>
      </w:pPr>
      <w:r w:rsidRPr="00B73861">
        <w:t xml:space="preserve">     Допускается принимать наружное противопожарное водоснабжение из емкостей (резервуаров, водоемов) с учетом требований подпунктов 3.4.1.26, 3.4.1.29 - 3.4.1.31 настоящего раздела для:</w:t>
      </w:r>
    </w:p>
    <w:p w:rsidR="004560FF" w:rsidRPr="00B73861" w:rsidRDefault="004560FF" w:rsidP="00F041CE">
      <w:pPr>
        <w:jc w:val="both"/>
      </w:pPr>
      <w:r w:rsidRPr="00B73861">
        <w:t xml:space="preserve">      - населенных пунктов с числом жителей до 5 тысяч человек;</w:t>
      </w:r>
    </w:p>
    <w:p w:rsidR="004560FF" w:rsidRPr="00B73861" w:rsidRDefault="004560FF" w:rsidP="00F041CE">
      <w:pPr>
        <w:jc w:val="both"/>
      </w:pPr>
      <w:r w:rsidRPr="00B73861">
        <w:t xml:space="preserve">      - отдельно стоящих общественных зданий объемом до </w:t>
      </w:r>
      <w:smartTag w:uri="urn:schemas-microsoft-com:office:smarttags" w:element="metricconverter">
        <w:smartTagPr>
          <w:attr w:name="ProductID" w:val="1000 куб. м"/>
        </w:smartTagPr>
        <w:r w:rsidRPr="00B73861">
          <w:t>1000 куб. м</w:t>
        </w:r>
      </w:smartTag>
      <w:r w:rsidRPr="00B73861">
        <w:t>, расположенных в населенных пунктах, не имеющих кольцевого противопожарного водопровода;</w:t>
      </w:r>
    </w:p>
    <w:p w:rsidR="004560FF" w:rsidRPr="00B73861" w:rsidRDefault="004560FF" w:rsidP="00F041CE">
      <w:pPr>
        <w:jc w:val="both"/>
      </w:pPr>
      <w:r w:rsidRPr="00B73861">
        <w:t xml:space="preserve">      - при объеме зданий свыше </w:t>
      </w:r>
      <w:smartTag w:uri="urn:schemas-microsoft-com:office:smarttags" w:element="metricconverter">
        <w:smartTagPr>
          <w:attr w:name="ProductID" w:val="1000 куб. м"/>
        </w:smartTagPr>
        <w:r w:rsidRPr="00B73861">
          <w:t>1000 куб. м</w:t>
        </w:r>
      </w:smartTag>
      <w:r w:rsidRPr="00B73861">
        <w:t xml:space="preserve"> - по согласованию с противопожарной службой;</w:t>
      </w:r>
    </w:p>
    <w:p w:rsidR="004560FF" w:rsidRPr="00B73861" w:rsidRDefault="004560FF" w:rsidP="00F041CE">
      <w:pPr>
        <w:jc w:val="both"/>
      </w:pPr>
      <w:r w:rsidRPr="00B73861">
        <w:t xml:space="preserve">      - производственных зданий с производствами категорий В, Г и Д при расходе воды на наружное пожаротушение 10 л/с;</w:t>
      </w:r>
    </w:p>
    <w:p w:rsidR="004560FF" w:rsidRPr="00B73861" w:rsidRDefault="004560FF" w:rsidP="00F041CE">
      <w:pPr>
        <w:jc w:val="both"/>
      </w:pPr>
      <w:r w:rsidRPr="00B73861">
        <w:t xml:space="preserve">      - складов грубых кормов объемом до </w:t>
      </w:r>
      <w:smartTag w:uri="urn:schemas-microsoft-com:office:smarttags" w:element="metricconverter">
        <w:smartTagPr>
          <w:attr w:name="ProductID" w:val="1000 куб. м"/>
        </w:smartTagPr>
        <w:r w:rsidRPr="00B73861">
          <w:t>1000 куб. м</w:t>
        </w:r>
      </w:smartTag>
      <w:r w:rsidRPr="00B73861">
        <w:t>;</w:t>
      </w:r>
    </w:p>
    <w:p w:rsidR="004560FF" w:rsidRPr="00B73861" w:rsidRDefault="004560FF" w:rsidP="00F041CE">
      <w:pPr>
        <w:jc w:val="both"/>
      </w:pPr>
      <w:r w:rsidRPr="00B73861">
        <w:lastRenderedPageBreak/>
        <w:t xml:space="preserve">      - складов минеральных удобрений объемом зданий до </w:t>
      </w:r>
      <w:smartTag w:uri="urn:schemas-microsoft-com:office:smarttags" w:element="metricconverter">
        <w:smartTagPr>
          <w:attr w:name="ProductID" w:val="5000 куб. м"/>
        </w:smartTagPr>
        <w:r w:rsidRPr="00B73861">
          <w:t>5000 куб. м</w:t>
        </w:r>
      </w:smartTag>
      <w:r w:rsidRPr="00B73861">
        <w:t>;</w:t>
      </w:r>
    </w:p>
    <w:p w:rsidR="004560FF" w:rsidRPr="00B73861" w:rsidRDefault="004560FF" w:rsidP="00F041CE">
      <w:pPr>
        <w:jc w:val="both"/>
      </w:pPr>
      <w:r w:rsidRPr="00B73861">
        <w:t xml:space="preserve">      - зданий радиотелевизионных передающих станций;</w:t>
      </w:r>
    </w:p>
    <w:p w:rsidR="004560FF" w:rsidRPr="00B73861" w:rsidRDefault="004560FF" w:rsidP="00F041CE">
      <w:pPr>
        <w:jc w:val="both"/>
      </w:pPr>
      <w:r w:rsidRPr="00B73861">
        <w:t xml:space="preserve">      - зданий холодильников и хранилищ овощей и фруктов.</w:t>
      </w:r>
    </w:p>
    <w:p w:rsidR="004560FF" w:rsidRPr="00B73861" w:rsidRDefault="004560FF" w:rsidP="00F041CE">
      <w:pPr>
        <w:jc w:val="both"/>
      </w:pPr>
      <w:r w:rsidRPr="00B73861">
        <w:t xml:space="preserve">     3.3.1.18. Допускается не предусматривать противопожарное водоснабжение:</w:t>
      </w:r>
    </w:p>
    <w:p w:rsidR="004560FF" w:rsidRPr="00B73861" w:rsidRDefault="004560FF" w:rsidP="00F041CE">
      <w:pPr>
        <w:jc w:val="both"/>
      </w:pPr>
      <w:r w:rsidRPr="00B73861">
        <w:t xml:space="preserve">      - населенных пунктов с числом жителей до 50 человек при застройке зданиями высотой до двух этажей;</w:t>
      </w:r>
    </w:p>
    <w:p w:rsidR="004560FF" w:rsidRPr="00B73861" w:rsidRDefault="004560FF" w:rsidP="00F041CE">
      <w:pPr>
        <w:jc w:val="both"/>
      </w:pPr>
      <w:r w:rsidRPr="00B73861">
        <w:t xml:space="preserve">     - отдельно стоящих, расположенных вне населенных пунктов, предприятий общественного питания при объеме зданий до </w:t>
      </w:r>
      <w:smartTag w:uri="urn:schemas-microsoft-com:office:smarttags" w:element="metricconverter">
        <w:smartTagPr>
          <w:attr w:name="ProductID" w:val="1000 куб. м"/>
        </w:smartTagPr>
        <w:r w:rsidRPr="00B73861">
          <w:t>1000 куб. м</w:t>
        </w:r>
      </w:smartTag>
      <w:r w:rsidRPr="00B73861">
        <w:t xml:space="preserve"> и предприятий торговли при площади до </w:t>
      </w:r>
      <w:smartTag w:uri="urn:schemas-microsoft-com:office:smarttags" w:element="metricconverter">
        <w:smartTagPr>
          <w:attr w:name="ProductID" w:val="150 кв. м"/>
        </w:smartTagPr>
        <w:r w:rsidRPr="00B73861">
          <w:t>150 кв. м</w:t>
        </w:r>
      </w:smartTag>
      <w:r w:rsidRPr="00B73861">
        <w:t xml:space="preserve"> (за исключением промтоварных магазинов), а также общественных зданий I и II степеней огнестойкости объемом до </w:t>
      </w:r>
      <w:smartTag w:uri="urn:schemas-microsoft-com:office:smarttags" w:element="metricconverter">
        <w:smartTagPr>
          <w:attr w:name="ProductID" w:val="250 куб. м"/>
        </w:smartTagPr>
        <w:r w:rsidRPr="00B73861">
          <w:t>250 куб. м</w:t>
        </w:r>
      </w:smartTag>
      <w:r w:rsidRPr="00B73861">
        <w:t>, расположенных в населенных пунктах;</w:t>
      </w:r>
    </w:p>
    <w:p w:rsidR="004560FF" w:rsidRPr="00B73861" w:rsidRDefault="004560FF" w:rsidP="00F041CE">
      <w:pPr>
        <w:jc w:val="both"/>
      </w:pPr>
      <w:r w:rsidRPr="00B73861">
        <w:t xml:space="preserve">    - производственных зданий I и II степеней огнестойкости объемом до </w:t>
      </w:r>
      <w:smartTag w:uri="urn:schemas-microsoft-com:office:smarttags" w:element="metricconverter">
        <w:smartTagPr>
          <w:attr w:name="ProductID" w:val="1000 куб. м"/>
        </w:smartTagPr>
        <w:r w:rsidRPr="00B73861">
          <w:t>1000 куб. м</w:t>
        </w:r>
      </w:smartTag>
      <w:r w:rsidRPr="00B73861">
        <w:t xml:space="preserve"> (за исключением зданий с металлическими незащищенными или деревянными несущими конструкциями, а также с полимерным утеплителем объемом до </w:t>
      </w:r>
      <w:smartTag w:uri="urn:schemas-microsoft-com:office:smarttags" w:element="metricconverter">
        <w:smartTagPr>
          <w:attr w:name="ProductID" w:val="250 куб. м"/>
        </w:smartTagPr>
        <w:r w:rsidRPr="00B73861">
          <w:t>250 куб. м</w:t>
        </w:r>
      </w:smartTag>
      <w:r w:rsidRPr="00B73861">
        <w:t>) с производствами категории Д;</w:t>
      </w:r>
    </w:p>
    <w:p w:rsidR="004560FF" w:rsidRPr="00B73861" w:rsidRDefault="004560FF" w:rsidP="00F041CE">
      <w:pPr>
        <w:jc w:val="both"/>
      </w:pPr>
      <w:r w:rsidRPr="00B73861">
        <w:t xml:space="preserve">   - заводов по изготовлению железобетонных изделий и товарного бетона со зданиями I и II степеней огнестойкости, размещаемых в населенных пунктах, оборудованных сетями водопровода при условии размещения гидрантов на расстоянии не более </w:t>
      </w:r>
      <w:smartTag w:uri="urn:schemas-microsoft-com:office:smarttags" w:element="metricconverter">
        <w:smartTagPr>
          <w:attr w:name="ProductID" w:val="200 м"/>
        </w:smartTagPr>
        <w:r w:rsidRPr="00B73861">
          <w:t>200 м</w:t>
        </w:r>
      </w:smartTag>
      <w:r w:rsidRPr="00B73861">
        <w:t xml:space="preserve"> от наиболее удаленного здания завода;</w:t>
      </w:r>
    </w:p>
    <w:p w:rsidR="004560FF" w:rsidRPr="00B73861" w:rsidRDefault="004560FF" w:rsidP="00F041CE">
      <w:pPr>
        <w:jc w:val="both"/>
      </w:pPr>
      <w:r w:rsidRPr="00B73861">
        <w:t xml:space="preserve">    - сезонных универсальных приемозаготовительных пунктов сельскохозяйственных продуктов при объеме зданий до </w:t>
      </w:r>
      <w:smartTag w:uri="urn:schemas-microsoft-com:office:smarttags" w:element="metricconverter">
        <w:smartTagPr>
          <w:attr w:name="ProductID" w:val="1000 куб. м"/>
        </w:smartTagPr>
        <w:r w:rsidRPr="00B73861">
          <w:t>1000 куб. м</w:t>
        </w:r>
      </w:smartTag>
      <w:r w:rsidRPr="00B73861">
        <w:t>;</w:t>
      </w:r>
    </w:p>
    <w:p w:rsidR="004560FF" w:rsidRPr="00B73861" w:rsidRDefault="004560FF" w:rsidP="00F041CE">
      <w:pPr>
        <w:jc w:val="both"/>
      </w:pPr>
      <w:r w:rsidRPr="00B73861">
        <w:t xml:space="preserve">    - зданий складов сгораемых материалов и несгораемых материалов в сгораемой упаковке площадью до </w:t>
      </w:r>
      <w:smartTag w:uri="urn:schemas-microsoft-com:office:smarttags" w:element="metricconverter">
        <w:smartTagPr>
          <w:attr w:name="ProductID" w:val="50 кв. м"/>
        </w:smartTagPr>
        <w:r w:rsidRPr="00B73861">
          <w:t>50 кв. м</w:t>
        </w:r>
      </w:smartTag>
      <w:r w:rsidRPr="00B73861">
        <w:t>.</w:t>
      </w:r>
    </w:p>
    <w:p w:rsidR="004560FF" w:rsidRPr="00B73861" w:rsidRDefault="004560FF" w:rsidP="00F041CE">
      <w:pPr>
        <w:jc w:val="both"/>
      </w:pPr>
      <w:r w:rsidRPr="00B73861">
        <w:t xml:space="preserve">      3.3.1.19.  Емкости в системах водоснабжения в зависимости от назначения должны включать регулирующий, пожарный, аварийный и контактный объемы воды.</w:t>
      </w:r>
    </w:p>
    <w:p w:rsidR="004560FF" w:rsidRPr="00B73861" w:rsidRDefault="004560FF" w:rsidP="00F041CE">
      <w:pPr>
        <w:jc w:val="both"/>
      </w:pPr>
      <w:r w:rsidRPr="00B73861">
        <w:t xml:space="preserve">      3.3.1.20. Общее количество резервуаров одного назначения в одном водозаборном узле должно быть не менее двух.</w:t>
      </w:r>
    </w:p>
    <w:p w:rsidR="004560FF" w:rsidRPr="00B73861" w:rsidRDefault="004560FF" w:rsidP="00F041CE">
      <w:pPr>
        <w:jc w:val="both"/>
      </w:pPr>
      <w:r w:rsidRPr="00B73861">
        <w:t xml:space="preserve">      3.3.1.21. Для резервуаров и баков водонапорных башен должна предусматриваться возможность отбора воды автоцистернами и пожарными машинами.</w:t>
      </w:r>
    </w:p>
    <w:p w:rsidR="004560FF" w:rsidRPr="00B73861" w:rsidRDefault="004560FF" w:rsidP="00F041CE">
      <w:pPr>
        <w:jc w:val="both"/>
      </w:pPr>
      <w:r w:rsidRPr="00B73861">
        <w:t xml:space="preserve">      3.3.1.22. Хранение пожарного объема воды в специальных резервуарах или открытых водоемах допускается для предприятий и населенных пунктов, указанных в подпункте     3.3.1.19 настоящего раздела.</w:t>
      </w:r>
    </w:p>
    <w:p w:rsidR="004560FF" w:rsidRPr="00B73861" w:rsidRDefault="004560FF" w:rsidP="00F041CE">
      <w:pPr>
        <w:jc w:val="both"/>
      </w:pPr>
      <w:r w:rsidRPr="00B73861">
        <w:t xml:space="preserve">      3.3.1.23. Пожарные резервуары или водоемы следует размещать при условии обслуживания ими зданий, находящихся в радиусе:</w:t>
      </w:r>
    </w:p>
    <w:p w:rsidR="004560FF" w:rsidRPr="00B73861" w:rsidRDefault="004560FF" w:rsidP="00F041CE">
      <w:pPr>
        <w:jc w:val="both"/>
      </w:pPr>
      <w:r w:rsidRPr="00B73861">
        <w:t xml:space="preserve">       - при наличии автонасосов - </w:t>
      </w:r>
      <w:smartTag w:uri="urn:schemas-microsoft-com:office:smarttags" w:element="metricconverter">
        <w:smartTagPr>
          <w:attr w:name="ProductID" w:val="200 м"/>
        </w:smartTagPr>
        <w:r w:rsidRPr="00B73861">
          <w:t>200 м</w:t>
        </w:r>
      </w:smartTag>
      <w:r w:rsidRPr="00B73861">
        <w:t>;</w:t>
      </w:r>
    </w:p>
    <w:p w:rsidR="004560FF" w:rsidRPr="00B73861" w:rsidRDefault="004560FF" w:rsidP="00F041CE">
      <w:pPr>
        <w:jc w:val="both"/>
      </w:pPr>
      <w:r w:rsidRPr="00B73861">
        <w:t xml:space="preserve">       - при наличии мотопомп - 100 - </w:t>
      </w:r>
      <w:smartTag w:uri="urn:schemas-microsoft-com:office:smarttags" w:element="metricconverter">
        <w:smartTagPr>
          <w:attr w:name="ProductID" w:val="150 м"/>
        </w:smartTagPr>
        <w:r w:rsidRPr="00B73861">
          <w:t>150 м</w:t>
        </w:r>
      </w:smartTag>
      <w:r w:rsidRPr="00B73861">
        <w:t>.</w:t>
      </w:r>
    </w:p>
    <w:p w:rsidR="004560FF" w:rsidRPr="00B73861" w:rsidRDefault="004560FF" w:rsidP="00F041CE">
      <w:pPr>
        <w:jc w:val="both"/>
      </w:pPr>
      <w:r w:rsidRPr="00B73861">
        <w:t xml:space="preserve">     Для увеличения радиуса обслуживания допускается прокладка от резервуаров или водоемов тупиковых трубопроводов длиной не более </w:t>
      </w:r>
      <w:smartTag w:uri="urn:schemas-microsoft-com:office:smarttags" w:element="metricconverter">
        <w:smartTagPr>
          <w:attr w:name="ProductID" w:val="200 м"/>
        </w:smartTagPr>
        <w:r w:rsidRPr="00B73861">
          <w:t>200 м</w:t>
        </w:r>
      </w:smartTag>
      <w:r w:rsidRPr="00B73861">
        <w:t>.</w:t>
      </w:r>
    </w:p>
    <w:p w:rsidR="004560FF" w:rsidRPr="00B73861" w:rsidRDefault="004560FF" w:rsidP="00F041CE">
      <w:pPr>
        <w:jc w:val="both"/>
      </w:pPr>
      <w:r w:rsidRPr="00B73861">
        <w:t xml:space="preserve">    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w:t>
      </w:r>
      <w:smartTag w:uri="urn:schemas-microsoft-com:office:smarttags" w:element="metricconverter">
        <w:smartTagPr>
          <w:attr w:name="ProductID" w:val="5 куб. м"/>
        </w:smartTagPr>
        <w:r w:rsidRPr="00B73861">
          <w:t>5 куб. м</w:t>
        </w:r>
      </w:smartTag>
      <w:r w:rsidRPr="00B73861">
        <w:t>.</w:t>
      </w:r>
    </w:p>
    <w:p w:rsidR="004560FF" w:rsidRPr="00B73861" w:rsidRDefault="004560FF" w:rsidP="00F041CE">
      <w:pPr>
        <w:jc w:val="both"/>
      </w:pPr>
      <w:r w:rsidRPr="00B73861">
        <w:t xml:space="preserve">    Подача воды в любую точку пожара должна обеспечиваться из двух соседних резервуаров или водоемов.</w:t>
      </w:r>
    </w:p>
    <w:p w:rsidR="004560FF" w:rsidRPr="00B73861" w:rsidRDefault="004560FF" w:rsidP="00F041CE">
      <w:pPr>
        <w:jc w:val="both"/>
      </w:pPr>
      <w:r w:rsidRPr="00B73861">
        <w:t xml:space="preserve">    3.3.1.24.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w:t>
      </w:r>
      <w:smartTag w:uri="urn:schemas-microsoft-com:office:smarttags" w:element="metricconverter">
        <w:smartTagPr>
          <w:attr w:name="ProductID" w:val="30 м"/>
        </w:smartTagPr>
        <w:r w:rsidRPr="00B73861">
          <w:t>30 м</w:t>
        </w:r>
      </w:smartTag>
      <w:r w:rsidRPr="00B73861">
        <w:t xml:space="preserve">, до зданий I и II степеней огнестойкости - не менее </w:t>
      </w:r>
      <w:smartTag w:uri="urn:schemas-microsoft-com:office:smarttags" w:element="metricconverter">
        <w:smartTagPr>
          <w:attr w:name="ProductID" w:val="10 м"/>
        </w:smartTagPr>
        <w:r w:rsidRPr="00B73861">
          <w:t>10 м</w:t>
        </w:r>
      </w:smartTag>
      <w:r w:rsidRPr="00B73861">
        <w:t>.</w:t>
      </w:r>
    </w:p>
    <w:p w:rsidR="004560FF" w:rsidRPr="00B73861" w:rsidRDefault="004560FF" w:rsidP="00F041CE">
      <w:pPr>
        <w:jc w:val="both"/>
      </w:pPr>
      <w:r w:rsidRPr="00B73861">
        <w:t xml:space="preserve">     3.3.1.25.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4560FF" w:rsidRPr="00B73861" w:rsidRDefault="004560FF" w:rsidP="00F041CE">
      <w:pPr>
        <w:jc w:val="both"/>
      </w:pPr>
      <w:r w:rsidRPr="00B73861">
        <w:t xml:space="preserve">     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4560FF" w:rsidRPr="00B73861" w:rsidRDefault="004560FF" w:rsidP="00F041CE">
      <w:pPr>
        <w:jc w:val="both"/>
      </w:pPr>
      <w:r w:rsidRPr="00B73861">
        <w:t xml:space="preserve">     3.3.1.26. Водопроводные сооружения должны иметь ограждения.</w:t>
      </w:r>
    </w:p>
    <w:p w:rsidR="004560FF" w:rsidRPr="00B73861" w:rsidRDefault="004560FF" w:rsidP="00F041CE">
      <w:pPr>
        <w:jc w:val="both"/>
      </w:pPr>
      <w:r w:rsidRPr="00B73861">
        <w:lastRenderedPageBreak/>
        <w:t xml:space="preserve">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w:t>
      </w:r>
      <w:smartTag w:uri="urn:schemas-microsoft-com:office:smarttags" w:element="metricconverter">
        <w:smartTagPr>
          <w:attr w:name="ProductID" w:val="2,5 м"/>
        </w:smartTagPr>
        <w:r w:rsidRPr="00B73861">
          <w:t>2,5 м</w:t>
        </w:r>
      </w:smartTag>
      <w:r w:rsidRPr="00B73861">
        <w:t xml:space="preserve">. Допускается предусматривать ограждение на высоту </w:t>
      </w:r>
      <w:smartTag w:uri="urn:schemas-microsoft-com:office:smarttags" w:element="metricconverter">
        <w:smartTagPr>
          <w:attr w:name="ProductID" w:val="2 м"/>
        </w:smartTagPr>
        <w:r w:rsidRPr="00B73861">
          <w:t>2 м</w:t>
        </w:r>
      </w:smartTag>
      <w:r w:rsidRPr="00B73861">
        <w:t xml:space="preserve"> - глухое и на </w:t>
      </w:r>
      <w:smartTag w:uri="urn:schemas-microsoft-com:office:smarttags" w:element="metricconverter">
        <w:smartTagPr>
          <w:attr w:name="ProductID" w:val="0,5 м"/>
        </w:smartTagPr>
        <w:r w:rsidRPr="00B73861">
          <w:t>0,5 м</w:t>
        </w:r>
      </w:smartTag>
      <w:r w:rsidRPr="00B73861">
        <w:t xml:space="preserve">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4560FF" w:rsidRPr="00B73861" w:rsidRDefault="004560FF" w:rsidP="00F041CE">
      <w:pPr>
        <w:jc w:val="both"/>
      </w:pPr>
      <w:r w:rsidRPr="00B73861">
        <w:t xml:space="preserve">     Примыкание к ограждению строений, кроме проходных и административно-бытовых зданий, не допускается.</w:t>
      </w:r>
    </w:p>
    <w:p w:rsidR="004560FF" w:rsidRPr="00B73861" w:rsidRDefault="004560FF" w:rsidP="00F041CE">
      <w:pPr>
        <w:jc w:val="both"/>
      </w:pPr>
      <w:r w:rsidRPr="00B73861">
        <w:t xml:space="preserve">      3.3.1.27. В проектах хозяйственно-питьевых и объединенных производственно-питьевых водопроводов необходимо предусматривать зоны санитарной охраны.</w:t>
      </w:r>
    </w:p>
    <w:p w:rsidR="004560FF" w:rsidRPr="00B73861" w:rsidRDefault="004560FF" w:rsidP="00F041CE">
      <w:pPr>
        <w:jc w:val="both"/>
      </w:pPr>
      <w:r w:rsidRPr="00B73861">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4560FF" w:rsidRPr="00B73861" w:rsidRDefault="004560FF" w:rsidP="00F041CE">
      <w:pPr>
        <w:jc w:val="both"/>
      </w:pPr>
      <w:r w:rsidRPr="00B73861">
        <w:t xml:space="preserve">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4560FF" w:rsidRPr="00B73861" w:rsidRDefault="004560FF" w:rsidP="00F041CE">
      <w:pPr>
        <w:jc w:val="both"/>
      </w:pPr>
      <w:r w:rsidRPr="00B73861">
        <w:t xml:space="preserve">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4560FF" w:rsidRPr="00B73861" w:rsidRDefault="004560FF" w:rsidP="00F041CE">
      <w:pPr>
        <w:jc w:val="both"/>
      </w:pPr>
      <w:r w:rsidRPr="00B73861">
        <w:t xml:space="preserve">      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4560FF" w:rsidRPr="00B73861" w:rsidRDefault="004560FF" w:rsidP="00F041CE">
      <w:pPr>
        <w:jc w:val="both"/>
      </w:pPr>
      <w:r w:rsidRPr="00B73861">
        <w:t xml:space="preserve">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4560FF" w:rsidRPr="00B73861" w:rsidRDefault="004560FF" w:rsidP="00F041CE">
      <w:pPr>
        <w:jc w:val="both"/>
      </w:pPr>
      <w:r w:rsidRPr="00B73861">
        <w:t xml:space="preserve">       3.3.1.28.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560FF" w:rsidRPr="00B73861" w:rsidRDefault="004560FF" w:rsidP="00F041CE">
      <w:pPr>
        <w:jc w:val="both"/>
      </w:pPr>
      <w:r w:rsidRPr="00B73861">
        <w:t xml:space="preserve">        На территории первого пояса запрещаются:</w:t>
      </w:r>
    </w:p>
    <w:p w:rsidR="004560FF" w:rsidRPr="00B73861" w:rsidRDefault="004560FF" w:rsidP="00F041CE">
      <w:pPr>
        <w:jc w:val="both"/>
      </w:pPr>
      <w:r w:rsidRPr="00B73861">
        <w:t xml:space="preserve">       - посадка высокоствольных деревьев;</w:t>
      </w:r>
    </w:p>
    <w:p w:rsidR="004560FF" w:rsidRPr="00B73861" w:rsidRDefault="004560FF" w:rsidP="00F041CE">
      <w:pPr>
        <w:jc w:val="both"/>
      </w:pPr>
      <w:r w:rsidRPr="00B73861">
        <w:t xml:space="preserve">       -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560FF" w:rsidRPr="00B73861" w:rsidRDefault="004560FF" w:rsidP="00F041CE">
      <w:pPr>
        <w:jc w:val="both"/>
      </w:pPr>
      <w:r w:rsidRPr="00B73861">
        <w:t xml:space="preserve">       - размещение жилых и общественных зданий, проживание людей;</w:t>
      </w:r>
    </w:p>
    <w:p w:rsidR="004560FF" w:rsidRPr="00B73861" w:rsidRDefault="004560FF" w:rsidP="00F041CE">
      <w:pPr>
        <w:jc w:val="both"/>
      </w:pPr>
      <w:r w:rsidRPr="00B73861">
        <w:t xml:space="preserve">       -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560FF" w:rsidRPr="00B73861" w:rsidRDefault="004560FF" w:rsidP="00F041CE">
      <w:pPr>
        <w:jc w:val="both"/>
      </w:pPr>
      <w:r w:rsidRPr="00B73861">
        <w:t xml:space="preserve">       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560FF" w:rsidRPr="00B73861" w:rsidRDefault="004560FF" w:rsidP="00F041CE">
      <w:pPr>
        <w:jc w:val="both"/>
      </w:pPr>
      <w:r w:rsidRPr="00B73861">
        <w:t xml:space="preserve">       Допускаются рубки ухода за лесом и санитарные рубки леса.</w:t>
      </w:r>
    </w:p>
    <w:p w:rsidR="004560FF" w:rsidRPr="00B73861" w:rsidRDefault="004560FF" w:rsidP="00F041CE">
      <w:pPr>
        <w:jc w:val="both"/>
      </w:pPr>
      <w:r w:rsidRPr="00B73861">
        <w:lastRenderedPageBreak/>
        <w:t xml:space="preserve">      3.3.1.29. На территории второго и третьего пояса зоны санитарной охраны подземных источников водоснабжения запрещается:</w:t>
      </w:r>
    </w:p>
    <w:p w:rsidR="004560FF" w:rsidRPr="00B73861" w:rsidRDefault="004560FF" w:rsidP="00F041CE">
      <w:pPr>
        <w:jc w:val="both"/>
      </w:pPr>
      <w:r w:rsidRPr="00B73861">
        <w:t xml:space="preserve">          - закачка отработанных вод в подземные горизонты;</w:t>
      </w:r>
    </w:p>
    <w:p w:rsidR="004560FF" w:rsidRPr="00B73861" w:rsidRDefault="004560FF" w:rsidP="00F041CE">
      <w:pPr>
        <w:jc w:val="both"/>
      </w:pPr>
      <w:r w:rsidRPr="00B73861">
        <w:t xml:space="preserve">          - подземное складирование твердых отходов;</w:t>
      </w:r>
    </w:p>
    <w:p w:rsidR="004560FF" w:rsidRPr="00B73861" w:rsidRDefault="004560FF" w:rsidP="00F041CE">
      <w:pPr>
        <w:jc w:val="both"/>
      </w:pPr>
      <w:r w:rsidRPr="00B73861">
        <w:t xml:space="preserve">          - разработка недр земли;</w:t>
      </w:r>
    </w:p>
    <w:p w:rsidR="004560FF" w:rsidRPr="00B73861" w:rsidRDefault="004560FF" w:rsidP="00F041CE">
      <w:pPr>
        <w:jc w:val="both"/>
      </w:pPr>
      <w:r w:rsidRPr="00B73861">
        <w:t xml:space="preserve">          - 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4560FF" w:rsidRPr="00B73861" w:rsidRDefault="004560FF" w:rsidP="00F041CE">
      <w:pPr>
        <w:jc w:val="both"/>
      </w:pPr>
      <w:r w:rsidRPr="00B73861">
        <w:t xml:space="preserve">           -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4560FF" w:rsidRPr="00B73861" w:rsidRDefault="004560FF" w:rsidP="00F041CE">
      <w:pPr>
        <w:jc w:val="both"/>
      </w:pPr>
      <w:r w:rsidRPr="00B73861">
        <w:t xml:space="preserve">           - применение удобрений и ядохимикатов;</w:t>
      </w:r>
    </w:p>
    <w:p w:rsidR="004560FF" w:rsidRPr="00B73861" w:rsidRDefault="004560FF" w:rsidP="00F041CE">
      <w:pPr>
        <w:jc w:val="both"/>
      </w:pPr>
      <w:r w:rsidRPr="00B73861">
        <w:t xml:space="preserve">           - рубка леса главного пользования и реконструкции (допускаются только рубки ухода и санитарные рубки леса).</w:t>
      </w:r>
    </w:p>
    <w:p w:rsidR="004560FF" w:rsidRPr="00B73861" w:rsidRDefault="004560FF" w:rsidP="00F041CE">
      <w:pPr>
        <w:jc w:val="both"/>
      </w:pPr>
      <w:r w:rsidRPr="00B73861">
        <w:t xml:space="preserve">          Поглощающие скважины и шахтные колодцы, которые могут вызвать загрязнение водоносных горизонтов, следует ликвидировать.</w:t>
      </w:r>
    </w:p>
    <w:p w:rsidR="004560FF" w:rsidRPr="00B73861" w:rsidRDefault="004560FF" w:rsidP="00F041CE">
      <w:pPr>
        <w:jc w:val="both"/>
      </w:pPr>
      <w:r w:rsidRPr="00B73861">
        <w:t xml:space="preserve">        3.3.1.30.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4560FF" w:rsidRPr="00B73861" w:rsidRDefault="004560FF" w:rsidP="00F041CE">
      <w:pPr>
        <w:jc w:val="both"/>
      </w:pPr>
      <w:r w:rsidRPr="00B73861">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560FF" w:rsidRPr="00B73861" w:rsidRDefault="004560FF" w:rsidP="00F041CE">
      <w:pPr>
        <w:jc w:val="both"/>
      </w:pPr>
      <w:r w:rsidRPr="00B73861">
        <w:t xml:space="preserve">        3.3.1.31.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раздела 3 "Производственная территория" настоящих Нормативов и требованиями к зонам санитарной охраны.</w:t>
      </w:r>
    </w:p>
    <w:p w:rsidR="004560FF" w:rsidRPr="00B73861" w:rsidRDefault="004560FF" w:rsidP="00F041CE">
      <w:pPr>
        <w:jc w:val="both"/>
      </w:pPr>
      <w:r w:rsidRPr="00B73861">
        <w:t xml:space="preserve">       Планировочные отметки площадок водопроводных сооружений, размещаемых на прибрежных участках водотоков и водоемов, должны приниматься не менее чем на </w:t>
      </w:r>
      <w:smartTag w:uri="urn:schemas-microsoft-com:office:smarttags" w:element="metricconverter">
        <w:smartTagPr>
          <w:attr w:name="ProductID" w:val="0,5 м"/>
        </w:smartTagPr>
        <w:r w:rsidRPr="00B73861">
          <w:t>0,5 м</w:t>
        </w:r>
      </w:smartTag>
      <w:r w:rsidRPr="00B73861">
        <w:t xml:space="preserve"> выше расчетного максимального уровня воды.</w:t>
      </w:r>
    </w:p>
    <w:p w:rsidR="004560FF" w:rsidRPr="00B73861" w:rsidRDefault="004560FF" w:rsidP="00F041CE">
      <w:pPr>
        <w:jc w:val="both"/>
      </w:pPr>
      <w:r w:rsidRPr="00B73861">
        <w:t xml:space="preserve">       3.3.1.32. Выбор, отвод и использование земель для магистральных водоводов осуществляются в соответствии с требованиями СН 456-73.</w:t>
      </w:r>
    </w:p>
    <w:p w:rsidR="004560FF" w:rsidRPr="00B73861" w:rsidRDefault="004560FF" w:rsidP="00F041CE">
      <w:pPr>
        <w:jc w:val="both"/>
      </w:pPr>
      <w:r w:rsidRPr="00B73861">
        <w:t xml:space="preserve">       3.3.1.33. Размеры земельных участков для размещения колодцев магистральных подземных водоводов должны быть не более </w:t>
      </w:r>
      <w:smartTag w:uri="urn:schemas-microsoft-com:office:smarttags" w:element="metricconverter">
        <w:smartTagPr>
          <w:attr w:name="ProductID" w:val="3 м"/>
        </w:smartTagPr>
        <w:r w:rsidRPr="00B73861">
          <w:t>3 м</w:t>
        </w:r>
      </w:smartTag>
      <w:r w:rsidRPr="00B73861">
        <w:t xml:space="preserve"> х </w:t>
      </w:r>
      <w:smartTag w:uri="urn:schemas-microsoft-com:office:smarttags" w:element="metricconverter">
        <w:smartTagPr>
          <w:attr w:name="ProductID" w:val="3 м"/>
        </w:smartTagPr>
        <w:r w:rsidRPr="00B73861">
          <w:t>3 м</w:t>
        </w:r>
      </w:smartTag>
      <w:r w:rsidRPr="00B73861">
        <w:t xml:space="preserve">, камер переключения и запорной арматуры - не более </w:t>
      </w:r>
      <w:smartTag w:uri="urn:schemas-microsoft-com:office:smarttags" w:element="metricconverter">
        <w:smartTagPr>
          <w:attr w:name="ProductID" w:val="10 м"/>
        </w:smartTagPr>
        <w:r w:rsidRPr="00B73861">
          <w:t>10 м</w:t>
        </w:r>
      </w:smartTag>
      <w:r w:rsidRPr="00B73861">
        <w:t xml:space="preserve"> х10 м.</w:t>
      </w:r>
    </w:p>
    <w:p w:rsidR="004560FF" w:rsidRPr="00B73861" w:rsidRDefault="004560FF" w:rsidP="00F041CE">
      <w:pPr>
        <w:jc w:val="both"/>
      </w:pPr>
      <w:r w:rsidRPr="00B73861">
        <w:t xml:space="preserve">       3.3.1.34.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p w:rsidR="004560FF" w:rsidRPr="00B73861" w:rsidRDefault="004560FF" w:rsidP="00F041CE">
      <w:pPr>
        <w:jc w:val="both"/>
      </w:pPr>
      <w:r w:rsidRPr="00B73861">
        <w:t xml:space="preserve">     - до 0,8 - </w:t>
      </w:r>
      <w:smartTag w:uri="urn:schemas-microsoft-com:office:smarttags" w:element="metricconverter">
        <w:smartTagPr>
          <w:attr w:name="ProductID" w:val="1 га"/>
        </w:smartTagPr>
        <w:r w:rsidRPr="00B73861">
          <w:t>1 га</w:t>
        </w:r>
      </w:smartTag>
      <w:r w:rsidRPr="00B73861">
        <w:t>;</w:t>
      </w:r>
    </w:p>
    <w:p w:rsidR="004560FF" w:rsidRPr="00B73861" w:rsidRDefault="004560FF" w:rsidP="00F041CE">
      <w:pPr>
        <w:jc w:val="both"/>
      </w:pPr>
      <w:r w:rsidRPr="00B73861">
        <w:t xml:space="preserve">     - свыше 0,8 - до 12 - </w:t>
      </w:r>
      <w:smartTag w:uri="urn:schemas-microsoft-com:office:smarttags" w:element="metricconverter">
        <w:smartTagPr>
          <w:attr w:name="ProductID" w:val="2 га"/>
        </w:smartTagPr>
        <w:r w:rsidRPr="00B73861">
          <w:t>2 га</w:t>
        </w:r>
      </w:smartTag>
      <w:r w:rsidRPr="00B73861">
        <w:t>;</w:t>
      </w:r>
    </w:p>
    <w:p w:rsidR="004560FF" w:rsidRPr="00B73861" w:rsidRDefault="004560FF" w:rsidP="00F041CE">
      <w:pPr>
        <w:jc w:val="both"/>
      </w:pPr>
      <w:r w:rsidRPr="00B73861">
        <w:t xml:space="preserve">       3.3.1.35. Расходные склады для хранения сильнодействующих ядовитых веществ на площадке водопроводных сооружений следует размещать:</w:t>
      </w:r>
    </w:p>
    <w:p w:rsidR="004560FF" w:rsidRPr="00B73861" w:rsidRDefault="004560FF" w:rsidP="00F041CE">
      <w:pPr>
        <w:jc w:val="both"/>
      </w:pPr>
      <w:r w:rsidRPr="00B73861">
        <w:t xml:space="preserve">       - от зданий и сооружений (не относящихся к складскому хозяйству) с постоянным пребыванием людей и от водоемов и водотоков - на расстоянии не менее </w:t>
      </w:r>
      <w:smartTag w:uri="urn:schemas-microsoft-com:office:smarttags" w:element="metricconverter">
        <w:smartTagPr>
          <w:attr w:name="ProductID" w:val="30 м"/>
        </w:smartTagPr>
        <w:r w:rsidRPr="00B73861">
          <w:t>30 м</w:t>
        </w:r>
      </w:smartTag>
      <w:r w:rsidRPr="00B73861">
        <w:t>;</w:t>
      </w:r>
    </w:p>
    <w:p w:rsidR="004560FF" w:rsidRPr="00B73861" w:rsidRDefault="004560FF" w:rsidP="00F041CE">
      <w:pPr>
        <w:jc w:val="both"/>
      </w:pPr>
      <w:r w:rsidRPr="00B73861">
        <w:t xml:space="preserve">       - от зданий без постоянного пребывания людей - согласно СНиП II-89-80*;</w:t>
      </w:r>
    </w:p>
    <w:p w:rsidR="004560FF" w:rsidRPr="00B73861" w:rsidRDefault="004560FF" w:rsidP="00F041CE">
      <w:pPr>
        <w:jc w:val="both"/>
      </w:pPr>
      <w:r w:rsidRPr="00B73861">
        <w:t xml:space="preserve">       - от жилых, общественных и производственных зданий (вне площадки) при хранении сильнодействующих ядовитых веществ:</w:t>
      </w:r>
    </w:p>
    <w:p w:rsidR="004560FF" w:rsidRPr="00B73861" w:rsidRDefault="004560FF" w:rsidP="00F041CE">
      <w:pPr>
        <w:jc w:val="both"/>
      </w:pPr>
      <w:r w:rsidRPr="00B73861">
        <w:t xml:space="preserve">       - в стационарных емкостях (цистернах, танках) - не менее </w:t>
      </w:r>
      <w:smartTag w:uri="urn:schemas-microsoft-com:office:smarttags" w:element="metricconverter">
        <w:smartTagPr>
          <w:attr w:name="ProductID" w:val="300 м"/>
        </w:smartTagPr>
        <w:r w:rsidRPr="00B73861">
          <w:t>300 м</w:t>
        </w:r>
      </w:smartTag>
      <w:r w:rsidRPr="00B73861">
        <w:t>;</w:t>
      </w:r>
    </w:p>
    <w:p w:rsidR="004560FF" w:rsidRPr="00B73861" w:rsidRDefault="004560FF" w:rsidP="00F041CE">
      <w:pPr>
        <w:jc w:val="both"/>
      </w:pPr>
      <w:r w:rsidRPr="00B73861">
        <w:t xml:space="preserve">в контейнерах или баллонах - не менее </w:t>
      </w:r>
      <w:smartTag w:uri="urn:schemas-microsoft-com:office:smarttags" w:element="metricconverter">
        <w:smartTagPr>
          <w:attr w:name="ProductID" w:val="100 м"/>
        </w:smartTagPr>
        <w:r w:rsidRPr="00B73861">
          <w:t>100 м</w:t>
        </w:r>
      </w:smartTag>
      <w:r w:rsidRPr="00B73861">
        <w:t>.</w:t>
      </w:r>
    </w:p>
    <w:p w:rsidR="004560FF" w:rsidRPr="00B73861" w:rsidRDefault="004560FF" w:rsidP="00F041CE">
      <w:pPr>
        <w:jc w:val="both"/>
      </w:pPr>
      <w:r w:rsidRPr="00B73861">
        <w:t xml:space="preserve">       3.3.1.36.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w:t>
      </w:r>
      <w:r w:rsidRPr="00B73861">
        <w:lastRenderedPageBreak/>
        <w:t xml:space="preserve">не ниже 40 градусов), прочностью не ниже 400 МПа и высокими гидравлическими характеристиками (коэффициент шероховатости не выше </w:t>
      </w:r>
      <w:smartTag w:uri="urn:schemas-microsoft-com:office:smarttags" w:element="metricconverter">
        <w:smartTagPr>
          <w:attr w:name="ProductID" w:val="0,01 мм"/>
        </w:smartTagPr>
        <w:r w:rsidRPr="00B73861">
          <w:t>0,01 мм</w:t>
        </w:r>
      </w:smartTag>
      <w:r w:rsidRPr="00B73861">
        <w:t xml:space="preserve">). Коэффициент запаса прочности по давлению должен быть не менее </w:t>
      </w:r>
      <w:smartTag w:uri="urn:schemas-microsoft-com:office:smarttags" w:element="metricconverter">
        <w:smartTagPr>
          <w:attr w:name="ProductID" w:val="1,8 мм"/>
        </w:smartTagPr>
        <w:r w:rsidRPr="00B73861">
          <w:t>1,8 мм</w:t>
        </w:r>
      </w:smartTag>
      <w:r w:rsidRPr="00B73861">
        <w:t xml:space="preserve"> после 50 лет эксплуатации.</w:t>
      </w:r>
    </w:p>
    <w:p w:rsidR="004560FF" w:rsidRPr="00B73861" w:rsidRDefault="004560FF" w:rsidP="00F041CE">
      <w:pPr>
        <w:jc w:val="both"/>
      </w:pPr>
      <w:r w:rsidRPr="00B73861">
        <w:t xml:space="preserve">     3.3.1.37. При проектировании магистральных водоводов предусматривать оборудование для защиты от гидроударов.</w:t>
      </w:r>
    </w:p>
    <w:p w:rsidR="004560FF" w:rsidRPr="00B73861" w:rsidRDefault="004560FF" w:rsidP="00F041CE">
      <w:pPr>
        <w:jc w:val="both"/>
      </w:pPr>
      <w:r w:rsidRPr="00B73861">
        <w:t xml:space="preserve">     3.3.1.38. На станциях водоподготовки проектирование вести с учетом современных технологий и оборудования по очистке и дизенфекции воды, обработке промывных вод фильтров и осадков водопроводных сооружений.</w:t>
      </w:r>
    </w:p>
    <w:p w:rsidR="004560FF" w:rsidRPr="00B73861" w:rsidRDefault="004560FF" w:rsidP="00F041CE">
      <w:pPr>
        <w:jc w:val="both"/>
      </w:pPr>
      <w:r w:rsidRPr="00B73861">
        <w:t xml:space="preserve">    При проектировании станций водоподготовки предусматривать многоступенчатую очистку воды, нано-, микро-, ультрафильтрацию.</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1" w:name="sub_100342"/>
      <w:r w:rsidRPr="00B73861">
        <w:rPr>
          <w:rFonts w:ascii="Times New Roman" w:hAnsi="Times New Roman" w:cs="Times New Roman"/>
          <w:u w:val="none"/>
        </w:rPr>
        <w:t>3.3.2. Канализация.</w:t>
      </w:r>
    </w:p>
    <w:bookmarkEnd w:id="1"/>
    <w:p w:rsidR="004560FF" w:rsidRPr="00B73861" w:rsidRDefault="004560FF" w:rsidP="00F041CE">
      <w:pPr>
        <w:jc w:val="both"/>
      </w:pPr>
    </w:p>
    <w:p w:rsidR="004560FF" w:rsidRPr="00B73861" w:rsidRDefault="004560FF" w:rsidP="00F041CE">
      <w:pPr>
        <w:jc w:val="both"/>
      </w:pPr>
      <w:r w:rsidRPr="00B73861">
        <w:t xml:space="preserve">     3.3.2.1.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4560FF" w:rsidRPr="00B73861" w:rsidRDefault="004560FF" w:rsidP="00F041CE">
      <w:pPr>
        <w:jc w:val="both"/>
      </w:pPr>
      <w:r w:rsidRPr="00B73861">
        <w:t xml:space="preserve">     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4560FF" w:rsidRPr="00B73861" w:rsidRDefault="004560FF" w:rsidP="00F041CE">
      <w:pPr>
        <w:jc w:val="both"/>
      </w:pPr>
      <w:r w:rsidRPr="00B73861">
        <w:t xml:space="preserve">     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4560FF" w:rsidRPr="00B73861" w:rsidRDefault="004560FF" w:rsidP="00F041CE">
      <w:pPr>
        <w:jc w:val="both"/>
      </w:pPr>
      <w:r w:rsidRPr="00B73861">
        <w:t xml:space="preserve">     3.3.2.2. Расчет систем канализации населенных пунктов, их резервных территорий, а также размещение очистных сооружений следует производить в соответствии со СНиП 2.04.03-85 и СанПиН 2.2.1/2.1.1.1200-03.</w:t>
      </w:r>
    </w:p>
    <w:p w:rsidR="004560FF" w:rsidRPr="00B73861" w:rsidRDefault="004560FF" w:rsidP="00F041CE">
      <w:pPr>
        <w:jc w:val="both"/>
      </w:pPr>
      <w:r w:rsidRPr="00B73861">
        <w:t xml:space="preserve">     3.3.2.3.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4560FF" w:rsidRPr="00B73861" w:rsidRDefault="004560FF" w:rsidP="00F041CE">
      <w:pPr>
        <w:jc w:val="both"/>
      </w:pPr>
      <w:r w:rsidRPr="00B73861">
        <w:t xml:space="preserve">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4560FF" w:rsidRPr="00B73861" w:rsidRDefault="004560FF" w:rsidP="00F041CE">
      <w:pPr>
        <w:jc w:val="both"/>
      </w:pPr>
      <w:r w:rsidRPr="00B73861">
        <w:t xml:space="preserve">     Удельное водоотведение в неканализованных районах следует принимать из расчета 25 л/сут. на одного жителя.</w:t>
      </w:r>
    </w:p>
    <w:p w:rsidR="004560FF" w:rsidRPr="00B73861" w:rsidRDefault="004560FF" w:rsidP="00F041CE">
      <w:pPr>
        <w:jc w:val="both"/>
      </w:pPr>
      <w:r w:rsidRPr="00B73861">
        <w:t xml:space="preserve">     3.3.2.4. Канализование населенных пунктов следует предусматривать по системам: раздельной - полной или неполной, полураздельной, а также комбинированной.</w:t>
      </w:r>
    </w:p>
    <w:p w:rsidR="004560FF" w:rsidRPr="00B73861" w:rsidRDefault="004560FF" w:rsidP="00F041CE">
      <w:pPr>
        <w:jc w:val="both"/>
      </w:pPr>
      <w:r w:rsidRPr="00B73861">
        <w:t xml:space="preserve">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rsidR="004560FF" w:rsidRPr="00B73861" w:rsidRDefault="004560FF" w:rsidP="00F041CE">
      <w:pPr>
        <w:jc w:val="both"/>
      </w:pPr>
      <w:r w:rsidRPr="00B73861">
        <w:t xml:space="preserve">       Выбор системы канализации следует производить с учетом требований к очистке поверхностных сточных вод, рельефа местности и других факторов.</w:t>
      </w:r>
    </w:p>
    <w:p w:rsidR="004560FF" w:rsidRPr="00B73861" w:rsidRDefault="004560FF" w:rsidP="00F041CE">
      <w:pPr>
        <w:jc w:val="both"/>
      </w:pPr>
      <w:r w:rsidRPr="00B73861">
        <w:t xml:space="preserve">      3.3.2.5. Канализацию населенных пунктов до 5000 человек следует предусматривать по неполной раздельной системе.</w:t>
      </w:r>
    </w:p>
    <w:p w:rsidR="004560FF" w:rsidRPr="00B73861" w:rsidRDefault="004560FF" w:rsidP="00F041CE">
      <w:pPr>
        <w:jc w:val="both"/>
      </w:pPr>
      <w:r w:rsidRPr="00B73861">
        <w:t xml:space="preserve">      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rsidR="004560FF" w:rsidRPr="00B73861" w:rsidRDefault="004560FF" w:rsidP="00F041CE">
      <w:pPr>
        <w:jc w:val="both"/>
      </w:pPr>
      <w:r w:rsidRPr="00B73861">
        <w:lastRenderedPageBreak/>
        <w:t xml:space="preserve">      3.3.2.6.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4560FF" w:rsidRPr="00B73861" w:rsidRDefault="004560FF" w:rsidP="00F041CE">
      <w:pPr>
        <w:jc w:val="both"/>
      </w:pPr>
      <w:r w:rsidRPr="00B73861">
        <w:t xml:space="preserve">      Устройство централизованных схем раздельно для жилой и производственной зон допускается при технико-экономическом обосновании.</w:t>
      </w:r>
    </w:p>
    <w:p w:rsidR="004560FF" w:rsidRPr="00B73861" w:rsidRDefault="004560FF" w:rsidP="00F041CE">
      <w:pPr>
        <w:jc w:val="both"/>
      </w:pPr>
      <w:r w:rsidRPr="00B73861">
        <w:t xml:space="preserve">       3.3.2.7. Децентрализованные схемы канализации допускается предусматривать:</w:t>
      </w:r>
    </w:p>
    <w:p w:rsidR="004560FF" w:rsidRPr="00B73861" w:rsidRDefault="004560FF" w:rsidP="00F041CE">
      <w:pPr>
        <w:jc w:val="both"/>
      </w:pPr>
      <w:r w:rsidRPr="00B73861">
        <w:t xml:space="preserve">          - при отсутствии опасности загрязнения используемых для водоснабжения водоносных горизонтов;</w:t>
      </w:r>
    </w:p>
    <w:p w:rsidR="004560FF" w:rsidRPr="00B73861" w:rsidRDefault="004560FF" w:rsidP="00F041CE">
      <w:pPr>
        <w:jc w:val="both"/>
      </w:pPr>
      <w:r w:rsidRPr="00B73861">
        <w:t xml:space="preserve">         -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 а также для первой стадии строительства населенных пунктов при расположении объектов канализования на расстоянии не менее </w:t>
      </w:r>
      <w:smartTag w:uri="urn:schemas-microsoft-com:office:smarttags" w:element="metricconverter">
        <w:smartTagPr>
          <w:attr w:name="ProductID" w:val="500 м"/>
        </w:smartTagPr>
        <w:r w:rsidRPr="00B73861">
          <w:t>500 м</w:t>
        </w:r>
      </w:smartTag>
      <w:r w:rsidRPr="00B73861">
        <w:t>;</w:t>
      </w:r>
    </w:p>
    <w:p w:rsidR="004560FF" w:rsidRPr="00B73861" w:rsidRDefault="004560FF" w:rsidP="00F041CE">
      <w:pPr>
        <w:jc w:val="both"/>
      </w:pPr>
      <w:r w:rsidRPr="00B73861">
        <w:t xml:space="preserve">         - при необходимости канализования групп или отдельных зданий.</w:t>
      </w:r>
    </w:p>
    <w:p w:rsidR="004560FF" w:rsidRPr="00B73861" w:rsidRDefault="004560FF" w:rsidP="00F041CE">
      <w:pPr>
        <w:jc w:val="both"/>
      </w:pPr>
      <w:r w:rsidRPr="00B73861">
        <w:t xml:space="preserve">         3.3.2.8. Канализование промышленных предприятий следует предусматривать по полной раздельной системе.</w:t>
      </w:r>
    </w:p>
    <w:p w:rsidR="004560FF" w:rsidRPr="00B73861" w:rsidRDefault="004560FF" w:rsidP="00F041CE">
      <w:pPr>
        <w:jc w:val="both"/>
      </w:pPr>
      <w:r w:rsidRPr="00B73861">
        <w:t xml:space="preserve">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4560FF" w:rsidRPr="00B73861" w:rsidRDefault="004560FF" w:rsidP="00F041CE">
      <w:pPr>
        <w:jc w:val="both"/>
      </w:pPr>
      <w:r w:rsidRPr="00B73861">
        <w:t xml:space="preserve">        3.3.2.9. Наименьшие уклоны трубопроводов для всех систем канализации следует принимать в процентах:</w:t>
      </w:r>
    </w:p>
    <w:p w:rsidR="004560FF" w:rsidRPr="00B73861" w:rsidRDefault="004560FF" w:rsidP="00F041CE">
      <w:pPr>
        <w:jc w:val="both"/>
      </w:pPr>
      <w:r w:rsidRPr="00B73861">
        <w:t xml:space="preserve">               - 0,008 - для труб диаметром </w:t>
      </w:r>
      <w:smartTag w:uri="urn:schemas-microsoft-com:office:smarttags" w:element="metricconverter">
        <w:smartTagPr>
          <w:attr w:name="ProductID" w:val="150 мм"/>
        </w:smartTagPr>
        <w:r w:rsidRPr="00B73861">
          <w:t>150 мм</w:t>
        </w:r>
      </w:smartTag>
      <w:r w:rsidRPr="00B73861">
        <w:t>;</w:t>
      </w:r>
    </w:p>
    <w:p w:rsidR="004560FF" w:rsidRPr="00B73861" w:rsidRDefault="004560FF" w:rsidP="00F041CE">
      <w:pPr>
        <w:jc w:val="both"/>
      </w:pPr>
      <w:r w:rsidRPr="00B73861">
        <w:t xml:space="preserve">               - 0,007 - для труб диаметром </w:t>
      </w:r>
      <w:smartTag w:uri="urn:schemas-microsoft-com:office:smarttags" w:element="metricconverter">
        <w:smartTagPr>
          <w:attr w:name="ProductID" w:val="200 мм"/>
        </w:smartTagPr>
        <w:r w:rsidRPr="00B73861">
          <w:t>200 мм</w:t>
        </w:r>
      </w:smartTag>
      <w:r w:rsidRPr="00B73861">
        <w:t>.</w:t>
      </w:r>
    </w:p>
    <w:p w:rsidR="004560FF" w:rsidRPr="00B73861" w:rsidRDefault="004560FF" w:rsidP="00F041CE">
      <w:pPr>
        <w:jc w:val="both"/>
      </w:pPr>
      <w:r w:rsidRPr="00B73861">
        <w:t xml:space="preserve">          В зависимости от местных условий при соответствующем обосновании для отдельных участков сети допускается принимать уклоны в процентах:</w:t>
      </w:r>
    </w:p>
    <w:p w:rsidR="004560FF" w:rsidRPr="00B73861" w:rsidRDefault="004560FF" w:rsidP="00F041CE">
      <w:pPr>
        <w:jc w:val="both"/>
      </w:pPr>
      <w:r w:rsidRPr="00B73861">
        <w:t xml:space="preserve">                - 0,007 - для труб диаметром </w:t>
      </w:r>
      <w:smartTag w:uri="urn:schemas-microsoft-com:office:smarttags" w:element="metricconverter">
        <w:smartTagPr>
          <w:attr w:name="ProductID" w:val="150 мм"/>
        </w:smartTagPr>
        <w:r w:rsidRPr="00B73861">
          <w:t>150 мм</w:t>
        </w:r>
      </w:smartTag>
      <w:r w:rsidRPr="00B73861">
        <w:t>;</w:t>
      </w:r>
    </w:p>
    <w:p w:rsidR="004560FF" w:rsidRPr="00B73861" w:rsidRDefault="004560FF" w:rsidP="00F041CE">
      <w:pPr>
        <w:jc w:val="both"/>
      </w:pPr>
      <w:r w:rsidRPr="00B73861">
        <w:t xml:space="preserve">                - 0,005 - для труб диаметром </w:t>
      </w:r>
      <w:smartTag w:uri="urn:schemas-microsoft-com:office:smarttags" w:element="metricconverter">
        <w:smartTagPr>
          <w:attr w:name="ProductID" w:val="200 мм"/>
        </w:smartTagPr>
        <w:r w:rsidRPr="00B73861">
          <w:t>200 мм</w:t>
        </w:r>
      </w:smartTag>
      <w:r w:rsidRPr="00B73861">
        <w:t>.</w:t>
      </w:r>
    </w:p>
    <w:p w:rsidR="004560FF" w:rsidRPr="00B73861" w:rsidRDefault="004560FF" w:rsidP="00F041CE">
      <w:pPr>
        <w:jc w:val="both"/>
      </w:pPr>
      <w:r w:rsidRPr="00B73861">
        <w:t xml:space="preserve">          Уклон присоединения от дождеприемников следует принимать 0,02 процента.</w:t>
      </w:r>
    </w:p>
    <w:p w:rsidR="004560FF" w:rsidRPr="00B73861" w:rsidRDefault="004560FF" w:rsidP="00F041CE">
      <w:pPr>
        <w:jc w:val="both"/>
      </w:pPr>
      <w:r w:rsidRPr="00B73861">
        <w:t xml:space="preserve">        3.3.2.10. Протяженность канализационной сети и коллекторов при проектировании новых канализационных систем следует принимать из расчета 20 погонных метров сетей на </w:t>
      </w:r>
      <w:smartTag w:uri="urn:schemas-microsoft-com:office:smarttags" w:element="metricconverter">
        <w:smartTagPr>
          <w:attr w:name="ProductID" w:val="1000 кв. м"/>
        </w:smartTagPr>
        <w:r w:rsidRPr="00B73861">
          <w:t>1000 кв. м</w:t>
        </w:r>
      </w:smartTag>
      <w:r w:rsidRPr="00B73861">
        <w:t xml:space="preserve"> жилой застройки.</w:t>
      </w:r>
    </w:p>
    <w:p w:rsidR="004560FF" w:rsidRPr="00B73861" w:rsidRDefault="004560FF" w:rsidP="00F041CE">
      <w:pPr>
        <w:jc w:val="both"/>
      </w:pPr>
      <w:r w:rsidRPr="00B73861">
        <w:t xml:space="preserve">         3.3.2.11. На пересечении канализационных сетей с водоемами и водотоками следует предусматривать дюкеры не менее чем в две рабочие линии.</w:t>
      </w:r>
    </w:p>
    <w:p w:rsidR="004560FF" w:rsidRPr="00B73861" w:rsidRDefault="004560FF" w:rsidP="00F041CE">
      <w:pPr>
        <w:jc w:val="both"/>
      </w:pPr>
      <w:r w:rsidRPr="00B73861">
        <w:t xml:space="preserve">        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4560FF" w:rsidRPr="00B73861" w:rsidRDefault="004560FF" w:rsidP="00F041CE">
      <w:pPr>
        <w:jc w:val="both"/>
      </w:pPr>
      <w:r w:rsidRPr="00B73861">
        <w:t xml:space="preserve">        При пересечении оврагов допускается предусматривать дюкеры в одну линию.</w:t>
      </w:r>
    </w:p>
    <w:p w:rsidR="004560FF" w:rsidRPr="00B73861" w:rsidRDefault="004560FF" w:rsidP="00F041CE">
      <w:pPr>
        <w:jc w:val="both"/>
      </w:pPr>
      <w:r w:rsidRPr="00B73861">
        <w:t xml:space="preserve">         3.3.2.12. Прием сточных вод от неканализованных районов следует осуществлять через сливные станции.</w:t>
      </w:r>
    </w:p>
    <w:p w:rsidR="004560FF" w:rsidRPr="00B73861" w:rsidRDefault="004560FF" w:rsidP="00F041CE">
      <w:pPr>
        <w:jc w:val="both"/>
      </w:pPr>
      <w:r w:rsidRPr="00B73861">
        <w:t xml:space="preserve">         Сливные станции следует проектировать вблизи канализационного коллектора диаметром не менее </w:t>
      </w:r>
      <w:smartTag w:uri="urn:schemas-microsoft-com:office:smarttags" w:element="metricconverter">
        <w:smartTagPr>
          <w:attr w:name="ProductID" w:val="400 мм"/>
        </w:smartTagPr>
        <w:r w:rsidRPr="00B73861">
          <w:t>400 мм</w:t>
        </w:r>
      </w:smartTag>
      <w:r w:rsidRPr="00B73861">
        <w:t>, при этом количество сточных вод, поступающих от сливной станции, не должно превышать 20 процентов общего расчетного расхода по коллектору.</w:t>
      </w:r>
    </w:p>
    <w:p w:rsidR="004560FF" w:rsidRPr="00B73861" w:rsidRDefault="004560FF" w:rsidP="00F041CE">
      <w:pPr>
        <w:jc w:val="both"/>
      </w:pPr>
      <w:r w:rsidRPr="00B73861">
        <w:t xml:space="preserve">        3.3.2.13.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rsidR="004560FF" w:rsidRPr="00B73861" w:rsidRDefault="004560FF" w:rsidP="00F041CE">
      <w:pPr>
        <w:jc w:val="both"/>
      </w:pPr>
      <w:r w:rsidRPr="00B73861">
        <w:t xml:space="preserve">       3.3.2.14.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3 "Производственная территория" настоящих Нормативов и требованиями к устройству санитарно-защитных зон СанПиН 1200-03.</w:t>
      </w:r>
    </w:p>
    <w:p w:rsidR="004560FF" w:rsidRPr="00B73861" w:rsidRDefault="004560FF" w:rsidP="00F041CE">
      <w:pPr>
        <w:jc w:val="both"/>
      </w:pPr>
      <w:r w:rsidRPr="00B73861">
        <w:lastRenderedPageBreak/>
        <w:t xml:space="preserve">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w:t>
      </w:r>
      <w:smartTag w:uri="urn:schemas-microsoft-com:office:smarttags" w:element="metricconverter">
        <w:smartTagPr>
          <w:attr w:name="ProductID" w:val="0,5 м"/>
        </w:smartTagPr>
        <w:r w:rsidRPr="00B73861">
          <w:t>0,5 м</w:t>
        </w:r>
      </w:smartTag>
      <w:r w:rsidRPr="00B73861">
        <w:t xml:space="preserve"> выше максимального горизонта паводковых вод с обеспеченностью 3 процента с учетом ветрового нагона воды и высоты наката ветровой волны.</w:t>
      </w:r>
    </w:p>
    <w:p w:rsidR="004560FF" w:rsidRPr="00B73861" w:rsidRDefault="004560FF" w:rsidP="00F041CE">
      <w:pPr>
        <w:jc w:val="both"/>
      </w:pPr>
      <w:r w:rsidRPr="00B73861">
        <w:t xml:space="preserve">      3.3.2.15. Выбор, отвод и использование земель для магистральных канализационных коллекторов осуществляются в соответствии с требованиями СН 456-73.</w:t>
      </w:r>
    </w:p>
    <w:p w:rsidR="004560FF" w:rsidRPr="00B73861" w:rsidRDefault="004560FF" w:rsidP="00F041CE">
      <w:pPr>
        <w:jc w:val="both"/>
      </w:pPr>
      <w:r w:rsidRPr="00B73861">
        <w:t xml:space="preserve">      Размеры земельных участков для размещения колодцев канализационных коллекторов должны быть не более </w:t>
      </w:r>
      <w:smartTag w:uri="urn:schemas-microsoft-com:office:smarttags" w:element="metricconverter">
        <w:smartTagPr>
          <w:attr w:name="ProductID" w:val="3 м"/>
        </w:smartTagPr>
        <w:r w:rsidRPr="00B73861">
          <w:t>3 м</w:t>
        </w:r>
      </w:smartTag>
      <w:r w:rsidRPr="00B73861">
        <w:t xml:space="preserve"> х З м, камер переключения и запорной арматуры - не более </w:t>
      </w:r>
      <w:smartTag w:uri="urn:schemas-microsoft-com:office:smarttags" w:element="metricconverter">
        <w:smartTagPr>
          <w:attr w:name="ProductID" w:val="10 м"/>
        </w:smartTagPr>
        <w:r w:rsidRPr="00B73861">
          <w:t>10 м</w:t>
        </w:r>
      </w:smartTag>
      <w:r w:rsidRPr="00B73861">
        <w:t xml:space="preserve"> х </w:t>
      </w:r>
      <w:smartTag w:uri="urn:schemas-microsoft-com:office:smarttags" w:element="metricconverter">
        <w:smartTagPr>
          <w:attr w:name="ProductID" w:val="10 м"/>
        </w:smartTagPr>
        <w:r w:rsidRPr="00B73861">
          <w:t>10 м</w:t>
        </w:r>
      </w:smartTag>
      <w:r w:rsidRPr="00B73861">
        <w:t>.</w:t>
      </w:r>
    </w:p>
    <w:p w:rsidR="004560FF" w:rsidRPr="00B73861" w:rsidRDefault="004560FF" w:rsidP="00F041CE">
      <w:pPr>
        <w:jc w:val="both"/>
      </w:pPr>
      <w:r w:rsidRPr="00B73861">
        <w:t xml:space="preserve">      3.3.2.16.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4560FF" w:rsidRPr="00B73861" w:rsidRDefault="004560FF" w:rsidP="00F041CE">
      <w:pPr>
        <w:jc w:val="both"/>
      </w:pPr>
      <w:r w:rsidRPr="00B73861">
        <w:t xml:space="preserve">       Очистные сооружения производственной и дождевой канализации следует размещать на территории промышленных предприятий.</w:t>
      </w:r>
    </w:p>
    <w:p w:rsidR="004560FF" w:rsidRPr="00B73861" w:rsidRDefault="004560FF" w:rsidP="00F041CE">
      <w:pPr>
        <w:jc w:val="both"/>
      </w:pPr>
      <w:r w:rsidRPr="00B73861">
        <w:t xml:space="preserve">      3.3.2.17. Размеры земельных участков для очистных сооружений канализации должны быть не более указанных в таблице 7.</w:t>
      </w:r>
    </w:p>
    <w:p w:rsidR="004560FF" w:rsidRPr="00B73861" w:rsidRDefault="004560FF" w:rsidP="00F041CE">
      <w:pPr>
        <w:jc w:val="both"/>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0"/>
        <w:gridCol w:w="1788"/>
        <w:gridCol w:w="1759"/>
        <w:gridCol w:w="1891"/>
      </w:tblGrid>
      <w:tr w:rsidR="004560FF" w:rsidRPr="00B73861" w:rsidTr="00D27635">
        <w:tc>
          <w:tcPr>
            <w:tcW w:w="9648" w:type="dxa"/>
            <w:gridSpan w:val="4"/>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                                                                                                                                                          Таблица 7    </w:t>
            </w:r>
          </w:p>
          <w:p w:rsidR="004560FF" w:rsidRPr="00B73861" w:rsidRDefault="004560FF" w:rsidP="00F041CE">
            <w:pPr>
              <w:pStyle w:val="a5"/>
              <w:rPr>
                <w:rFonts w:ascii="Times New Roman" w:hAnsi="Times New Roman" w:cs="Times New Roman"/>
              </w:rPr>
            </w:pPr>
          </w:p>
        </w:tc>
      </w:tr>
      <w:tr w:rsidR="004560FF" w:rsidRPr="00B73861" w:rsidTr="00D27635">
        <w:tc>
          <w:tcPr>
            <w:tcW w:w="4210"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Производительность очистных сооружений канализации,</w:t>
            </w: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тыс. куб. м/сут.</w:t>
            </w:r>
          </w:p>
        </w:tc>
        <w:tc>
          <w:tcPr>
            <w:tcW w:w="5438" w:type="dxa"/>
            <w:gridSpan w:val="3"/>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Размер земельного участка, га</w:t>
            </w:r>
          </w:p>
        </w:tc>
      </w:tr>
      <w:tr w:rsidR="004560FF" w:rsidRPr="00B73861" w:rsidTr="00D27635">
        <w:tc>
          <w:tcPr>
            <w:tcW w:w="4210" w:type="dxa"/>
            <w:vMerge/>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788"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очистных сооружений</w:t>
            </w:r>
          </w:p>
        </w:tc>
        <w:tc>
          <w:tcPr>
            <w:tcW w:w="175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иловых площадок</w:t>
            </w:r>
          </w:p>
        </w:tc>
        <w:tc>
          <w:tcPr>
            <w:tcW w:w="1891"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биологических прудов глубокой очистки сточных вод</w:t>
            </w:r>
          </w:p>
        </w:tc>
      </w:tr>
      <w:tr w:rsidR="004560FF" w:rsidRPr="00B73861" w:rsidTr="00D27635">
        <w:tc>
          <w:tcPr>
            <w:tcW w:w="4210"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 0,7</w:t>
            </w:r>
          </w:p>
        </w:tc>
        <w:tc>
          <w:tcPr>
            <w:tcW w:w="1788" w:type="dxa"/>
            <w:tcBorders>
              <w:top w:val="single" w:sz="6"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759" w:type="dxa"/>
            <w:tcBorders>
              <w:top w:val="single" w:sz="6"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0,2</w:t>
            </w:r>
          </w:p>
        </w:tc>
        <w:tc>
          <w:tcPr>
            <w:tcW w:w="1891" w:type="dxa"/>
            <w:tcBorders>
              <w:top w:val="single" w:sz="6"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r>
      <w:tr w:rsidR="004560FF" w:rsidRPr="00B73861" w:rsidTr="00D27635">
        <w:tc>
          <w:tcPr>
            <w:tcW w:w="4210"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0,7 до 17</w:t>
            </w:r>
          </w:p>
        </w:tc>
        <w:tc>
          <w:tcPr>
            <w:tcW w:w="1788"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w:t>
            </w:r>
          </w:p>
        </w:tc>
        <w:tc>
          <w:tcPr>
            <w:tcW w:w="175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c>
          <w:tcPr>
            <w:tcW w:w="1891"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r>
    </w:tbl>
    <w:p w:rsidR="004560FF" w:rsidRPr="00B73861" w:rsidRDefault="004560FF" w:rsidP="00F041CE">
      <w:pPr>
        <w:jc w:val="both"/>
      </w:pPr>
    </w:p>
    <w:p w:rsidR="004560FF" w:rsidRPr="00B73861" w:rsidRDefault="004560FF" w:rsidP="00F041CE">
      <w:pPr>
        <w:jc w:val="both"/>
      </w:pPr>
      <w:r w:rsidRPr="00B73861">
        <w:t xml:space="preserve">     3.3.2.18. Санитарно-защитные зоны (далее - СЗЗ) для канализационных очистных сооружений следует принимать в соответствии с СанПиН 2.2.1/2.1.1.1200-03 по таблице 8.</w:t>
      </w:r>
    </w:p>
    <w:p w:rsidR="004560FF" w:rsidRPr="00B73861" w:rsidRDefault="004560FF" w:rsidP="00F041CE">
      <w:pPr>
        <w:jc w:val="both"/>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4"/>
        <w:gridCol w:w="1464"/>
        <w:gridCol w:w="1620"/>
        <w:gridCol w:w="1440"/>
      </w:tblGrid>
      <w:tr w:rsidR="004560FF" w:rsidRPr="00B73861" w:rsidTr="00D27635">
        <w:tc>
          <w:tcPr>
            <w:tcW w:w="9468" w:type="dxa"/>
            <w:gridSpan w:val="4"/>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                                                                                                                                                              Таблица 8</w:t>
            </w:r>
          </w:p>
          <w:p w:rsidR="004560FF" w:rsidRPr="00B73861" w:rsidRDefault="004560FF" w:rsidP="00F041CE">
            <w:pPr>
              <w:pStyle w:val="a5"/>
              <w:rPr>
                <w:rFonts w:ascii="Times New Roman" w:hAnsi="Times New Roman" w:cs="Times New Roman"/>
              </w:rPr>
            </w:pPr>
          </w:p>
        </w:tc>
      </w:tr>
      <w:tr w:rsidR="004560FF" w:rsidRPr="00B73861" w:rsidTr="00D27635">
        <w:tc>
          <w:tcPr>
            <w:tcW w:w="4944"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Сооружение для очистки сточных вод</w:t>
            </w:r>
          </w:p>
        </w:tc>
        <w:tc>
          <w:tcPr>
            <w:tcW w:w="4524" w:type="dxa"/>
            <w:gridSpan w:val="3"/>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Расстояние в метрах при расчетной производительности очистных сооружений (тыс. куб. м сут.)</w:t>
            </w:r>
          </w:p>
        </w:tc>
      </w:tr>
      <w:tr w:rsidR="004560FF" w:rsidRPr="00B73861" w:rsidTr="00D27635">
        <w:tc>
          <w:tcPr>
            <w:tcW w:w="4944" w:type="dxa"/>
            <w:vMerge/>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 0,2</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более 0,2 до 5,0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более 5,0 до 50,0</w:t>
            </w:r>
          </w:p>
        </w:tc>
      </w:tr>
      <w:tr w:rsidR="004560FF" w:rsidRPr="00B73861" w:rsidTr="00D27635">
        <w:tc>
          <w:tcPr>
            <w:tcW w:w="4944"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Насосные станции и аварийно-регулирующие резервуары</w:t>
            </w:r>
          </w:p>
        </w:tc>
        <w:tc>
          <w:tcPr>
            <w:tcW w:w="1464" w:type="dxa"/>
            <w:tcBorders>
              <w:top w:val="single" w:sz="6"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620" w:type="dxa"/>
            <w:tcBorders>
              <w:top w:val="single" w:sz="6"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c>
          <w:tcPr>
            <w:tcW w:w="1440" w:type="dxa"/>
            <w:tcBorders>
              <w:top w:val="single" w:sz="6"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r>
      <w:tr w:rsidR="004560FF" w:rsidRPr="00B73861" w:rsidTr="00D27635">
        <w:tc>
          <w:tcPr>
            <w:tcW w:w="494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46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150</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400</w:t>
            </w:r>
          </w:p>
        </w:tc>
      </w:tr>
      <w:tr w:rsidR="004560FF" w:rsidRPr="00B73861" w:rsidTr="00D27635">
        <w:tc>
          <w:tcPr>
            <w:tcW w:w="494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46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100</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300</w:t>
            </w:r>
          </w:p>
        </w:tc>
      </w:tr>
      <w:tr w:rsidR="004560FF" w:rsidRPr="00B73861" w:rsidTr="00D27635">
        <w:tc>
          <w:tcPr>
            <w:tcW w:w="494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Поля:</w:t>
            </w:r>
          </w:p>
        </w:tc>
        <w:tc>
          <w:tcPr>
            <w:tcW w:w="146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494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фильтрации</w:t>
            </w:r>
          </w:p>
        </w:tc>
        <w:tc>
          <w:tcPr>
            <w:tcW w:w="146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200</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500</w:t>
            </w:r>
          </w:p>
        </w:tc>
      </w:tr>
      <w:tr w:rsidR="004560FF" w:rsidRPr="00B73861" w:rsidTr="00D27635">
        <w:tc>
          <w:tcPr>
            <w:tcW w:w="494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орошения</w:t>
            </w:r>
          </w:p>
        </w:tc>
        <w:tc>
          <w:tcPr>
            <w:tcW w:w="146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150</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400</w:t>
            </w:r>
          </w:p>
        </w:tc>
      </w:tr>
      <w:tr w:rsidR="004560FF" w:rsidRPr="00B73861" w:rsidTr="00D27635">
        <w:tc>
          <w:tcPr>
            <w:tcW w:w="494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Биологические пруды</w:t>
            </w:r>
          </w:p>
        </w:tc>
        <w:tc>
          <w:tcPr>
            <w:tcW w:w="146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200</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300</w:t>
            </w:r>
          </w:p>
        </w:tc>
      </w:tr>
    </w:tbl>
    <w:p w:rsidR="002075B8" w:rsidRPr="00B73861" w:rsidRDefault="002075B8" w:rsidP="00F041CE">
      <w:pPr>
        <w:jc w:val="both"/>
      </w:pPr>
    </w:p>
    <w:p w:rsidR="004560FF" w:rsidRPr="00B73861" w:rsidRDefault="004560FF" w:rsidP="00F041CE">
      <w:pPr>
        <w:jc w:val="both"/>
      </w:pPr>
      <w:r w:rsidRPr="00B73861">
        <w:t xml:space="preserve">    Примечания.</w:t>
      </w:r>
    </w:p>
    <w:p w:rsidR="004560FF" w:rsidRPr="00B73861" w:rsidRDefault="004560FF" w:rsidP="00F041CE">
      <w:pPr>
        <w:jc w:val="both"/>
      </w:pPr>
      <w:r w:rsidRPr="00B73861">
        <w:t xml:space="preserve">     1.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rsidR="004560FF" w:rsidRPr="00B73861" w:rsidRDefault="004560FF" w:rsidP="00F041CE">
      <w:pPr>
        <w:jc w:val="both"/>
      </w:pPr>
      <w:r w:rsidRPr="00B73861">
        <w:t xml:space="preserve">     2. Для полей фильтрации площадью до </w:t>
      </w:r>
      <w:smartTag w:uri="urn:schemas-microsoft-com:office:smarttags" w:element="metricconverter">
        <w:smartTagPr>
          <w:attr w:name="ProductID" w:val="0,5 га"/>
        </w:smartTagPr>
        <w:r w:rsidRPr="00B73861">
          <w:t>0,5 га</w:t>
        </w:r>
      </w:smartTag>
      <w:r w:rsidRPr="00B73861">
        <w:t xml:space="preserve">, для полей орошения коммунального типа площадью до </w:t>
      </w:r>
      <w:smartTag w:uri="urn:schemas-microsoft-com:office:smarttags" w:element="metricconverter">
        <w:smartTagPr>
          <w:attr w:name="ProductID" w:val="1,0 га"/>
        </w:smartTagPr>
        <w:r w:rsidRPr="00B73861">
          <w:t>1,0 га</w:t>
        </w:r>
      </w:smartTag>
      <w:r w:rsidRPr="00B73861">
        <w:t xml:space="preserve">, для сооружений механической и биологической очистки сточных вод производительностью до 50 куб. м/сут. СЗЗ следует принимать размером </w:t>
      </w:r>
      <w:smartTag w:uri="urn:schemas-microsoft-com:office:smarttags" w:element="metricconverter">
        <w:smartTagPr>
          <w:attr w:name="ProductID" w:val="100 м"/>
        </w:smartTagPr>
        <w:r w:rsidRPr="00B73861">
          <w:t>100 м</w:t>
        </w:r>
      </w:smartTag>
      <w:r w:rsidRPr="00B73861">
        <w:t>.</w:t>
      </w:r>
    </w:p>
    <w:p w:rsidR="004560FF" w:rsidRPr="00B73861" w:rsidRDefault="004560FF" w:rsidP="00F041CE">
      <w:pPr>
        <w:jc w:val="both"/>
      </w:pPr>
      <w:r w:rsidRPr="00B73861">
        <w:t xml:space="preserve">     3. Для полей подземной фильтрации пропускной способностью до 15 куб. м/сут. СЗЗ следует принимать размером </w:t>
      </w:r>
      <w:smartTag w:uri="urn:schemas-microsoft-com:office:smarttags" w:element="metricconverter">
        <w:smartTagPr>
          <w:attr w:name="ProductID" w:val="50 м"/>
        </w:smartTagPr>
        <w:r w:rsidRPr="00B73861">
          <w:t>50 м</w:t>
        </w:r>
      </w:smartTag>
      <w:r w:rsidRPr="00B73861">
        <w:t>.</w:t>
      </w:r>
    </w:p>
    <w:p w:rsidR="004560FF" w:rsidRPr="00B73861" w:rsidRDefault="004560FF" w:rsidP="00F041CE">
      <w:pPr>
        <w:jc w:val="both"/>
      </w:pPr>
      <w:r w:rsidRPr="00B73861">
        <w:lastRenderedPageBreak/>
        <w:t xml:space="preserve">     4. СЗЗ от фильтрующих траншей и песчано-гравийных фильтров следует принимать </w:t>
      </w:r>
      <w:smartTag w:uri="urn:schemas-microsoft-com:office:smarttags" w:element="metricconverter">
        <w:smartTagPr>
          <w:attr w:name="ProductID" w:val="25 м"/>
        </w:smartTagPr>
        <w:r w:rsidRPr="00B73861">
          <w:t>25 м</w:t>
        </w:r>
      </w:smartTag>
      <w:r w:rsidRPr="00B73861">
        <w:t xml:space="preserve">, от септиков - </w:t>
      </w:r>
      <w:smartTag w:uri="urn:schemas-microsoft-com:office:smarttags" w:element="metricconverter">
        <w:smartTagPr>
          <w:attr w:name="ProductID" w:val="5 м"/>
        </w:smartTagPr>
        <w:r w:rsidRPr="00B73861">
          <w:t>5 м</w:t>
        </w:r>
      </w:smartTag>
      <w:r w:rsidRPr="00B73861">
        <w:t xml:space="preserve">, от фильтрующих колодцев - </w:t>
      </w:r>
      <w:smartTag w:uri="urn:schemas-microsoft-com:office:smarttags" w:element="metricconverter">
        <w:smartTagPr>
          <w:attr w:name="ProductID" w:val="8 м"/>
        </w:smartTagPr>
        <w:r w:rsidRPr="00B73861">
          <w:t>8 м</w:t>
        </w:r>
      </w:smartTag>
      <w:r w:rsidRPr="00B73861">
        <w:t xml:space="preserve">, от аэрационных установок на полное окисление с аэробной стабилизацией ила при производительности до 700 куб. м/сут. - </w:t>
      </w:r>
      <w:smartTag w:uri="urn:schemas-microsoft-com:office:smarttags" w:element="metricconverter">
        <w:smartTagPr>
          <w:attr w:name="ProductID" w:val="50 м"/>
        </w:smartTagPr>
        <w:r w:rsidRPr="00B73861">
          <w:t>50 м</w:t>
        </w:r>
      </w:smartTag>
      <w:r w:rsidRPr="00B73861">
        <w:t>.</w:t>
      </w:r>
    </w:p>
    <w:p w:rsidR="004560FF" w:rsidRPr="00B73861" w:rsidRDefault="004560FF" w:rsidP="00F041CE">
      <w:pPr>
        <w:jc w:val="both"/>
      </w:pPr>
      <w:r w:rsidRPr="00B73861">
        <w:t xml:space="preserve">    5.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B73861">
          <w:t>100 м</w:t>
        </w:r>
      </w:smartTag>
      <w:r w:rsidRPr="00B73861">
        <w:t xml:space="preserve">, закрытого типа - </w:t>
      </w:r>
      <w:smartTag w:uri="urn:schemas-microsoft-com:office:smarttags" w:element="metricconverter">
        <w:smartTagPr>
          <w:attr w:name="ProductID" w:val="50 м"/>
        </w:smartTagPr>
        <w:r w:rsidRPr="00B73861">
          <w:t>50 м</w:t>
        </w:r>
      </w:smartTag>
      <w:r w:rsidRPr="00B73861">
        <w:t>.</w:t>
      </w:r>
    </w:p>
    <w:p w:rsidR="004560FF" w:rsidRPr="00B73861" w:rsidRDefault="004560FF" w:rsidP="00F041CE">
      <w:pPr>
        <w:jc w:val="both"/>
      </w:pPr>
      <w:r w:rsidRPr="00B73861">
        <w:t xml:space="preserve">   6. СЗЗ, указанные в таблице 8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4560FF" w:rsidRPr="00B73861" w:rsidRDefault="004560FF" w:rsidP="00F041CE">
      <w:pPr>
        <w:jc w:val="both"/>
      </w:pPr>
      <w:r w:rsidRPr="00B73861">
        <w:t xml:space="preserve">      3.3.2.19.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таблице 8 настоящих Нормативов.</w:t>
      </w:r>
    </w:p>
    <w:p w:rsidR="004560FF" w:rsidRPr="00B73861" w:rsidRDefault="004560FF" w:rsidP="00F041CE">
      <w:pPr>
        <w:jc w:val="both"/>
      </w:pPr>
      <w:r w:rsidRPr="00B73861">
        <w:t xml:space="preserve">     3.3.2.20. Кроме того, устанавливаются санитарно-защитные зоны:</w:t>
      </w:r>
    </w:p>
    <w:p w:rsidR="004560FF" w:rsidRPr="00B73861" w:rsidRDefault="004560FF" w:rsidP="00F041CE">
      <w:pPr>
        <w:jc w:val="both"/>
      </w:pPr>
      <w:r w:rsidRPr="00B73861">
        <w:t xml:space="preserve">       - от сливных станций - в </w:t>
      </w:r>
      <w:smartTag w:uri="urn:schemas-microsoft-com:office:smarttags" w:element="metricconverter">
        <w:smartTagPr>
          <w:attr w:name="ProductID" w:val="300 м"/>
        </w:smartTagPr>
        <w:r w:rsidRPr="00B73861">
          <w:t>300 м</w:t>
        </w:r>
      </w:smartTag>
      <w:r w:rsidRPr="00B73861">
        <w:t>;</w:t>
      </w:r>
    </w:p>
    <w:p w:rsidR="004560FF" w:rsidRPr="00B73861" w:rsidRDefault="004560FF" w:rsidP="00F041CE">
      <w:pPr>
        <w:jc w:val="both"/>
      </w:pPr>
      <w:r w:rsidRPr="00B73861">
        <w:t xml:space="preserve">       - от шламонакопителей - в зависимости от состава и свойств шлама по согласованию с органами Роспотребнадзора;</w:t>
      </w:r>
    </w:p>
    <w:p w:rsidR="004560FF" w:rsidRPr="00B73861" w:rsidRDefault="004560FF" w:rsidP="00F041CE">
      <w:pPr>
        <w:jc w:val="both"/>
      </w:pPr>
      <w:r w:rsidRPr="00B73861">
        <w:t xml:space="preserve">       3.3.2.21.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4560FF" w:rsidRPr="00B73861" w:rsidRDefault="004560FF" w:rsidP="00F041CE">
      <w:pPr>
        <w:jc w:val="both"/>
      </w:pPr>
      <w:r w:rsidRPr="00B73861">
        <w:t xml:space="preserve">       3.3.2.22.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rsidR="004560FF" w:rsidRPr="00B73861" w:rsidRDefault="004560FF" w:rsidP="00F041CE">
      <w:pPr>
        <w:jc w:val="both"/>
      </w:pPr>
      <w:r w:rsidRPr="00B73861">
        <w:t xml:space="preserve">       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4560FF" w:rsidRPr="00B73861" w:rsidRDefault="004560FF" w:rsidP="00F041CE">
      <w:pPr>
        <w:jc w:val="both"/>
      </w:pPr>
      <w:r w:rsidRPr="00B73861">
        <w:t xml:space="preserve">       3.3.2.23.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4560FF" w:rsidRPr="00B73861" w:rsidRDefault="004560FF" w:rsidP="00F041CE">
      <w:pPr>
        <w:jc w:val="both"/>
      </w:pPr>
      <w:r w:rsidRPr="00B73861">
        <w:t xml:space="preserve">       3.3.2.24.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rsidR="004560FF" w:rsidRPr="00B73861" w:rsidRDefault="004560FF" w:rsidP="00F041CE">
      <w:pPr>
        <w:jc w:val="both"/>
      </w:pPr>
      <w:r w:rsidRPr="00B73861">
        <w:t xml:space="preserve">       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4560FF" w:rsidRPr="00B73861" w:rsidRDefault="004560FF" w:rsidP="00F041CE">
      <w:pPr>
        <w:jc w:val="both"/>
      </w:pPr>
      <w:r w:rsidRPr="00B73861">
        <w:t xml:space="preserve">       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4560FF" w:rsidRPr="00B73861" w:rsidRDefault="004560FF" w:rsidP="00F041CE">
      <w:pPr>
        <w:jc w:val="both"/>
      </w:pPr>
      <w:r w:rsidRPr="00B73861">
        <w:t xml:space="preserve">       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4560FF" w:rsidRPr="00B73861" w:rsidRDefault="004560FF" w:rsidP="00F041CE">
      <w:pPr>
        <w:pStyle w:val="1"/>
        <w:jc w:val="both"/>
        <w:rPr>
          <w:rFonts w:ascii="Times New Roman" w:hAnsi="Times New Roman" w:cs="Times New Roman"/>
          <w:u w:val="none"/>
        </w:rPr>
      </w:pPr>
      <w:bookmarkStart w:id="2" w:name="sub_1003421"/>
      <w:r w:rsidRPr="00B73861">
        <w:rPr>
          <w:rFonts w:ascii="Times New Roman" w:hAnsi="Times New Roman" w:cs="Times New Roman"/>
          <w:u w:val="none"/>
        </w:rPr>
        <w:t>Дождевая канализация</w:t>
      </w:r>
    </w:p>
    <w:bookmarkEnd w:id="2"/>
    <w:p w:rsidR="004560FF" w:rsidRPr="00B73861" w:rsidRDefault="004560FF" w:rsidP="00F041CE">
      <w:pPr>
        <w:jc w:val="both"/>
      </w:pPr>
    </w:p>
    <w:p w:rsidR="004560FF" w:rsidRPr="00B73861" w:rsidRDefault="004560FF" w:rsidP="00F041CE">
      <w:pPr>
        <w:jc w:val="both"/>
      </w:pPr>
      <w:r w:rsidRPr="00B73861">
        <w:t xml:space="preserve">     3.3.2.25. Отвод поверхностных вод должен осуществляться в соответствии с требованиями СанПиН 2.1.5.980-00.</w:t>
      </w:r>
    </w:p>
    <w:p w:rsidR="004560FF" w:rsidRPr="00B73861" w:rsidRDefault="004560FF" w:rsidP="00F041CE">
      <w:pPr>
        <w:jc w:val="both"/>
      </w:pPr>
      <w:r w:rsidRPr="00B73861">
        <w:t xml:space="preserve">      Выпуски в водные объекты следует размещать в местах с повышенной турбулентностью потока (сужениях, протоках и прочих).</w:t>
      </w:r>
    </w:p>
    <w:p w:rsidR="004560FF" w:rsidRPr="00B73861" w:rsidRDefault="004560FF" w:rsidP="00F041CE">
      <w:pPr>
        <w:jc w:val="both"/>
      </w:pPr>
      <w:r w:rsidRPr="00B73861">
        <w:lastRenderedPageBreak/>
        <w:t xml:space="preserve">      В водоемы, предназначенные для купания, возможен сброс поверхностных сточных вод при условии их глубокой очистки.</w:t>
      </w:r>
    </w:p>
    <w:p w:rsidR="004560FF" w:rsidRPr="00B73861" w:rsidRDefault="004560FF" w:rsidP="00F041CE">
      <w:pPr>
        <w:jc w:val="both"/>
      </w:pPr>
      <w:r w:rsidRPr="00B73861">
        <w:t xml:space="preserve">      3.3.2.26. Применение открытых водоотводящих устройств (канав, кюветов, лотков) допускается в районах одно-, двухэтажной застройки и в сельских населенных пунктах, а также на территории парков с устройством мостиков или труб на пересечении с улицами, дорогами, проездами и тротуарами.</w:t>
      </w:r>
    </w:p>
    <w:p w:rsidR="004560FF" w:rsidRPr="00B73861" w:rsidRDefault="004560FF" w:rsidP="00F041CE">
      <w:pPr>
        <w:jc w:val="both"/>
      </w:pPr>
      <w:r w:rsidRPr="00B73861">
        <w:t xml:space="preserve">      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4560FF" w:rsidRPr="00B73861" w:rsidRDefault="004560FF" w:rsidP="00F041CE">
      <w:pPr>
        <w:jc w:val="both"/>
      </w:pPr>
      <w:r w:rsidRPr="00B73861">
        <w:t xml:space="preserve">     Открытая дождевая канализация состоит из лотков и канав с искусственной или естественной одеждой и выпусков упрощенных конструкций.</w:t>
      </w:r>
    </w:p>
    <w:p w:rsidR="004560FF" w:rsidRPr="00B73861" w:rsidRDefault="004560FF" w:rsidP="00F041CE">
      <w:pPr>
        <w:jc w:val="both"/>
      </w:pPr>
      <w:r w:rsidRPr="00B73861">
        <w:t xml:space="preserve">    3.3.2.27. В открытой дождевой сети наименьшие уклоны следует принимать в процентах:</w:t>
      </w:r>
    </w:p>
    <w:p w:rsidR="004560FF" w:rsidRPr="00B73861" w:rsidRDefault="004560FF" w:rsidP="00F041CE">
      <w:pPr>
        <w:jc w:val="both"/>
      </w:pPr>
      <w:r w:rsidRPr="00B73861">
        <w:t xml:space="preserve">      </w:t>
      </w:r>
      <w:r w:rsidR="00E40D10">
        <w:t xml:space="preserve">   </w:t>
      </w:r>
      <w:r w:rsidRPr="00B73861">
        <w:t>для лотков проезжей части:</w:t>
      </w:r>
    </w:p>
    <w:p w:rsidR="004560FF" w:rsidRPr="00B73861" w:rsidRDefault="004560FF" w:rsidP="00F041CE">
      <w:pPr>
        <w:jc w:val="both"/>
      </w:pPr>
      <w:r w:rsidRPr="00B73861">
        <w:t xml:space="preserve">       - при асфальтобетонном покрытии - 0,003;</w:t>
      </w:r>
    </w:p>
    <w:p w:rsidR="004560FF" w:rsidRPr="00B73861" w:rsidRDefault="004560FF" w:rsidP="00F041CE">
      <w:pPr>
        <w:jc w:val="both"/>
      </w:pPr>
      <w:r w:rsidRPr="00B73861">
        <w:t xml:space="preserve">       - при брусчатом или щебеночном покрытии - 0,004;</w:t>
      </w:r>
    </w:p>
    <w:p w:rsidR="004560FF" w:rsidRPr="00B73861" w:rsidRDefault="004560FF" w:rsidP="00F041CE">
      <w:pPr>
        <w:jc w:val="both"/>
      </w:pPr>
      <w:r w:rsidRPr="00B73861">
        <w:t xml:space="preserve">       - для отдельных лотков и кюветов - 0,005;</w:t>
      </w:r>
    </w:p>
    <w:p w:rsidR="004560FF" w:rsidRPr="00B73861" w:rsidRDefault="004560FF" w:rsidP="00F041CE">
      <w:pPr>
        <w:jc w:val="both"/>
      </w:pPr>
      <w:r w:rsidRPr="00B73861">
        <w:t xml:space="preserve">       - для водоотводных канав - 0,003;</w:t>
      </w:r>
    </w:p>
    <w:p w:rsidR="004560FF" w:rsidRPr="00B73861" w:rsidRDefault="004560FF" w:rsidP="00F041CE">
      <w:pPr>
        <w:jc w:val="both"/>
      </w:pPr>
      <w:r w:rsidRPr="00B73861">
        <w:t xml:space="preserve">       - присоединения от дождеприемников - 0,02.</w:t>
      </w:r>
    </w:p>
    <w:p w:rsidR="004560FF" w:rsidRPr="00B73861" w:rsidRDefault="004560FF" w:rsidP="00F041CE">
      <w:pPr>
        <w:jc w:val="both"/>
      </w:pPr>
      <w:r w:rsidRPr="00B73861">
        <w:t xml:space="preserve">     3.3.2.28. Дождеприемники следует предусматривать:</w:t>
      </w:r>
    </w:p>
    <w:p w:rsidR="004560FF" w:rsidRPr="00B73861" w:rsidRDefault="00E40D10" w:rsidP="00F041CE">
      <w:pPr>
        <w:jc w:val="both"/>
      </w:pPr>
      <w:r>
        <w:t xml:space="preserve">          -</w:t>
      </w:r>
      <w:r w:rsidR="004560FF" w:rsidRPr="00B73861">
        <w:t>на затяжных участках спусков (подъемов);</w:t>
      </w:r>
    </w:p>
    <w:p w:rsidR="004560FF" w:rsidRPr="00B73861" w:rsidRDefault="00E40D10" w:rsidP="00F041CE">
      <w:pPr>
        <w:jc w:val="both"/>
      </w:pPr>
      <w:r>
        <w:t xml:space="preserve">          -</w:t>
      </w:r>
      <w:r w:rsidR="004560FF" w:rsidRPr="00B73861">
        <w:t>на перекрестках и пешеходных переходах со стороны притока поверхностных вод;</w:t>
      </w:r>
    </w:p>
    <w:p w:rsidR="004560FF" w:rsidRPr="00B73861" w:rsidRDefault="00E40D10" w:rsidP="00F041CE">
      <w:pPr>
        <w:jc w:val="both"/>
      </w:pPr>
      <w:r>
        <w:t xml:space="preserve">          -</w:t>
      </w:r>
      <w:r w:rsidR="004560FF" w:rsidRPr="00B73861">
        <w:t>в пониженных местах в конце затяжных участков спусков;</w:t>
      </w:r>
    </w:p>
    <w:p w:rsidR="004560FF" w:rsidRPr="00B73861" w:rsidRDefault="00E40D10" w:rsidP="00F041CE">
      <w:pPr>
        <w:jc w:val="both"/>
      </w:pPr>
      <w:r>
        <w:t xml:space="preserve">          -</w:t>
      </w:r>
      <w:r w:rsidR="004560FF" w:rsidRPr="00B73861">
        <w:t>в пониженных местах при пилообразном профиле лотков улиц;</w:t>
      </w:r>
    </w:p>
    <w:p w:rsidR="004560FF" w:rsidRPr="00B73861" w:rsidRDefault="00E40D10" w:rsidP="00F041CE">
      <w:pPr>
        <w:jc w:val="both"/>
      </w:pPr>
      <w:r>
        <w:t xml:space="preserve">          -</w:t>
      </w:r>
      <w:r w:rsidR="004560FF" w:rsidRPr="00B73861">
        <w:t>в местах улиц, дворовых и парковых территорий, не имеющих стока поверхностных вод.</w:t>
      </w:r>
    </w:p>
    <w:p w:rsidR="004560FF" w:rsidRPr="00B73861" w:rsidRDefault="004560FF" w:rsidP="00F041CE">
      <w:pPr>
        <w:jc w:val="both"/>
      </w:pPr>
      <w:r w:rsidRPr="00B73861">
        <w:t xml:space="preserve">     3.3.2.29.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4560FF" w:rsidRPr="00B73861" w:rsidRDefault="004560FF" w:rsidP="00F041CE">
      <w:pPr>
        <w:jc w:val="both"/>
      </w:pPr>
      <w:r w:rsidRPr="00B73861">
        <w:t xml:space="preserve">     3.3.2.30.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4560FF" w:rsidRPr="00B73861" w:rsidRDefault="004560FF" w:rsidP="00F041CE">
      <w:pPr>
        <w:jc w:val="both"/>
      </w:pPr>
      <w:r w:rsidRPr="00B73861">
        <w:t xml:space="preserve">    3.3.2.31.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4560FF" w:rsidRPr="00B73861" w:rsidRDefault="004560FF" w:rsidP="00F041CE">
      <w:pPr>
        <w:jc w:val="both"/>
      </w:pPr>
      <w:r w:rsidRPr="00B73861">
        <w:t xml:space="preserve">     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сточных вод.</w:t>
      </w:r>
    </w:p>
    <w:p w:rsidR="004560FF" w:rsidRPr="00B73861" w:rsidRDefault="004560FF" w:rsidP="00F041CE">
      <w:pPr>
        <w:jc w:val="both"/>
      </w:pPr>
      <w:r w:rsidRPr="00B73861">
        <w:t xml:space="preserve">    3.3.2.32. Поверхностные воды с селитебной территории водосборной площадью до </w:t>
      </w:r>
      <w:smartTag w:uri="urn:schemas-microsoft-com:office:smarttags" w:element="metricconverter">
        <w:smartTagPr>
          <w:attr w:name="ProductID" w:val="20 га"/>
        </w:smartTagPr>
        <w:r w:rsidRPr="00B73861">
          <w:t>20 га</w:t>
        </w:r>
      </w:smartTag>
      <w:r w:rsidRPr="00B73861">
        <w:t>, имеющие самостоятельный выпуск в водоем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4560FF" w:rsidRPr="00B73861" w:rsidRDefault="004560FF" w:rsidP="00F041CE">
      <w:pPr>
        <w:jc w:val="both"/>
      </w:pPr>
      <w:r w:rsidRPr="00B73861">
        <w:t xml:space="preserve">    3.3.2.33.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4560FF" w:rsidRPr="00B73861" w:rsidRDefault="004560FF" w:rsidP="00F041CE">
      <w:pPr>
        <w:jc w:val="both"/>
      </w:pPr>
      <w:r w:rsidRPr="00B73861">
        <w:lastRenderedPageBreak/>
        <w:t xml:space="preserve">       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4560FF" w:rsidRPr="00B73861" w:rsidRDefault="004560FF" w:rsidP="00F041CE">
      <w:pPr>
        <w:jc w:val="both"/>
      </w:pPr>
      <w:r w:rsidRPr="00B73861">
        <w:t xml:space="preserve">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rsidR="004560FF" w:rsidRPr="00B73861" w:rsidRDefault="004560FF" w:rsidP="00F041CE">
      <w:pPr>
        <w:jc w:val="both"/>
      </w:pPr>
      <w:r w:rsidRPr="00B73861">
        <w:t xml:space="preserve">      3.3.2.34. Очистку поверхностных вод с территории населенных пунктов следует осуществлять на локальных или групповых очистных сооружениях различного типа.         </w:t>
      </w:r>
    </w:p>
    <w:p w:rsidR="004560FF" w:rsidRPr="00B73861" w:rsidRDefault="004560FF" w:rsidP="00F041CE">
      <w:pPr>
        <w:jc w:val="both"/>
      </w:pPr>
      <w:r w:rsidRPr="00B73861">
        <w:t xml:space="preserve">      3.3.2.35. Санитарно-защитную зону (СЗЗ) от очистных сооружений поверхностного стока до жилой застройки следует принимать </w:t>
      </w:r>
      <w:smartTag w:uri="urn:schemas-microsoft-com:office:smarttags" w:element="metricconverter">
        <w:smartTagPr>
          <w:attr w:name="ProductID" w:val="100 метров"/>
        </w:smartTagPr>
        <w:r w:rsidRPr="00B73861">
          <w:t>100 метров</w:t>
        </w:r>
      </w:smartTag>
      <w:r w:rsidRPr="00B73861">
        <w:t xml:space="preserve">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w:t>
      </w:r>
      <w:smartTag w:uri="urn:schemas-microsoft-com:office:smarttags" w:element="metricconverter">
        <w:smartTagPr>
          <w:attr w:name="ProductID" w:val="50 метров"/>
        </w:smartTagPr>
        <w:r w:rsidRPr="00B73861">
          <w:t>50 метров</w:t>
        </w:r>
      </w:smartTag>
      <w:r w:rsidRPr="00B73861">
        <w:t xml:space="preserve"> (для закрытого типа - </w:t>
      </w:r>
      <w:smartTag w:uri="urn:schemas-microsoft-com:office:smarttags" w:element="metricconverter">
        <w:smartTagPr>
          <w:attr w:name="ProductID" w:val="50 метров"/>
        </w:smartTagPr>
        <w:r w:rsidRPr="00B73861">
          <w:t>50 метров</w:t>
        </w:r>
      </w:smartTag>
      <w:r w:rsidRPr="00B73861">
        <w:t>). В водоемы, предназначенные для купания, возможен сброс поверхностных сточных вод только при условии их глубокой очистки.</w:t>
      </w:r>
    </w:p>
    <w:p w:rsidR="004560FF" w:rsidRPr="00B73861" w:rsidRDefault="004560FF" w:rsidP="00F041CE">
      <w:pPr>
        <w:jc w:val="both"/>
      </w:pPr>
      <w:r w:rsidRPr="00B73861">
        <w:t xml:space="preserve">     3.3.2.36.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w:t>
      </w:r>
      <w:smartTag w:uri="urn:schemas-microsoft-com:office:smarttags" w:element="metricconverter">
        <w:smartTagPr>
          <w:attr w:name="ProductID" w:val="400 мм"/>
        </w:smartTagPr>
        <w:r w:rsidRPr="00B73861">
          <w:t>400 мм</w:t>
        </w:r>
      </w:smartTag>
      <w:r w:rsidRPr="00B73861">
        <w:t>.</w:t>
      </w:r>
    </w:p>
    <w:p w:rsidR="004560FF" w:rsidRPr="00B73861" w:rsidRDefault="004560FF" w:rsidP="00F041CE">
      <w:pPr>
        <w:jc w:val="both"/>
      </w:pPr>
      <w:r w:rsidRPr="00B73861">
        <w:t xml:space="preserve">      3.3.2.37. Расчет водосточной сети следует производить на дождевой сток по СНиП 2.04.03-85.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СНиП 2.04.03-85.</w:t>
      </w:r>
    </w:p>
    <w:p w:rsidR="004560FF" w:rsidRPr="004560FF" w:rsidRDefault="004560FF" w:rsidP="00F041CE">
      <w:pPr>
        <w:jc w:val="both"/>
      </w:pPr>
      <w:r w:rsidRPr="00B73861">
        <w:t xml:space="preserve">     3.3.2.38. Качество очистки поверхностных сточных вод, сбрасываемых в водные объекты, должно отвечать требованиям Водного кодекса Российской Федерации, СанПиН 2.1.5.980-00 в соответствии с категорией водопользования водоема.</w:t>
      </w:r>
    </w:p>
    <w:p w:rsidR="004560FF" w:rsidRPr="00B73861" w:rsidRDefault="004560FF" w:rsidP="00F041CE">
      <w:pPr>
        <w:jc w:val="both"/>
        <w:rPr>
          <w:b/>
        </w:rPr>
      </w:pPr>
      <w:r w:rsidRPr="00B73861">
        <w:t xml:space="preserve"> </w:t>
      </w:r>
    </w:p>
    <w:p w:rsidR="004560FF" w:rsidRPr="00B73861" w:rsidRDefault="004560FF" w:rsidP="00F041CE">
      <w:pPr>
        <w:jc w:val="both"/>
        <w:rPr>
          <w:b/>
        </w:rPr>
      </w:pPr>
      <w:r w:rsidRPr="00B73861">
        <w:rPr>
          <w:b/>
        </w:rPr>
        <w:t>3.3.3. Санитарная очистка.</w:t>
      </w:r>
    </w:p>
    <w:p w:rsidR="004560FF" w:rsidRPr="00B73861" w:rsidRDefault="004560FF" w:rsidP="00F041CE">
      <w:pPr>
        <w:jc w:val="both"/>
      </w:pPr>
    </w:p>
    <w:p w:rsidR="004560FF" w:rsidRPr="00B73861" w:rsidRDefault="004560FF" w:rsidP="00F041CE">
      <w:pPr>
        <w:jc w:val="both"/>
      </w:pPr>
      <w:r w:rsidRPr="00B73861">
        <w:t xml:space="preserve">     3.3.3.1. Объектами санитарной очистки являются придомовые территории, уличные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4560FF" w:rsidRPr="00B73861" w:rsidRDefault="004560FF" w:rsidP="00F041CE">
      <w:pPr>
        <w:jc w:val="both"/>
      </w:pPr>
      <w:r w:rsidRPr="00B73861">
        <w:t xml:space="preserve">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4560FF" w:rsidRPr="00B73861" w:rsidRDefault="004560FF" w:rsidP="00F041CE">
      <w:pPr>
        <w:jc w:val="both"/>
      </w:pPr>
      <w:r w:rsidRPr="00B73861">
        <w:t xml:space="preserve">    3.3.3.2.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4560FF" w:rsidRPr="00B73861" w:rsidRDefault="004560FF" w:rsidP="00F041CE">
      <w:pPr>
        <w:jc w:val="both"/>
      </w:pPr>
      <w:r w:rsidRPr="00B73861">
        <w:t xml:space="preserve">     3.3.3.3.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4560FF" w:rsidRPr="00B73861" w:rsidRDefault="004560FF" w:rsidP="00F041CE">
      <w:pPr>
        <w:jc w:val="both"/>
      </w:pPr>
      <w:r w:rsidRPr="00B73861">
        <w:lastRenderedPageBreak/>
        <w:t xml:space="preserve">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B73861">
          <w:t>20 м</w:t>
        </w:r>
      </w:smartTag>
      <w:r w:rsidRPr="00B73861">
        <w:t xml:space="preserve">, но не более </w:t>
      </w:r>
      <w:smartTag w:uri="urn:schemas-microsoft-com:office:smarttags" w:element="metricconverter">
        <w:smartTagPr>
          <w:attr w:name="ProductID" w:val="100 м"/>
        </w:smartTagPr>
        <w:r w:rsidRPr="00B73861">
          <w:t>100 м</w:t>
        </w:r>
      </w:smartTag>
      <w:r w:rsidRPr="00B73861">
        <w:t>. Размер площадок должен быть рассчитан на установку необходимого числа контейнеров, но не более 5.</w:t>
      </w:r>
    </w:p>
    <w:p w:rsidR="004560FF" w:rsidRPr="00B73861" w:rsidRDefault="004560FF" w:rsidP="00F041CE">
      <w:pPr>
        <w:jc w:val="both"/>
      </w:pPr>
      <w:r w:rsidRPr="00B73861">
        <w:t xml:space="preserve">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4560FF" w:rsidRPr="00B73861" w:rsidRDefault="004560FF" w:rsidP="00F041CE">
      <w:pPr>
        <w:jc w:val="both"/>
      </w:pPr>
      <w:r w:rsidRPr="00B73861">
        <w:t xml:space="preserve">      3.3.3.4. Нормы накопления бытовых отходов принимаются в соответствии с таблицей 9.</w:t>
      </w:r>
    </w:p>
    <w:p w:rsidR="004560FF" w:rsidRPr="00B73861" w:rsidRDefault="004560FF" w:rsidP="00F041CE">
      <w:pPr>
        <w:jc w:val="both"/>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37"/>
        <w:gridCol w:w="1491"/>
        <w:gridCol w:w="1260"/>
      </w:tblGrid>
      <w:tr w:rsidR="004560FF" w:rsidRPr="00B73861" w:rsidTr="00D27635">
        <w:tc>
          <w:tcPr>
            <w:tcW w:w="9288" w:type="dxa"/>
            <w:gridSpan w:val="3"/>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9 </w:t>
            </w:r>
          </w:p>
          <w:p w:rsidR="004560FF" w:rsidRPr="00B73861" w:rsidRDefault="004560FF" w:rsidP="00F041CE">
            <w:pPr>
              <w:pStyle w:val="a5"/>
              <w:rPr>
                <w:rFonts w:ascii="Times New Roman" w:hAnsi="Times New Roman" w:cs="Times New Roman"/>
              </w:rPr>
            </w:pPr>
          </w:p>
        </w:tc>
      </w:tr>
      <w:tr w:rsidR="004560FF" w:rsidRPr="00B73861" w:rsidTr="00D27635">
        <w:tc>
          <w:tcPr>
            <w:tcW w:w="6537"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Бытовые отходы</w:t>
            </w:r>
          </w:p>
        </w:tc>
        <w:tc>
          <w:tcPr>
            <w:tcW w:w="2751" w:type="dxa"/>
            <w:gridSpan w:val="2"/>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Количество бытовых отходов на 1 человека в год</w:t>
            </w:r>
          </w:p>
        </w:tc>
      </w:tr>
      <w:tr w:rsidR="004560FF" w:rsidRPr="00B73861" w:rsidTr="00D27635">
        <w:tc>
          <w:tcPr>
            <w:tcW w:w="6537" w:type="dxa"/>
            <w:vMerge/>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4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кг</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л</w:t>
            </w:r>
          </w:p>
        </w:tc>
      </w:tr>
      <w:tr w:rsidR="004560FF" w:rsidRPr="00B73861" w:rsidTr="00D27635">
        <w:tc>
          <w:tcPr>
            <w:tcW w:w="6537"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Твердые:</w:t>
            </w:r>
          </w:p>
        </w:tc>
        <w:tc>
          <w:tcPr>
            <w:tcW w:w="1491" w:type="dxa"/>
            <w:tcBorders>
              <w:top w:val="single" w:sz="6"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260" w:type="dxa"/>
            <w:tcBorders>
              <w:top w:val="single" w:sz="6"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6537"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от жилых зданий, оборудованных водопроводом, канализацией, центральным отоплением и газом</w:t>
            </w:r>
          </w:p>
        </w:tc>
        <w:tc>
          <w:tcPr>
            <w:tcW w:w="14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190 </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900 </w:t>
            </w:r>
          </w:p>
        </w:tc>
      </w:tr>
      <w:tr w:rsidR="004560FF" w:rsidRPr="00B73861" w:rsidTr="00D27635">
        <w:tc>
          <w:tcPr>
            <w:tcW w:w="6537"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от прочих жилых зданий</w:t>
            </w:r>
          </w:p>
        </w:tc>
        <w:tc>
          <w:tcPr>
            <w:tcW w:w="14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300 </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1100 </w:t>
            </w:r>
          </w:p>
        </w:tc>
      </w:tr>
      <w:tr w:rsidR="004560FF" w:rsidRPr="00B73861" w:rsidTr="00D27635">
        <w:tc>
          <w:tcPr>
            <w:tcW w:w="6537"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Общее количество по городу с учетом общественных зданий</w:t>
            </w:r>
          </w:p>
        </w:tc>
        <w:tc>
          <w:tcPr>
            <w:tcW w:w="14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280 </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1400 </w:t>
            </w:r>
          </w:p>
        </w:tc>
      </w:tr>
      <w:tr w:rsidR="004560FF" w:rsidRPr="00B73861" w:rsidTr="00D27635">
        <w:tc>
          <w:tcPr>
            <w:tcW w:w="6537"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Жидкие из выгребов (при отсутствии канализации)</w:t>
            </w:r>
          </w:p>
        </w:tc>
        <w:tc>
          <w:tcPr>
            <w:tcW w:w="14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2000 </w:t>
            </w:r>
          </w:p>
        </w:tc>
      </w:tr>
      <w:tr w:rsidR="004560FF" w:rsidRPr="00B73861" w:rsidTr="00D27635">
        <w:tc>
          <w:tcPr>
            <w:tcW w:w="6537"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Смет с 1 квадратного метра твердых покрытий улиц, площадей и парков</w:t>
            </w:r>
          </w:p>
        </w:tc>
        <w:tc>
          <w:tcPr>
            <w:tcW w:w="14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5 </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8 </w:t>
            </w:r>
          </w:p>
        </w:tc>
      </w:tr>
    </w:tbl>
    <w:p w:rsidR="004560FF" w:rsidRPr="00B73861" w:rsidRDefault="004560FF" w:rsidP="00F041CE">
      <w:pPr>
        <w:jc w:val="both"/>
      </w:pPr>
    </w:p>
    <w:p w:rsidR="004560FF" w:rsidRPr="00B73861" w:rsidRDefault="004560FF" w:rsidP="00F041CE">
      <w:pPr>
        <w:jc w:val="both"/>
      </w:pPr>
      <w:r w:rsidRPr="00B73861">
        <w:t xml:space="preserve">     3.3.3.5.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B73861">
          <w:t>3 м</w:t>
        </w:r>
      </w:smartTag>
      <w:r w:rsidRPr="00B73861">
        <w:t>.</w:t>
      </w:r>
    </w:p>
    <w:p w:rsidR="004560FF" w:rsidRPr="00B73861" w:rsidRDefault="004560FF" w:rsidP="00F041CE">
      <w:pPr>
        <w:jc w:val="both"/>
      </w:pPr>
      <w:r w:rsidRPr="00B73861">
        <w:t xml:space="preserve">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rsidRPr="00B73861">
          <w:t>100 м</w:t>
        </w:r>
      </w:smartTag>
      <w:r w:rsidRPr="00B73861">
        <w:t>.</w:t>
      </w:r>
    </w:p>
    <w:p w:rsidR="004560FF" w:rsidRPr="00B73861" w:rsidRDefault="004560FF" w:rsidP="00F041CE">
      <w:pPr>
        <w:jc w:val="both"/>
      </w:pPr>
      <w:r w:rsidRPr="00B73861">
        <w:t xml:space="preserve">В условиях нецентрализованного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B73861">
          <w:t>50 м</w:t>
        </w:r>
      </w:smartTag>
      <w:r w:rsidRPr="00B73861">
        <w:t>.</w:t>
      </w:r>
    </w:p>
    <w:p w:rsidR="004560FF" w:rsidRPr="00B73861" w:rsidRDefault="004560FF" w:rsidP="00F041CE">
      <w:pPr>
        <w:jc w:val="both"/>
      </w:pPr>
      <w:r w:rsidRPr="00B73861">
        <w:t xml:space="preserve">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w:t>
      </w:r>
      <w:smartTag w:uri="urn:schemas-microsoft-com:office:smarttags" w:element="metricconverter">
        <w:smartTagPr>
          <w:attr w:name="ProductID" w:val="10 метров"/>
        </w:smartTagPr>
        <w:r w:rsidRPr="00B73861">
          <w:t>10 метров</w:t>
        </w:r>
      </w:smartTag>
      <w:r w:rsidRPr="00B73861">
        <w:t>.</w:t>
      </w:r>
    </w:p>
    <w:p w:rsidR="004560FF" w:rsidRPr="00B73861" w:rsidRDefault="004560FF" w:rsidP="00F041CE">
      <w:pPr>
        <w:jc w:val="both"/>
      </w:pPr>
      <w:r w:rsidRPr="00B73861">
        <w:t xml:space="preserve">      Мусоросборники, дворовые туалеты и помойные ямы должны быть расположены на расстоянии не менее </w:t>
      </w:r>
      <w:smartTag w:uri="urn:schemas-microsoft-com:office:smarttags" w:element="metricconverter">
        <w:smartTagPr>
          <w:attr w:name="ProductID" w:val="4 метров"/>
        </w:smartTagPr>
        <w:r w:rsidRPr="00B73861">
          <w:t>4 метров</w:t>
        </w:r>
      </w:smartTag>
      <w:r w:rsidRPr="00B73861">
        <w:t xml:space="preserve"> от границ участка домовладения.</w:t>
      </w:r>
    </w:p>
    <w:p w:rsidR="004560FF" w:rsidRPr="00B73861" w:rsidRDefault="004560FF" w:rsidP="00F041CE">
      <w:pPr>
        <w:jc w:val="both"/>
      </w:pPr>
      <w:r w:rsidRPr="00B73861">
        <w:t xml:space="preserve">      3.3.3.6. Обезвреживание твердых и жидких бытовых отходов производится на специально отведенных полигонах в соответствии с требованиями раздела 6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p w:rsidR="004560FF" w:rsidRDefault="004560FF" w:rsidP="00F041CE">
      <w:pPr>
        <w:jc w:val="both"/>
      </w:pPr>
      <w:r w:rsidRPr="00B73861">
        <w:t xml:space="preserve">      3.3.3.7.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10.</w:t>
      </w:r>
    </w:p>
    <w:p w:rsidR="004560FF" w:rsidRPr="00B73861" w:rsidRDefault="004560FF" w:rsidP="00F041CE">
      <w:pPr>
        <w:jc w:val="both"/>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4"/>
        <w:gridCol w:w="3064"/>
      </w:tblGrid>
      <w:tr w:rsidR="004560FF" w:rsidRPr="00B73861" w:rsidTr="00D27635">
        <w:tc>
          <w:tcPr>
            <w:tcW w:w="9648" w:type="dxa"/>
            <w:gridSpan w:val="2"/>
            <w:tcBorders>
              <w:top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                                                                                                                                                                   Таблица 10</w:t>
            </w:r>
          </w:p>
          <w:p w:rsidR="004560FF" w:rsidRPr="00B73861" w:rsidRDefault="004560FF" w:rsidP="00F041CE">
            <w:pPr>
              <w:pStyle w:val="a5"/>
              <w:rPr>
                <w:rFonts w:ascii="Times New Roman" w:hAnsi="Times New Roman" w:cs="Times New Roman"/>
              </w:rPr>
            </w:pPr>
          </w:p>
        </w:tc>
      </w:tr>
      <w:tr w:rsidR="004560FF" w:rsidRPr="00B73861" w:rsidTr="00D27635">
        <w:tc>
          <w:tcPr>
            <w:tcW w:w="658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Предприятие и сооружение</w:t>
            </w:r>
          </w:p>
        </w:tc>
        <w:tc>
          <w:tcPr>
            <w:tcW w:w="3064"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Размер земельного участка на 1000 т твердых бытовых отходов в год, га</w:t>
            </w:r>
          </w:p>
        </w:tc>
      </w:tr>
      <w:tr w:rsidR="004560FF" w:rsidRPr="00B73861" w:rsidTr="00D27635">
        <w:tc>
          <w:tcPr>
            <w:tcW w:w="6584" w:type="dxa"/>
            <w:tcBorders>
              <w:top w:val="single" w:sz="6"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Предприятия по промышленной переработке бытовых отходов мощностью, тыс. т в год:</w:t>
            </w:r>
          </w:p>
        </w:tc>
        <w:tc>
          <w:tcPr>
            <w:tcW w:w="3064" w:type="dxa"/>
            <w:tcBorders>
              <w:top w:val="single" w:sz="6"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658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 100</w:t>
            </w:r>
          </w:p>
        </w:tc>
        <w:tc>
          <w:tcPr>
            <w:tcW w:w="3064"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0,05</w:t>
            </w:r>
          </w:p>
        </w:tc>
      </w:tr>
      <w:tr w:rsidR="004560FF" w:rsidRPr="00B73861" w:rsidTr="00D27635">
        <w:tc>
          <w:tcPr>
            <w:tcW w:w="658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100</w:t>
            </w:r>
          </w:p>
        </w:tc>
        <w:tc>
          <w:tcPr>
            <w:tcW w:w="3064"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0,05</w:t>
            </w:r>
          </w:p>
        </w:tc>
      </w:tr>
      <w:tr w:rsidR="004560FF" w:rsidRPr="00B73861" w:rsidTr="00D27635">
        <w:tc>
          <w:tcPr>
            <w:tcW w:w="658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Склады свежего компоста</w:t>
            </w:r>
          </w:p>
        </w:tc>
        <w:tc>
          <w:tcPr>
            <w:tcW w:w="3064"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0,04</w:t>
            </w:r>
          </w:p>
        </w:tc>
      </w:tr>
      <w:tr w:rsidR="004560FF" w:rsidRPr="00B73861" w:rsidTr="00D27635">
        <w:tc>
          <w:tcPr>
            <w:tcW w:w="658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Полигоны*</w:t>
            </w:r>
          </w:p>
        </w:tc>
        <w:tc>
          <w:tcPr>
            <w:tcW w:w="3064"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0,02 - 0,05</w:t>
            </w:r>
          </w:p>
        </w:tc>
      </w:tr>
      <w:tr w:rsidR="004560FF" w:rsidRPr="00B73861" w:rsidTr="00D27635">
        <w:tc>
          <w:tcPr>
            <w:tcW w:w="658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lastRenderedPageBreak/>
              <w:t>Поля компостирования</w:t>
            </w:r>
          </w:p>
        </w:tc>
        <w:tc>
          <w:tcPr>
            <w:tcW w:w="3064"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0,5 - 1,0</w:t>
            </w:r>
          </w:p>
        </w:tc>
      </w:tr>
      <w:tr w:rsidR="004560FF" w:rsidRPr="00B73861" w:rsidTr="00D27635">
        <w:tc>
          <w:tcPr>
            <w:tcW w:w="658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Поля ассенизации</w:t>
            </w:r>
          </w:p>
        </w:tc>
        <w:tc>
          <w:tcPr>
            <w:tcW w:w="3064"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2 - 4</w:t>
            </w:r>
          </w:p>
        </w:tc>
      </w:tr>
      <w:tr w:rsidR="004560FF" w:rsidRPr="00B73861" w:rsidTr="00D27635">
        <w:tc>
          <w:tcPr>
            <w:tcW w:w="658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Сливные станции</w:t>
            </w:r>
          </w:p>
        </w:tc>
        <w:tc>
          <w:tcPr>
            <w:tcW w:w="3064"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0,2</w:t>
            </w:r>
          </w:p>
        </w:tc>
      </w:tr>
      <w:tr w:rsidR="004560FF" w:rsidRPr="00B73861" w:rsidTr="00D27635">
        <w:tc>
          <w:tcPr>
            <w:tcW w:w="658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Мусороперегрузочные станции</w:t>
            </w:r>
          </w:p>
        </w:tc>
        <w:tc>
          <w:tcPr>
            <w:tcW w:w="3064"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0,04</w:t>
            </w:r>
          </w:p>
        </w:tc>
      </w:tr>
      <w:tr w:rsidR="004560FF" w:rsidRPr="00B73861" w:rsidTr="00D27635">
        <w:tc>
          <w:tcPr>
            <w:tcW w:w="658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Поля складирования и захоронения обезвреженных осадков (по сухому веществу)</w:t>
            </w:r>
          </w:p>
        </w:tc>
        <w:tc>
          <w:tcPr>
            <w:tcW w:w="3064"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0,3</w:t>
            </w:r>
          </w:p>
        </w:tc>
      </w:tr>
    </w:tbl>
    <w:p w:rsidR="004560FF" w:rsidRPr="00B73861" w:rsidRDefault="004560FF" w:rsidP="00F041CE">
      <w:pPr>
        <w:jc w:val="both"/>
      </w:pPr>
    </w:p>
    <w:p w:rsidR="004560FF" w:rsidRPr="00B73861" w:rsidRDefault="004560FF" w:rsidP="00F041CE">
      <w:pPr>
        <w:jc w:val="both"/>
      </w:pPr>
      <w:r w:rsidRPr="00B73861">
        <w:t xml:space="preserve">   *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6 "Зоны специального назначения" настоящих Нормативов.</w:t>
      </w:r>
    </w:p>
    <w:p w:rsidR="004560FF" w:rsidRPr="00B73861" w:rsidRDefault="004560FF" w:rsidP="00F041CE">
      <w:pPr>
        <w:jc w:val="both"/>
      </w:pPr>
      <w:r w:rsidRPr="00B73861">
        <w:t xml:space="preserve">     3.3.3.8.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4560FF" w:rsidRPr="00B73861" w:rsidRDefault="004560FF" w:rsidP="00F041CE">
      <w:pPr>
        <w:jc w:val="both"/>
      </w:pPr>
      <w:r w:rsidRPr="00B73861">
        <w:t xml:space="preserve">     3.3.3.9. На территории рынков:</w:t>
      </w:r>
    </w:p>
    <w:p w:rsidR="004560FF" w:rsidRPr="00B73861" w:rsidRDefault="004560FF" w:rsidP="00F041CE">
      <w:pPr>
        <w:jc w:val="both"/>
      </w:pPr>
      <w:r w:rsidRPr="00B73861">
        <w:t xml:space="preserve">     - должна быть организована уборка территорий, прилегающих к торговым павильонам, в радиусе </w:t>
      </w:r>
      <w:smartTag w:uri="urn:schemas-microsoft-com:office:smarttags" w:element="metricconverter">
        <w:smartTagPr>
          <w:attr w:name="ProductID" w:val="5 м"/>
        </w:smartTagPr>
        <w:r w:rsidRPr="00B73861">
          <w:t>5 м</w:t>
        </w:r>
      </w:smartTag>
      <w:r w:rsidRPr="00B73861">
        <w:t>;</w:t>
      </w:r>
    </w:p>
    <w:p w:rsidR="004560FF" w:rsidRPr="00B73861" w:rsidRDefault="004560FF" w:rsidP="00F041CE">
      <w:pPr>
        <w:jc w:val="both"/>
      </w:pPr>
      <w:r w:rsidRPr="00B73861">
        <w:t xml:space="preserve">     - хозяйственные площадки необходимо располагать на расстоянии не менее </w:t>
      </w:r>
      <w:smartTag w:uri="urn:schemas-microsoft-com:office:smarttags" w:element="metricconverter">
        <w:smartTagPr>
          <w:attr w:name="ProductID" w:val="30 м"/>
        </w:smartTagPr>
        <w:r w:rsidRPr="00B73861">
          <w:t>30 м</w:t>
        </w:r>
      </w:smartTag>
      <w:r w:rsidRPr="00B73861">
        <w:t xml:space="preserve"> от мест торговли;</w:t>
      </w:r>
    </w:p>
    <w:p w:rsidR="004560FF" w:rsidRPr="00B73861" w:rsidRDefault="004560FF" w:rsidP="00F041CE">
      <w:pPr>
        <w:jc w:val="both"/>
      </w:pPr>
      <w:r w:rsidRPr="00B73861">
        <w:t xml:space="preserve">     - урны располагаются из расчета не менее одной урны на </w:t>
      </w:r>
      <w:smartTag w:uri="urn:schemas-microsoft-com:office:smarttags" w:element="metricconverter">
        <w:smartTagPr>
          <w:attr w:name="ProductID" w:val="50 кв. м"/>
        </w:smartTagPr>
        <w:r w:rsidRPr="00B73861">
          <w:t>50 кв. м</w:t>
        </w:r>
      </w:smartTag>
      <w:r w:rsidRPr="00B73861">
        <w:t xml:space="preserve"> площади рынка, расстояние между ними вдоль линии торговых прилавков не должно превышать </w:t>
      </w:r>
      <w:smartTag w:uri="urn:schemas-microsoft-com:office:smarttags" w:element="metricconverter">
        <w:smartTagPr>
          <w:attr w:name="ProductID" w:val="10 м"/>
        </w:smartTagPr>
        <w:r w:rsidRPr="00B73861">
          <w:t>10 м</w:t>
        </w:r>
      </w:smartTag>
      <w:r w:rsidRPr="00B73861">
        <w:t>;</w:t>
      </w:r>
    </w:p>
    <w:p w:rsidR="004560FF" w:rsidRPr="00B73861" w:rsidRDefault="004560FF" w:rsidP="00F041CE">
      <w:pPr>
        <w:jc w:val="both"/>
      </w:pPr>
      <w:r w:rsidRPr="00B73861">
        <w:t xml:space="preserve">     - мусоросборники вместимостью до </w:t>
      </w:r>
      <w:smartTag w:uri="urn:schemas-microsoft-com:office:smarttags" w:element="metricconverter">
        <w:smartTagPr>
          <w:attr w:name="ProductID" w:val="100 л"/>
        </w:smartTagPr>
        <w:r w:rsidRPr="00B73861">
          <w:t>100 л</w:t>
        </w:r>
      </w:smartTag>
      <w:r w:rsidRPr="00B73861">
        <w:t xml:space="preserve"> располагаются из расчета не менее одного контейнера на </w:t>
      </w:r>
      <w:smartTag w:uri="urn:schemas-microsoft-com:office:smarttags" w:element="metricconverter">
        <w:smartTagPr>
          <w:attr w:name="ProductID" w:val="200 кв. м"/>
        </w:smartTagPr>
        <w:r w:rsidRPr="00B73861">
          <w:t>200 кв. м</w:t>
        </w:r>
      </w:smartTag>
      <w:r w:rsidRPr="00B73861">
        <w:t xml:space="preserve"> площади рынка, расстояние между ними вдоль линии торговых прилавков не должно превышать </w:t>
      </w:r>
      <w:smartTag w:uri="urn:schemas-microsoft-com:office:smarttags" w:element="metricconverter">
        <w:smartTagPr>
          <w:attr w:name="ProductID" w:val="20 м"/>
        </w:smartTagPr>
        <w:r w:rsidRPr="00B73861">
          <w:t>20 м</w:t>
        </w:r>
      </w:smartTag>
      <w:r w:rsidRPr="00B73861">
        <w:t xml:space="preserve">. Для сбора пищевых отходов должны быть установлены специальные емкости. На рынках площадью </w:t>
      </w:r>
      <w:smartTag w:uri="urn:schemas-microsoft-com:office:smarttags" w:element="metricconverter">
        <w:smartTagPr>
          <w:attr w:name="ProductID" w:val="0,2 га"/>
        </w:smartTagPr>
        <w:r w:rsidRPr="00B73861">
          <w:t>0,2 га</w:t>
        </w:r>
      </w:smartTag>
      <w:r w:rsidRPr="00B73861">
        <w:t xml:space="preserve"> и более собранные на территории отходы следует хранить в контейнерах емкостью </w:t>
      </w:r>
      <w:smartTag w:uri="urn:schemas-microsoft-com:office:smarttags" w:element="metricconverter">
        <w:smartTagPr>
          <w:attr w:name="ProductID" w:val="0,75 куб. м"/>
        </w:smartTagPr>
        <w:r w:rsidRPr="00B73861">
          <w:t>0,75 куб. м</w:t>
        </w:r>
      </w:smartTag>
      <w:r w:rsidRPr="00B73861">
        <w:t>;</w:t>
      </w:r>
    </w:p>
    <w:p w:rsidR="004560FF" w:rsidRPr="00B73861" w:rsidRDefault="004560FF" w:rsidP="00F041CE">
      <w:pPr>
        <w:jc w:val="both"/>
      </w:pPr>
      <w:r w:rsidRPr="00B73861">
        <w:t xml:space="preserve">     - на рынках без канализации общественные туалеты с непроницаемыми выгребами следует располагать на расстоянии не менее </w:t>
      </w:r>
      <w:smartTag w:uri="urn:schemas-microsoft-com:office:smarttags" w:element="metricconverter">
        <w:smartTagPr>
          <w:attr w:name="ProductID" w:val="50 м"/>
        </w:smartTagPr>
        <w:r w:rsidRPr="00B73861">
          <w:t>50 м</w:t>
        </w:r>
      </w:smartTag>
      <w:r w:rsidRPr="00B73861">
        <w:t xml:space="preserve"> от места торговли. Число расчетных мест в них должно быть не менее одного на каждые 50 торговых мест.</w:t>
      </w:r>
    </w:p>
    <w:p w:rsidR="004560FF" w:rsidRPr="00B73861" w:rsidRDefault="004560FF" w:rsidP="00F041CE">
      <w:pPr>
        <w:jc w:val="both"/>
      </w:pPr>
      <w:r w:rsidRPr="00B73861">
        <w:t xml:space="preserve">     3.3.3.10. На территории парков:</w:t>
      </w:r>
    </w:p>
    <w:p w:rsidR="004560FF" w:rsidRPr="00B73861" w:rsidRDefault="004560FF" w:rsidP="00F041CE">
      <w:pPr>
        <w:jc w:val="both"/>
      </w:pPr>
      <w:r w:rsidRPr="00B73861">
        <w:t xml:space="preserve">      - 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B73861">
          <w:t>50 м</w:t>
        </w:r>
      </w:smartTag>
      <w:r w:rsidRPr="00B73861">
        <w:t xml:space="preserve"> от мест массового скопления отдыхающих (танцплощадки, эстрады, фонтаны, главные аллеи, зрелищные павильоны и другие);</w:t>
      </w:r>
    </w:p>
    <w:p w:rsidR="004560FF" w:rsidRPr="00B73861" w:rsidRDefault="004560FF" w:rsidP="00F041CE">
      <w:pPr>
        <w:jc w:val="both"/>
      </w:pPr>
      <w:r w:rsidRPr="00B73861">
        <w:t xml:space="preserve">      - урны располагаются из расчета одна урна на </w:t>
      </w:r>
      <w:smartTag w:uri="urn:schemas-microsoft-com:office:smarttags" w:element="metricconverter">
        <w:smartTagPr>
          <w:attr w:name="ProductID" w:val="800 кв. м"/>
        </w:smartTagPr>
        <w:r w:rsidRPr="00B73861">
          <w:t>800 кв. м</w:t>
        </w:r>
      </w:smartTag>
      <w:r w:rsidRPr="00B73861">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B73861">
          <w:t>40 м</w:t>
        </w:r>
      </w:smartTag>
      <w:r w:rsidRPr="00B73861">
        <w:t xml:space="preserve">. У каждого ларька, киоска (продовольственного, сувенирного, книжного и другого) необходимо устанавливать урну емкостью не менее </w:t>
      </w:r>
      <w:smartTag w:uri="urn:schemas-microsoft-com:office:smarttags" w:element="metricconverter">
        <w:smartTagPr>
          <w:attr w:name="ProductID" w:val="10 л"/>
        </w:smartTagPr>
        <w:r w:rsidRPr="00B73861">
          <w:t>10 л</w:t>
        </w:r>
      </w:smartTag>
      <w:r w:rsidRPr="00B73861">
        <w:t>;</w:t>
      </w:r>
    </w:p>
    <w:p w:rsidR="004560FF" w:rsidRPr="00B73861" w:rsidRDefault="004560FF" w:rsidP="00F041CE">
      <w:pPr>
        <w:jc w:val="both"/>
      </w:pPr>
      <w:r w:rsidRPr="00B73861">
        <w:t xml:space="preserve">      - при определении числа контейнеров для хозяйственных площадок следует исходить из среднего накопления отходов за 3 дня;</w:t>
      </w:r>
    </w:p>
    <w:p w:rsidR="004560FF" w:rsidRPr="00B73861" w:rsidRDefault="004560FF" w:rsidP="00F041CE">
      <w:pPr>
        <w:jc w:val="both"/>
      </w:pPr>
      <w:r w:rsidRPr="00B73861">
        <w:t xml:space="preserve">     - общественные туалеты необходимо устраивать исходя из расчета одно место на 500 посетителей на расстоянии не ближе </w:t>
      </w:r>
      <w:smartTag w:uri="urn:schemas-microsoft-com:office:smarttags" w:element="metricconverter">
        <w:smartTagPr>
          <w:attr w:name="ProductID" w:val="50 м"/>
        </w:smartTagPr>
        <w:r w:rsidRPr="00B73861">
          <w:t>50 м</w:t>
        </w:r>
      </w:smartTag>
      <w:r w:rsidRPr="00B73861">
        <w:t xml:space="preserve"> от мест массового скопления отдыхающих.</w:t>
      </w:r>
    </w:p>
    <w:p w:rsidR="004560FF" w:rsidRPr="00B73861" w:rsidRDefault="004560FF" w:rsidP="00F041CE">
      <w:pPr>
        <w:jc w:val="both"/>
      </w:pPr>
      <w:r w:rsidRPr="00B73861">
        <w:t xml:space="preserve">     3.3.3.11. На территории лечебно-профилактических организаций хозяйственная площадка для установки контейнеров должна иметь размер не менее </w:t>
      </w:r>
      <w:smartTag w:uri="urn:schemas-microsoft-com:office:smarttags" w:element="metricconverter">
        <w:smartTagPr>
          <w:attr w:name="ProductID" w:val="40 кв. м"/>
        </w:smartTagPr>
        <w:r w:rsidRPr="00B73861">
          <w:t>40 кв. м</w:t>
        </w:r>
      </w:smartTag>
      <w:r w:rsidRPr="00B73861">
        <w:t xml:space="preserve"> и располагаться на расстоянии не ближе </w:t>
      </w:r>
      <w:smartTag w:uri="urn:schemas-microsoft-com:office:smarttags" w:element="metricconverter">
        <w:smartTagPr>
          <w:attr w:name="ProductID" w:val="25 м"/>
        </w:smartTagPr>
        <w:r w:rsidRPr="00B73861">
          <w:t>25 м</w:t>
        </w:r>
      </w:smartTag>
      <w:r w:rsidRPr="00B73861">
        <w:t xml:space="preserve"> от лечебных корпусов и не менее </w:t>
      </w:r>
      <w:smartTag w:uri="urn:schemas-microsoft-com:office:smarttags" w:element="metricconverter">
        <w:smartTagPr>
          <w:attr w:name="ProductID" w:val="100 м"/>
        </w:smartTagPr>
        <w:r w:rsidRPr="00B73861">
          <w:t>100 м</w:t>
        </w:r>
      </w:smartTag>
      <w:r w:rsidRPr="00B73861">
        <w:t xml:space="preserve"> от пищеблоков. Допускается устанавливать сборники отходов во встроенных помещениях.</w:t>
      </w:r>
    </w:p>
    <w:p w:rsidR="004560FF" w:rsidRPr="00B73861" w:rsidRDefault="004560FF" w:rsidP="00F041CE">
      <w:pPr>
        <w:jc w:val="both"/>
      </w:pPr>
      <w:r w:rsidRPr="00B73861">
        <w:t xml:space="preserve">   3.3.3.12. На территории пляжей:</w:t>
      </w:r>
    </w:p>
    <w:p w:rsidR="004560FF" w:rsidRPr="00B73861" w:rsidRDefault="004560FF" w:rsidP="00F041CE">
      <w:pPr>
        <w:jc w:val="both"/>
      </w:pPr>
      <w:r w:rsidRPr="00B73861">
        <w:t xml:space="preserve">       - урны необходимо располагать на расстоянии 3 - </w:t>
      </w:r>
      <w:smartTag w:uri="urn:schemas-microsoft-com:office:smarttags" w:element="metricconverter">
        <w:smartTagPr>
          <w:attr w:name="ProductID" w:val="5 м"/>
        </w:smartTagPr>
        <w:r w:rsidRPr="00B73861">
          <w:t>5 м</w:t>
        </w:r>
      </w:smartTag>
      <w:r w:rsidRPr="00B73861">
        <w:t xml:space="preserve"> от полосы зеленых насаждений и не менее </w:t>
      </w:r>
      <w:smartTag w:uri="urn:schemas-microsoft-com:office:smarttags" w:element="metricconverter">
        <w:smartTagPr>
          <w:attr w:name="ProductID" w:val="10 м"/>
        </w:smartTagPr>
        <w:r w:rsidRPr="00B73861">
          <w:t>10 м</w:t>
        </w:r>
      </w:smartTag>
      <w:r w:rsidRPr="00B73861">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sidRPr="00B73861">
          <w:t>1600 кв. м</w:t>
        </w:r>
      </w:smartTag>
      <w:r w:rsidRPr="00B73861">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Pr="00B73861">
          <w:t>40 м</w:t>
        </w:r>
      </w:smartTag>
      <w:r w:rsidRPr="00B73861">
        <w:t>;</w:t>
      </w:r>
    </w:p>
    <w:p w:rsidR="004560FF" w:rsidRPr="00B73861" w:rsidRDefault="004560FF" w:rsidP="00F041CE">
      <w:pPr>
        <w:jc w:val="both"/>
      </w:pPr>
      <w:r w:rsidRPr="00B73861">
        <w:t xml:space="preserve">      - контейнеры емкостью </w:t>
      </w:r>
      <w:smartTag w:uri="urn:schemas-microsoft-com:office:smarttags" w:element="metricconverter">
        <w:smartTagPr>
          <w:attr w:name="ProductID" w:val="0,75 куб. м"/>
        </w:smartTagPr>
        <w:r w:rsidRPr="00B73861">
          <w:t>0,75 куб. м</w:t>
        </w:r>
      </w:smartTag>
      <w:r w:rsidRPr="00B73861">
        <w:t xml:space="preserve"> следует устанавливать из расчета один контейнер на 3500 - </w:t>
      </w:r>
      <w:smartTag w:uri="urn:schemas-microsoft-com:office:smarttags" w:element="metricconverter">
        <w:smartTagPr>
          <w:attr w:name="ProductID" w:val="4000 кв. м"/>
        </w:smartTagPr>
        <w:r w:rsidRPr="00B73861">
          <w:t>4000 кв. м</w:t>
        </w:r>
      </w:smartTag>
      <w:r w:rsidRPr="00B73861">
        <w:t xml:space="preserve"> площади пляжа;</w:t>
      </w:r>
    </w:p>
    <w:p w:rsidR="004560FF" w:rsidRPr="00B73861" w:rsidRDefault="004560FF" w:rsidP="00F041CE">
      <w:pPr>
        <w:jc w:val="both"/>
      </w:pPr>
      <w:r w:rsidRPr="00B73861">
        <w:t xml:space="preserve">      - 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Pr="00B73861">
          <w:t>50 м</w:t>
        </w:r>
      </w:smartTag>
      <w:r w:rsidRPr="00B73861">
        <w:t xml:space="preserve"> и не более </w:t>
      </w:r>
      <w:smartTag w:uri="urn:schemas-microsoft-com:office:smarttags" w:element="metricconverter">
        <w:smartTagPr>
          <w:attr w:name="ProductID" w:val="200 м"/>
        </w:smartTagPr>
        <w:r w:rsidRPr="00B73861">
          <w:t>200 м</w:t>
        </w:r>
      </w:smartTag>
      <w:r w:rsidRPr="00B73861">
        <w:t>;</w:t>
      </w:r>
    </w:p>
    <w:p w:rsidR="004560FF" w:rsidRPr="00B73861" w:rsidRDefault="00E40D10" w:rsidP="00F041CE">
      <w:pPr>
        <w:jc w:val="both"/>
      </w:pPr>
      <w:r>
        <w:lastRenderedPageBreak/>
        <w:t xml:space="preserve">      </w:t>
      </w:r>
      <w:r w:rsidR="004560FF" w:rsidRPr="00B73861">
        <w:t xml:space="preserve">фонтанчики с подводом питьевой воды должны устанавливаться на расстоянии не более </w:t>
      </w:r>
      <w:smartTag w:uri="urn:schemas-microsoft-com:office:smarttags" w:element="metricconverter">
        <w:smartTagPr>
          <w:attr w:name="ProductID" w:val="200 м"/>
        </w:smartTagPr>
        <w:r w:rsidR="004560FF" w:rsidRPr="00B73861">
          <w:t>200 м</w:t>
        </w:r>
      </w:smartTag>
      <w:r w:rsidR="004560FF" w:rsidRPr="00B73861">
        <w:t xml:space="preserve"> друг от друга. Отвод использованных вод допускается в проточные водоемы на расстоянии не менее </w:t>
      </w:r>
      <w:smartTag w:uri="urn:schemas-microsoft-com:office:smarttags" w:element="metricconverter">
        <w:smartTagPr>
          <w:attr w:name="ProductID" w:val="100 м"/>
        </w:smartTagPr>
        <w:r w:rsidR="004560FF" w:rsidRPr="00B73861">
          <w:t>100 м</w:t>
        </w:r>
      </w:smartTag>
      <w:r w:rsidR="004560FF" w:rsidRPr="00B73861">
        <w:t xml:space="preserve"> от границы пляжа. Запрещается отвод воды из питьевых фонтанчиков в места, не предназначенные для этой цели.</w:t>
      </w:r>
    </w:p>
    <w:p w:rsidR="004560FF" w:rsidRPr="00B73861" w:rsidRDefault="004560FF" w:rsidP="00F041CE">
      <w:pPr>
        <w:jc w:val="both"/>
      </w:pPr>
    </w:p>
    <w:p w:rsidR="004560FF" w:rsidRPr="00B73861" w:rsidRDefault="004560FF" w:rsidP="00F041CE">
      <w:pPr>
        <w:jc w:val="both"/>
        <w:rPr>
          <w:b/>
        </w:rPr>
      </w:pPr>
      <w:r w:rsidRPr="00B73861">
        <w:rPr>
          <w:b/>
        </w:rPr>
        <w:t>3.3.4. Теплоснабжение.</w:t>
      </w:r>
    </w:p>
    <w:p w:rsidR="004560FF" w:rsidRPr="00B73861" w:rsidRDefault="004560FF" w:rsidP="00F041CE">
      <w:pPr>
        <w:jc w:val="both"/>
      </w:pPr>
    </w:p>
    <w:p w:rsidR="004560FF" w:rsidRPr="00B73861" w:rsidRDefault="004560FF" w:rsidP="00F041CE">
      <w:pPr>
        <w:jc w:val="both"/>
      </w:pPr>
      <w:r w:rsidRPr="00B73861">
        <w:t xml:space="preserve">     3.3.4.1. Теплоснабжение населенных пунктов следует предусматривать в соответствии с утвержденными схемами теплоснабжения.</w:t>
      </w:r>
    </w:p>
    <w:p w:rsidR="004560FF" w:rsidRPr="00B73861" w:rsidRDefault="004560FF" w:rsidP="00F041CE">
      <w:pPr>
        <w:jc w:val="both"/>
      </w:pPr>
      <w:r w:rsidRPr="00B73861">
        <w:t xml:space="preserve">     При отсутствии схемы теплоснабжения на территориях одно-, двухэтажной жилой застройки с плотностью населения 40 чел./га и выше в сельских населенных пунктах системы централизованного теплоснабжения допускается предусматривать от котельных на группу жилых и общественных зданий.</w:t>
      </w:r>
    </w:p>
    <w:p w:rsidR="004560FF" w:rsidRPr="00B73861" w:rsidRDefault="004560FF" w:rsidP="00F041CE">
      <w:pPr>
        <w:jc w:val="both"/>
      </w:pPr>
      <w:r w:rsidRPr="00B73861">
        <w:t xml:space="preserve">     3.3.4.2. Отдельно стоящие котельные используются для обслуживания группы зданий.</w:t>
      </w:r>
    </w:p>
    <w:p w:rsidR="004560FF" w:rsidRPr="00B73861" w:rsidRDefault="004560FF" w:rsidP="00F041CE">
      <w:pPr>
        <w:jc w:val="both"/>
      </w:pPr>
      <w:r w:rsidRPr="00B73861">
        <w:t>Индивидуальные и крышные котельные используются для обслуживания одного здания или сооружения.</w:t>
      </w:r>
    </w:p>
    <w:p w:rsidR="004560FF" w:rsidRPr="00B73861" w:rsidRDefault="004560FF" w:rsidP="00F041CE">
      <w:pPr>
        <w:jc w:val="both"/>
      </w:pPr>
      <w:r w:rsidRPr="00B73861">
        <w:t xml:space="preserve">     Индивидуальные котельные могут быть отдельно стоящими, встроенными и пристроенными.</w:t>
      </w:r>
    </w:p>
    <w:p w:rsidR="004560FF" w:rsidRPr="00B73861" w:rsidRDefault="004560FF" w:rsidP="00F041CE">
      <w:pPr>
        <w:jc w:val="both"/>
      </w:pPr>
      <w:r w:rsidRPr="00B73861">
        <w:t xml:space="preserve">    3.3.4.3.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4560FF" w:rsidRPr="00B73861" w:rsidRDefault="004560FF" w:rsidP="00F041CE">
      <w:pPr>
        <w:jc w:val="both"/>
      </w:pPr>
      <w:r w:rsidRPr="00B73861">
        <w:t xml:space="preserve">    Не допускается размещение:</w:t>
      </w:r>
    </w:p>
    <w:p w:rsidR="004560FF" w:rsidRPr="00B73861" w:rsidRDefault="004560FF" w:rsidP="00F041CE">
      <w:pPr>
        <w:jc w:val="both"/>
      </w:pPr>
      <w:r w:rsidRPr="00B73861">
        <w:t xml:space="preserve">      - котельных, встроенных в многоквартирные жилые здания;</w:t>
      </w:r>
    </w:p>
    <w:p w:rsidR="004560FF" w:rsidRPr="00B73861" w:rsidRDefault="004560FF" w:rsidP="00F041CE">
      <w:pPr>
        <w:jc w:val="both"/>
      </w:pPr>
      <w:r w:rsidRPr="00B73861">
        <w:t xml:space="preserve">      -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B73861">
          <w:t>4 м</w:t>
        </w:r>
      </w:smartTag>
      <w:r w:rsidRPr="00B73861">
        <w:t xml:space="preserve">, от перекрытия котельной по вертикали - менее </w:t>
      </w:r>
      <w:smartTag w:uri="urn:schemas-microsoft-com:office:smarttags" w:element="metricconverter">
        <w:smartTagPr>
          <w:attr w:name="ProductID" w:val="8 м"/>
        </w:smartTagPr>
        <w:r w:rsidRPr="00B73861">
          <w:t>8 м</w:t>
        </w:r>
      </w:smartTag>
      <w:r w:rsidRPr="00B73861">
        <w:t>;</w:t>
      </w:r>
    </w:p>
    <w:p w:rsidR="004560FF" w:rsidRPr="00B73861" w:rsidRDefault="004560FF" w:rsidP="00F041CE">
      <w:pPr>
        <w:jc w:val="both"/>
      </w:pPr>
      <w:r w:rsidRPr="00B73861">
        <w:t xml:space="preserve">     -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4560FF" w:rsidRPr="00B73861" w:rsidRDefault="004560FF" w:rsidP="00F041CE">
      <w:pPr>
        <w:jc w:val="both"/>
      </w:pPr>
      <w:r w:rsidRPr="00B73861">
        <w:t xml:space="preserve">    3.3.4.4.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4560FF" w:rsidRPr="00B73861" w:rsidRDefault="004560FF" w:rsidP="00F041CE">
      <w:pPr>
        <w:jc w:val="both"/>
      </w:pPr>
      <w:r w:rsidRPr="00B73861">
        <w:t xml:space="preserve">    </w:t>
      </w:r>
      <w:r w:rsidR="008654B1">
        <w:t>3.3.4.5.</w:t>
      </w:r>
      <w:r w:rsidRPr="00B73861">
        <w:t xml:space="preserve">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4560FF" w:rsidRPr="00B73861" w:rsidRDefault="004560FF" w:rsidP="00F041CE">
      <w:pPr>
        <w:jc w:val="both"/>
      </w:pPr>
      <w:r w:rsidRPr="00B73861">
        <w:t xml:space="preserve">     3.3.4.</w:t>
      </w:r>
      <w:r w:rsidR="008654B1">
        <w:t>6</w:t>
      </w:r>
      <w:r w:rsidRPr="00B73861">
        <w:t>. Трассы и способы прокладки тепловых сетей следует предусматривать в соответствии со СНиП II-89-80, СНиП 41-02-2003, СНиП 2.07.01-89*, ВСН 11-94.</w:t>
      </w:r>
    </w:p>
    <w:p w:rsidR="004560FF" w:rsidRPr="00625672" w:rsidRDefault="00625672" w:rsidP="00F041CE">
      <w:pPr>
        <w:jc w:val="both"/>
      </w:pPr>
      <w:r>
        <w:t xml:space="preserve">    3.3.4.7. Нормы тепловой энергии на отопление приведены в </w:t>
      </w:r>
      <w:r w:rsidRPr="00625672">
        <w:rPr>
          <w:color w:val="00B0F0"/>
        </w:rPr>
        <w:t xml:space="preserve">приложении </w:t>
      </w:r>
      <w:r w:rsidR="00C1474A">
        <w:rPr>
          <w:color w:val="00B0F0"/>
        </w:rPr>
        <w:t>6</w:t>
      </w:r>
      <w:r>
        <w:rPr>
          <w:color w:val="00B0F0"/>
        </w:rPr>
        <w:t xml:space="preserve"> </w:t>
      </w:r>
      <w:r w:rsidRPr="00625672">
        <w:t>к настоящим Нормативам.</w:t>
      </w:r>
    </w:p>
    <w:p w:rsidR="004560FF" w:rsidRPr="00B73861" w:rsidRDefault="004560FF" w:rsidP="00F041CE">
      <w:pPr>
        <w:jc w:val="both"/>
      </w:pPr>
    </w:p>
    <w:p w:rsidR="004560FF" w:rsidRPr="00B73861" w:rsidRDefault="004560FF" w:rsidP="00F041CE">
      <w:pPr>
        <w:jc w:val="both"/>
        <w:rPr>
          <w:b/>
        </w:rPr>
      </w:pPr>
      <w:r w:rsidRPr="00B73861">
        <w:rPr>
          <w:b/>
        </w:rPr>
        <w:t>3.3.5. Газоснабжение.</w:t>
      </w:r>
    </w:p>
    <w:p w:rsidR="004560FF" w:rsidRPr="00B73861" w:rsidRDefault="004560FF" w:rsidP="00F041CE">
      <w:pPr>
        <w:jc w:val="both"/>
      </w:pPr>
    </w:p>
    <w:p w:rsidR="004560FF" w:rsidRPr="00B73861" w:rsidRDefault="004560FF" w:rsidP="00F041CE">
      <w:pPr>
        <w:jc w:val="both"/>
      </w:pPr>
      <w:r w:rsidRPr="00B73861">
        <w:t xml:space="preserve">    3.3.5.1.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4560FF" w:rsidRPr="00B73861" w:rsidRDefault="004560FF" w:rsidP="00F041CE">
      <w:pPr>
        <w:jc w:val="both"/>
      </w:pPr>
      <w:r w:rsidRPr="00B73861">
        <w:t xml:space="preserve">   3.3.5.2. Газораспределительная система должна обеспечивать подачу газа потребителям в необходимом объеме и требуемых параметров.</w:t>
      </w:r>
    </w:p>
    <w:p w:rsidR="004560FF" w:rsidRPr="00B73861" w:rsidRDefault="004560FF" w:rsidP="00F041CE">
      <w:pPr>
        <w:jc w:val="both"/>
      </w:pPr>
      <w:r w:rsidRPr="00B73861">
        <w:t xml:space="preserve">   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4560FF" w:rsidRPr="00B73861" w:rsidRDefault="004560FF" w:rsidP="00F041CE">
      <w:pPr>
        <w:jc w:val="both"/>
      </w:pPr>
      <w:r w:rsidRPr="00B73861">
        <w:lastRenderedPageBreak/>
        <w:t xml:space="preserve">    3.3.5.3.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4560FF" w:rsidRPr="00B73861" w:rsidRDefault="004560FF" w:rsidP="00F041CE">
      <w:pPr>
        <w:jc w:val="both"/>
      </w:pPr>
      <w:r w:rsidRPr="00B73861">
        <w:t>В качестве топлива индивидуальных котельных для административных и жилых зданий следует использовать природный газ.</w:t>
      </w:r>
    </w:p>
    <w:p w:rsidR="004560FF" w:rsidRPr="00B73861" w:rsidRDefault="004560FF" w:rsidP="00F041CE">
      <w:pPr>
        <w:jc w:val="both"/>
      </w:pPr>
      <w:r w:rsidRPr="00B73861">
        <w:t xml:space="preserve">    3.3.5.4.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4560FF" w:rsidRPr="00B73861" w:rsidRDefault="004560FF" w:rsidP="00F041CE">
      <w:pPr>
        <w:jc w:val="both"/>
      </w:pPr>
      <w:r w:rsidRPr="00B73861">
        <w:t xml:space="preserve">   При строительстве должны учитываться специальные требования СНиП 22-02-2003 и СНиП 2.01.09-91.</w:t>
      </w:r>
    </w:p>
    <w:p w:rsidR="004560FF" w:rsidRPr="00B73861" w:rsidRDefault="004560FF" w:rsidP="00F041CE">
      <w:pPr>
        <w:jc w:val="both"/>
      </w:pPr>
      <w:r w:rsidRPr="00B73861">
        <w:t xml:space="preserve">    3.3.5.5. При восстановлении (реконструкции) изношенных подземных стальных газопроводов вне и на территории населенных пунктов следует руководствоваться требованиями СНиП 42-01-2002.</w:t>
      </w:r>
    </w:p>
    <w:p w:rsidR="004560FF" w:rsidRPr="00B73861" w:rsidRDefault="004560FF" w:rsidP="00F041CE">
      <w:pPr>
        <w:jc w:val="both"/>
      </w:pPr>
      <w:r w:rsidRPr="00B73861">
        <w:t xml:space="preserve">    3.3.5.6.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4560FF" w:rsidRPr="00B73861" w:rsidRDefault="004560FF" w:rsidP="00F041CE">
      <w:pPr>
        <w:jc w:val="both"/>
      </w:pPr>
      <w:r w:rsidRPr="00B73861">
        <w:t xml:space="preserve">    3.3.5.7.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rsidR="004560FF" w:rsidRPr="00B73861" w:rsidRDefault="004560FF" w:rsidP="00F041CE">
      <w:pPr>
        <w:jc w:val="both"/>
      </w:pPr>
      <w:r w:rsidRPr="00B73861">
        <w:t xml:space="preserve">     3.3.5.8. Размещение магистральных газопроводов по территории населенных пунктов не допускается.</w:t>
      </w:r>
    </w:p>
    <w:p w:rsidR="004560FF" w:rsidRPr="00B73861" w:rsidRDefault="004560FF" w:rsidP="00F041CE">
      <w:pPr>
        <w:jc w:val="both"/>
      </w:pPr>
      <w:r w:rsidRPr="00B73861">
        <w:t xml:space="preserve">     3.3.5.9.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4560FF" w:rsidRPr="00B73861" w:rsidRDefault="004560FF" w:rsidP="00F041CE">
      <w:pPr>
        <w:jc w:val="both"/>
      </w:pPr>
      <w:r w:rsidRPr="00B73861">
        <w:t xml:space="preserve">     В обоснованных случаях разрешается транзитная прокладка газопроводов не выше среднего давления диаметром до </w:t>
      </w:r>
      <w:smartTag w:uri="urn:schemas-microsoft-com:office:smarttags" w:element="metricconverter">
        <w:smartTagPr>
          <w:attr w:name="ProductID" w:val="100 мм"/>
        </w:smartTagPr>
        <w:r w:rsidRPr="00B73861">
          <w:t>100 мм</w:t>
        </w:r>
      </w:smartTag>
      <w:r w:rsidRPr="00B73861">
        <w:t xml:space="preserve"> по стенам одного жилого здания не ниже III степени огнестойкости класса С и на расстоянии до кровли не менее </w:t>
      </w:r>
      <w:smartTag w:uri="urn:schemas-microsoft-com:office:smarttags" w:element="metricconverter">
        <w:smartTagPr>
          <w:attr w:name="ProductID" w:val="0,2 м"/>
        </w:smartTagPr>
        <w:r w:rsidRPr="00B73861">
          <w:t>0,2 м</w:t>
        </w:r>
      </w:smartTag>
      <w:r w:rsidRPr="00B73861">
        <w:t>.</w:t>
      </w:r>
    </w:p>
    <w:p w:rsidR="004560FF" w:rsidRPr="00B73861" w:rsidRDefault="004560FF" w:rsidP="00F041CE">
      <w:pPr>
        <w:jc w:val="both"/>
      </w:pPr>
      <w:r w:rsidRPr="00B73861">
        <w:t xml:space="preserve">     Запрещается прокладка газопроводов всех давлений по стенам, над и под помещениями категорий "А" и "Б" (за исключением зданий газо-распределительных пунктов (далее - ГРП).</w:t>
      </w:r>
    </w:p>
    <w:p w:rsidR="004560FF" w:rsidRPr="00B73861" w:rsidRDefault="004560FF" w:rsidP="00F041CE">
      <w:pPr>
        <w:jc w:val="both"/>
      </w:pPr>
      <w:r w:rsidRPr="00B73861">
        <w:t xml:space="preserve">    3.3.5.10.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4560FF" w:rsidRPr="00B73861" w:rsidRDefault="004560FF" w:rsidP="00F041CE">
      <w:pPr>
        <w:jc w:val="both"/>
      </w:pPr>
      <w:r w:rsidRPr="00B73861">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rsidR="004560FF" w:rsidRPr="00B73861" w:rsidRDefault="004560FF" w:rsidP="00F041CE">
      <w:pPr>
        <w:jc w:val="both"/>
      </w:pPr>
      <w:r w:rsidRPr="00B73861">
        <w:t xml:space="preserve">     3.3.5.11. Классификация газопроводов по рабочему давлению транспортируемого газа приведена в таблице 12.</w:t>
      </w:r>
    </w:p>
    <w:p w:rsidR="004560FF" w:rsidRPr="00B73861" w:rsidRDefault="004560FF" w:rsidP="00F041CE">
      <w:pPr>
        <w:jc w:val="both"/>
      </w:pPr>
      <w:r w:rsidRPr="00B73861">
        <w:t xml:space="preserve"> </w:t>
      </w: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3"/>
        <w:gridCol w:w="1825"/>
        <w:gridCol w:w="2880"/>
        <w:gridCol w:w="3420"/>
      </w:tblGrid>
      <w:tr w:rsidR="004560FF" w:rsidRPr="00B73861" w:rsidTr="00D27635">
        <w:tc>
          <w:tcPr>
            <w:tcW w:w="9828" w:type="dxa"/>
            <w:gridSpan w:val="4"/>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                                                                                                                                                                    Таблица 12</w:t>
            </w:r>
          </w:p>
          <w:p w:rsidR="004560FF" w:rsidRPr="00B73861" w:rsidRDefault="004560FF" w:rsidP="00F041CE">
            <w:pPr>
              <w:pStyle w:val="a5"/>
              <w:rPr>
                <w:rFonts w:ascii="Times New Roman" w:hAnsi="Times New Roman" w:cs="Times New Roman"/>
              </w:rPr>
            </w:pPr>
          </w:p>
        </w:tc>
      </w:tr>
      <w:tr w:rsidR="004560FF" w:rsidRPr="00B73861" w:rsidTr="00D27635">
        <w:tc>
          <w:tcPr>
            <w:tcW w:w="3528" w:type="dxa"/>
            <w:gridSpan w:val="2"/>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Классификация газопроводов по давлению</w:t>
            </w:r>
          </w:p>
        </w:tc>
        <w:tc>
          <w:tcPr>
            <w:tcW w:w="28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Вид транспортируемого газа</w:t>
            </w:r>
          </w:p>
        </w:tc>
        <w:tc>
          <w:tcPr>
            <w:tcW w:w="342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Рабочее давление в газопроводе, МПа</w:t>
            </w:r>
          </w:p>
        </w:tc>
      </w:tr>
      <w:tr w:rsidR="004560FF" w:rsidRPr="00B73861" w:rsidTr="00D27635">
        <w:tc>
          <w:tcPr>
            <w:tcW w:w="1703"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Высокое</w:t>
            </w:r>
          </w:p>
        </w:tc>
        <w:tc>
          <w:tcPr>
            <w:tcW w:w="1825"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 категория</w:t>
            </w:r>
          </w:p>
        </w:tc>
        <w:tc>
          <w:tcPr>
            <w:tcW w:w="28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Природный</w:t>
            </w:r>
          </w:p>
        </w:tc>
        <w:tc>
          <w:tcPr>
            <w:tcW w:w="342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0,6 до 1,2 включительно</w:t>
            </w:r>
          </w:p>
        </w:tc>
      </w:tr>
      <w:tr w:rsidR="004560FF" w:rsidRPr="00B73861" w:rsidTr="00D27635">
        <w:tc>
          <w:tcPr>
            <w:tcW w:w="1703"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825"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СУГ*</w:t>
            </w:r>
          </w:p>
        </w:tc>
        <w:tc>
          <w:tcPr>
            <w:tcW w:w="342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0,6 до 1,6 включительно</w:t>
            </w:r>
          </w:p>
        </w:tc>
      </w:tr>
      <w:tr w:rsidR="004560FF" w:rsidRPr="00B73861" w:rsidTr="00D27635">
        <w:tc>
          <w:tcPr>
            <w:tcW w:w="1703"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825"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II категория</w:t>
            </w:r>
          </w:p>
        </w:tc>
        <w:tc>
          <w:tcPr>
            <w:tcW w:w="28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Природный и СУГ</w:t>
            </w:r>
          </w:p>
        </w:tc>
        <w:tc>
          <w:tcPr>
            <w:tcW w:w="342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0,3 до 0,6 включительно</w:t>
            </w:r>
          </w:p>
        </w:tc>
      </w:tr>
      <w:tr w:rsidR="004560FF" w:rsidRPr="00B73861" w:rsidTr="00D27635">
        <w:tc>
          <w:tcPr>
            <w:tcW w:w="3528" w:type="dxa"/>
            <w:gridSpan w:val="2"/>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Среднее</w:t>
            </w:r>
          </w:p>
        </w:tc>
        <w:tc>
          <w:tcPr>
            <w:tcW w:w="28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Природный и СУГ</w:t>
            </w:r>
          </w:p>
        </w:tc>
        <w:tc>
          <w:tcPr>
            <w:tcW w:w="342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0,005 до 0,3 включительно</w:t>
            </w:r>
          </w:p>
        </w:tc>
      </w:tr>
      <w:tr w:rsidR="004560FF" w:rsidRPr="00B73861" w:rsidTr="00D27635">
        <w:tc>
          <w:tcPr>
            <w:tcW w:w="3528" w:type="dxa"/>
            <w:gridSpan w:val="2"/>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Низкое</w:t>
            </w:r>
          </w:p>
        </w:tc>
        <w:tc>
          <w:tcPr>
            <w:tcW w:w="28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Природный и СУГ</w:t>
            </w:r>
          </w:p>
        </w:tc>
        <w:tc>
          <w:tcPr>
            <w:tcW w:w="342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 0,005 включительно</w:t>
            </w:r>
          </w:p>
        </w:tc>
      </w:tr>
    </w:tbl>
    <w:p w:rsidR="004560FF" w:rsidRPr="00B73861" w:rsidRDefault="004560FF" w:rsidP="00F041CE">
      <w:pPr>
        <w:jc w:val="both"/>
      </w:pPr>
    </w:p>
    <w:p w:rsidR="004560FF" w:rsidRPr="00B73861" w:rsidRDefault="004560FF" w:rsidP="00F041CE">
      <w:pPr>
        <w:jc w:val="both"/>
      </w:pPr>
      <w:r w:rsidRPr="00B73861">
        <w:t xml:space="preserve">     * СУГ - сжиженный углеводородный газ</w:t>
      </w:r>
    </w:p>
    <w:p w:rsidR="004560FF" w:rsidRPr="00B73861" w:rsidRDefault="004560FF" w:rsidP="00F041CE">
      <w:pPr>
        <w:jc w:val="both"/>
      </w:pPr>
      <w:r w:rsidRPr="00B73861">
        <w:lastRenderedPageBreak/>
        <w:t xml:space="preserve">    3.3.5.12.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w:t>
      </w:r>
    </w:p>
    <w:p w:rsidR="004560FF" w:rsidRPr="00B73861" w:rsidRDefault="004560FF" w:rsidP="00F041CE">
      <w:pPr>
        <w:jc w:val="both"/>
      </w:pPr>
      <w:r w:rsidRPr="00B73861">
        <w:t xml:space="preserve">      -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B73861">
          <w:t>2 метров</w:t>
        </w:r>
      </w:smartTag>
      <w:r w:rsidRPr="00B73861">
        <w:t xml:space="preserve"> с каждой стороны газопровода;</w:t>
      </w:r>
    </w:p>
    <w:p w:rsidR="004560FF" w:rsidRPr="00B73861" w:rsidRDefault="004560FF" w:rsidP="00F041CE">
      <w:pPr>
        <w:jc w:val="both"/>
      </w:pPr>
      <w:r w:rsidRPr="00B73861">
        <w:t xml:space="preserve">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
        </w:smartTagPr>
        <w:r w:rsidRPr="00B73861">
          <w:t>3 м</w:t>
        </w:r>
      </w:smartTag>
      <w:r w:rsidRPr="00B73861">
        <w:t xml:space="preserve"> от газопровода со стороны провода и </w:t>
      </w:r>
      <w:smartTag w:uri="urn:schemas-microsoft-com:office:smarttags" w:element="metricconverter">
        <w:smartTagPr>
          <w:attr w:name="ProductID" w:val="2 метров"/>
        </w:smartTagPr>
        <w:r w:rsidRPr="00B73861">
          <w:t>2 метров</w:t>
        </w:r>
      </w:smartTag>
      <w:r w:rsidRPr="00B73861">
        <w:t xml:space="preserve"> - с противоположной стороны;</w:t>
      </w:r>
    </w:p>
    <w:p w:rsidR="004560FF" w:rsidRPr="00B73861" w:rsidRDefault="004560FF" w:rsidP="00F041CE">
      <w:pPr>
        <w:jc w:val="both"/>
      </w:pPr>
      <w:r w:rsidRPr="00B73861">
        <w:t xml:space="preserve">      -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B73861">
          <w:t>10 метров</w:t>
        </w:r>
      </w:smartTag>
      <w:r w:rsidRPr="00B73861">
        <w:t xml:space="preserve"> от границ этих объектов. Для газорегуляторных пунктов, пристроенных к зданиям, охранная зона не регламентируется;</w:t>
      </w:r>
    </w:p>
    <w:p w:rsidR="004560FF" w:rsidRPr="00B73861" w:rsidRDefault="004560FF" w:rsidP="00F041CE">
      <w:pPr>
        <w:jc w:val="both"/>
      </w:pPr>
      <w:r w:rsidRPr="00B73861">
        <w:t xml:space="preserve">     -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B73861">
          <w:t>6 метров</w:t>
        </w:r>
      </w:smartTag>
      <w:r w:rsidRPr="00B73861">
        <w:t xml:space="preserve">, по </w:t>
      </w:r>
      <w:smartTag w:uri="urn:schemas-microsoft-com:office:smarttags" w:element="metricconverter">
        <w:smartTagPr>
          <w:attr w:name="ProductID" w:val="3 метра"/>
        </w:smartTagPr>
        <w:r w:rsidRPr="00B73861">
          <w:t>3 метра</w:t>
        </w:r>
      </w:smartTag>
      <w:r w:rsidRPr="00B73861">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560FF" w:rsidRPr="00B73861" w:rsidRDefault="004560FF" w:rsidP="00F041CE">
      <w:pPr>
        <w:jc w:val="both"/>
      </w:pPr>
      <w:r w:rsidRPr="00B73861">
        <w:t xml:space="preserve">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560FF" w:rsidRPr="00B73861" w:rsidRDefault="004560FF" w:rsidP="00F041CE">
      <w:pPr>
        <w:jc w:val="both"/>
      </w:pPr>
      <w:r w:rsidRPr="00B73861">
        <w:t xml:space="preserve">      3.3.5.13. Размеры земельных участков ГНС в зависимости от их производительности следует принимать по проекту для станций производительностью:</w:t>
      </w:r>
    </w:p>
    <w:p w:rsidR="004560FF" w:rsidRPr="00B73861" w:rsidRDefault="004560FF" w:rsidP="00F041CE">
      <w:pPr>
        <w:jc w:val="both"/>
      </w:pPr>
      <w:r w:rsidRPr="00B73861">
        <w:t xml:space="preserve">             - 10 тыс. т/год - не более </w:t>
      </w:r>
      <w:smartTag w:uri="urn:schemas-microsoft-com:office:smarttags" w:element="metricconverter">
        <w:smartTagPr>
          <w:attr w:name="ProductID" w:val="6 га"/>
        </w:smartTagPr>
        <w:r w:rsidRPr="00B73861">
          <w:t>6 га</w:t>
        </w:r>
      </w:smartTag>
      <w:r w:rsidRPr="00B73861">
        <w:t>;</w:t>
      </w:r>
    </w:p>
    <w:p w:rsidR="004560FF" w:rsidRPr="00B73861" w:rsidRDefault="004560FF" w:rsidP="00F041CE">
      <w:pPr>
        <w:jc w:val="both"/>
      </w:pPr>
      <w:r w:rsidRPr="00B73861">
        <w:t xml:space="preserve">             - 20 тыс. т/год - не более </w:t>
      </w:r>
      <w:smartTag w:uri="urn:schemas-microsoft-com:office:smarttags" w:element="metricconverter">
        <w:smartTagPr>
          <w:attr w:name="ProductID" w:val="7 га"/>
        </w:smartTagPr>
        <w:r w:rsidRPr="00B73861">
          <w:t>7 га</w:t>
        </w:r>
      </w:smartTag>
      <w:r w:rsidRPr="00B73861">
        <w:t>;</w:t>
      </w:r>
    </w:p>
    <w:p w:rsidR="004560FF" w:rsidRPr="00B73861" w:rsidRDefault="004560FF" w:rsidP="00F041CE">
      <w:pPr>
        <w:jc w:val="both"/>
      </w:pPr>
      <w:r w:rsidRPr="00B73861">
        <w:t xml:space="preserve">             - 40 тыс. т/год - не более </w:t>
      </w:r>
      <w:smartTag w:uri="urn:schemas-microsoft-com:office:smarttags" w:element="metricconverter">
        <w:smartTagPr>
          <w:attr w:name="ProductID" w:val="8 га"/>
        </w:smartTagPr>
        <w:r w:rsidRPr="00B73861">
          <w:t>8 га</w:t>
        </w:r>
      </w:smartTag>
      <w:r w:rsidRPr="00B73861">
        <w:t>.</w:t>
      </w:r>
    </w:p>
    <w:p w:rsidR="004560FF" w:rsidRPr="00B73861" w:rsidRDefault="004560FF" w:rsidP="00F041CE">
      <w:pPr>
        <w:jc w:val="both"/>
      </w:pPr>
      <w:r w:rsidRPr="00B73861">
        <w:t xml:space="preserve">        Площадку для размещения ГНС следует предусматривать с учетом обеспечения снаружи ограждения противопожарной полосы шириной </w:t>
      </w:r>
      <w:smartTag w:uri="urn:schemas-microsoft-com:office:smarttags" w:element="metricconverter">
        <w:smartTagPr>
          <w:attr w:name="ProductID" w:val="10 м"/>
        </w:smartTagPr>
        <w:r w:rsidRPr="00B73861">
          <w:t>10 м</w:t>
        </w:r>
      </w:smartTag>
      <w:r w:rsidRPr="00B73861">
        <w:t xml:space="preserve"> и минимальных расстояний до лесных массивов: хвойных пород - </w:t>
      </w:r>
      <w:smartTag w:uri="urn:schemas-microsoft-com:office:smarttags" w:element="metricconverter">
        <w:smartTagPr>
          <w:attr w:name="ProductID" w:val="50 м"/>
        </w:smartTagPr>
        <w:r w:rsidRPr="00B73861">
          <w:t>50 м</w:t>
        </w:r>
      </w:smartTag>
      <w:r w:rsidRPr="00B73861">
        <w:t xml:space="preserve">, лиственных пород - </w:t>
      </w:r>
      <w:smartTag w:uri="urn:schemas-microsoft-com:office:smarttags" w:element="metricconverter">
        <w:smartTagPr>
          <w:attr w:name="ProductID" w:val="20 м"/>
        </w:smartTagPr>
        <w:r w:rsidRPr="00B73861">
          <w:t>20 м</w:t>
        </w:r>
      </w:smartTag>
      <w:r w:rsidRPr="00B73861">
        <w:t xml:space="preserve">, смешанных пород - </w:t>
      </w:r>
      <w:smartTag w:uri="urn:schemas-microsoft-com:office:smarttags" w:element="metricconverter">
        <w:smartTagPr>
          <w:attr w:name="ProductID" w:val="30 м"/>
        </w:smartTagPr>
        <w:r w:rsidRPr="00B73861">
          <w:t>30 м</w:t>
        </w:r>
      </w:smartTag>
      <w:r w:rsidRPr="00B73861">
        <w:t>.</w:t>
      </w:r>
    </w:p>
    <w:p w:rsidR="004560FF" w:rsidRPr="00B73861" w:rsidRDefault="004560FF" w:rsidP="00F041CE">
      <w:pPr>
        <w:jc w:val="both"/>
      </w:pPr>
      <w:r w:rsidRPr="00B73861">
        <w:t xml:space="preserve">      3.3.5.14. Размеры земельных участков ГНП и промежуточных складов баллонов следует принимать не более </w:t>
      </w:r>
      <w:smartTag w:uri="urn:schemas-microsoft-com:office:smarttags" w:element="metricconverter">
        <w:smartTagPr>
          <w:attr w:name="ProductID" w:val="0,6 га"/>
        </w:smartTagPr>
        <w:r w:rsidRPr="00B73861">
          <w:t>0,6 га</w:t>
        </w:r>
      </w:smartTag>
      <w:r w:rsidRPr="00B73861">
        <w:t>.</w:t>
      </w:r>
    </w:p>
    <w:p w:rsidR="004560FF" w:rsidRPr="00B73861" w:rsidRDefault="004560FF" w:rsidP="00F041CE">
      <w:pPr>
        <w:jc w:val="both"/>
      </w:pPr>
      <w:r w:rsidRPr="00B73861">
        <w:t xml:space="preserve">      3.3.5.15. Газорегуляторные пункты (далее - ГРП) следует размещать:</w:t>
      </w:r>
    </w:p>
    <w:p w:rsidR="004560FF" w:rsidRPr="00B73861" w:rsidRDefault="004560FF" w:rsidP="00F041CE">
      <w:pPr>
        <w:jc w:val="both"/>
      </w:pPr>
      <w:r w:rsidRPr="00B73861">
        <w:t xml:space="preserve">       - отдельно стоящими;</w:t>
      </w:r>
    </w:p>
    <w:p w:rsidR="004560FF" w:rsidRPr="00B73861" w:rsidRDefault="004560FF" w:rsidP="00F041CE">
      <w:pPr>
        <w:jc w:val="both"/>
      </w:pPr>
      <w:r w:rsidRPr="00B73861">
        <w:t xml:space="preserve">       - пристроенными к газифицируемым производственным зданиям, котельным и общественным зданиям с помещениями производственного характера;</w:t>
      </w:r>
    </w:p>
    <w:p w:rsidR="004560FF" w:rsidRPr="00B73861" w:rsidRDefault="004560FF" w:rsidP="00F041CE">
      <w:pPr>
        <w:jc w:val="both"/>
      </w:pPr>
      <w:r w:rsidRPr="00B73861">
        <w:t xml:space="preserve">       -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4560FF" w:rsidRPr="00B73861" w:rsidRDefault="004560FF" w:rsidP="00F041CE">
      <w:pPr>
        <w:jc w:val="both"/>
      </w:pPr>
      <w:r w:rsidRPr="00B73861">
        <w:t xml:space="preserve">       - на покрытиях газифицируемых производственных зданий I и II степеней огнестойкости класса С с негорючим утеплителем;</w:t>
      </w:r>
    </w:p>
    <w:p w:rsidR="004560FF" w:rsidRPr="00B73861" w:rsidRDefault="004560FF" w:rsidP="00F041CE">
      <w:pPr>
        <w:jc w:val="both"/>
      </w:pPr>
      <w:r w:rsidRPr="00B73861">
        <w:t xml:space="preserve">       - вне зданий на открытых огражденных площадках под навесом на территории промышленных предприятий.</w:t>
      </w:r>
    </w:p>
    <w:p w:rsidR="004560FF" w:rsidRPr="00B73861" w:rsidRDefault="004560FF" w:rsidP="00F041CE">
      <w:pPr>
        <w:jc w:val="both"/>
      </w:pPr>
      <w:r w:rsidRPr="00B73861">
        <w:t xml:space="preserve">       Блочные газорегуляторные пункты (далее - ГРПБ) следует размещать отдельно стоящими.</w:t>
      </w:r>
    </w:p>
    <w:p w:rsidR="004560FF" w:rsidRPr="00B73861" w:rsidRDefault="004560FF" w:rsidP="00F041CE">
      <w:pPr>
        <w:jc w:val="both"/>
      </w:pPr>
      <w:r w:rsidRPr="00B73861">
        <w:t xml:space="preserve">     3.3.5.16.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4560FF" w:rsidRPr="00B73861" w:rsidRDefault="004560FF" w:rsidP="00F041CE">
      <w:pPr>
        <w:jc w:val="both"/>
      </w:pPr>
      <w:r w:rsidRPr="00B73861">
        <w:t xml:space="preserve">      3.3.5.17. Расстояния от ограждений ГРС, ГГРП и ГРП до зданий и сооружений принимаются в зависимости от класса входного газопровода:</w:t>
      </w:r>
    </w:p>
    <w:p w:rsidR="004560FF" w:rsidRPr="00B73861" w:rsidRDefault="004560FF" w:rsidP="00F041CE">
      <w:pPr>
        <w:jc w:val="both"/>
      </w:pPr>
      <w:r w:rsidRPr="00B73861">
        <w:t xml:space="preserve">      - от ГТРП с входным давлением Р=1,2 МПа – </w:t>
      </w:r>
      <w:smartTag w:uri="urn:schemas-microsoft-com:office:smarttags" w:element="metricconverter">
        <w:smartTagPr>
          <w:attr w:name="ProductID" w:val="15 м"/>
        </w:smartTagPr>
        <w:r w:rsidRPr="00B73861">
          <w:t>15 м</w:t>
        </w:r>
      </w:smartTag>
      <w:r w:rsidRPr="00B73861">
        <w:t>.;</w:t>
      </w:r>
    </w:p>
    <w:p w:rsidR="004560FF" w:rsidRPr="00B73861" w:rsidRDefault="004560FF" w:rsidP="00F041CE">
      <w:pPr>
        <w:jc w:val="both"/>
      </w:pPr>
      <w:r w:rsidRPr="00B73861">
        <w:t xml:space="preserve">      - от ГРП с входным давлением Р=0,6 МПа - </w:t>
      </w:r>
      <w:smartTag w:uri="urn:schemas-microsoft-com:office:smarttags" w:element="metricconverter">
        <w:smartTagPr>
          <w:attr w:name="ProductID" w:val="10 м"/>
        </w:smartTagPr>
        <w:r w:rsidRPr="00B73861">
          <w:t>10 м</w:t>
        </w:r>
      </w:smartTag>
      <w:r w:rsidRPr="00B73861">
        <w:t>.</w:t>
      </w:r>
    </w:p>
    <w:p w:rsidR="004560FF" w:rsidRPr="00B73861" w:rsidRDefault="004560FF" w:rsidP="00F041CE">
      <w:pPr>
        <w:jc w:val="both"/>
      </w:pPr>
      <w:r w:rsidRPr="00B73861">
        <w:t xml:space="preserve">     3.3.5.18. Отдельно стоящие газорегуляторные пункты в поселениях должны располагаться на расстояниях от зданий и сооружений не менее приведенных в таблице13 , а на территории промышленных предприятий - согласно требованиям СНиП II-89-80*.</w:t>
      </w:r>
    </w:p>
    <w:p w:rsidR="004560FF" w:rsidRPr="00B73861" w:rsidRDefault="004560FF" w:rsidP="00F041CE">
      <w:pPr>
        <w:jc w:val="both"/>
      </w:pPr>
      <w:r w:rsidRPr="00B73861">
        <w:lastRenderedPageBreak/>
        <w:t xml:space="preserve">     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r w:rsidRPr="00B73861">
        <w:br/>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0"/>
        <w:gridCol w:w="1738"/>
        <w:gridCol w:w="1980"/>
        <w:gridCol w:w="1800"/>
        <w:gridCol w:w="1440"/>
      </w:tblGrid>
      <w:tr w:rsidR="004560FF" w:rsidRPr="00B73861" w:rsidTr="00D27635">
        <w:tc>
          <w:tcPr>
            <w:tcW w:w="9468" w:type="dxa"/>
            <w:gridSpan w:val="5"/>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      Таблица 13 </w:t>
            </w:r>
          </w:p>
          <w:p w:rsidR="004560FF" w:rsidRPr="00B73861" w:rsidRDefault="004560FF" w:rsidP="00F041CE">
            <w:pPr>
              <w:pStyle w:val="a5"/>
              <w:rPr>
                <w:rFonts w:ascii="Times New Roman" w:hAnsi="Times New Roman" w:cs="Times New Roman"/>
              </w:rPr>
            </w:pPr>
          </w:p>
        </w:tc>
      </w:tr>
      <w:tr w:rsidR="004560FF" w:rsidRPr="00B73861" w:rsidTr="00D27635">
        <w:tc>
          <w:tcPr>
            <w:tcW w:w="2510"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Давление газа на вводе в ГРП, ГРПБ, ШРП, МПа</w:t>
            </w:r>
          </w:p>
        </w:tc>
        <w:tc>
          <w:tcPr>
            <w:tcW w:w="6958" w:type="dxa"/>
            <w:gridSpan w:val="4"/>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Расстояние в свету от отдельно стоящих ГРП, ГРПБ и отдельно стоящих ШРП по горизонтали (м) до</w:t>
            </w:r>
          </w:p>
        </w:tc>
      </w:tr>
      <w:tr w:rsidR="004560FF" w:rsidRPr="00B73861" w:rsidTr="00D27635">
        <w:tc>
          <w:tcPr>
            <w:tcW w:w="2510" w:type="dxa"/>
            <w:vMerge/>
            <w:tcBorders>
              <w:top w:val="single" w:sz="4" w:space="0" w:color="auto"/>
              <w:left w:val="single" w:sz="6" w:space="0" w:color="auto"/>
              <w:bottom w:val="single" w:sz="2"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738"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зданий и сооружений</w:t>
            </w:r>
          </w:p>
        </w:tc>
        <w:tc>
          <w:tcPr>
            <w:tcW w:w="19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железнодорожных путей (до ближайшего рельса)</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автомобильных дорог (до обочины)</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воздушных линий электропередачи</w:t>
            </w:r>
          </w:p>
        </w:tc>
      </w:tr>
      <w:tr w:rsidR="004560FF" w:rsidRPr="00B73861" w:rsidTr="00D27635">
        <w:tc>
          <w:tcPr>
            <w:tcW w:w="2510"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 0,6</w:t>
            </w:r>
          </w:p>
        </w:tc>
        <w:tc>
          <w:tcPr>
            <w:tcW w:w="1738"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98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80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1440" w:type="dxa"/>
            <w:vMerge w:val="restart"/>
            <w:tcBorders>
              <w:top w:val="single" w:sz="2"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не менее 1,5 высоты опоры</w:t>
            </w:r>
          </w:p>
        </w:tc>
      </w:tr>
      <w:tr w:rsidR="004560FF" w:rsidRPr="00B73861" w:rsidTr="00D27635">
        <w:tc>
          <w:tcPr>
            <w:tcW w:w="2510"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0,6 до 1,2</w:t>
            </w:r>
          </w:p>
        </w:tc>
        <w:tc>
          <w:tcPr>
            <w:tcW w:w="1738"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9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w:t>
            </w:r>
          </w:p>
        </w:tc>
        <w:tc>
          <w:tcPr>
            <w:tcW w:w="1440" w:type="dxa"/>
            <w:vMerge/>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p>
        </w:tc>
      </w:tr>
    </w:tbl>
    <w:p w:rsidR="004560FF" w:rsidRPr="00B73861" w:rsidRDefault="004560FF" w:rsidP="00F041CE">
      <w:pPr>
        <w:jc w:val="both"/>
      </w:pPr>
    </w:p>
    <w:p w:rsidR="004560FF" w:rsidRPr="00B73861" w:rsidRDefault="004560FF" w:rsidP="00F041CE">
      <w:pPr>
        <w:jc w:val="both"/>
      </w:pPr>
      <w:r w:rsidRPr="00B73861">
        <w:t>Примечания.</w:t>
      </w:r>
    </w:p>
    <w:p w:rsidR="004560FF" w:rsidRPr="00B73861" w:rsidRDefault="004560FF" w:rsidP="00F041CE">
      <w:pPr>
        <w:jc w:val="both"/>
      </w:pPr>
      <w:r w:rsidRPr="00B73861">
        <w:t xml:space="preserve">     1. Расстояние следует принимать от наружных стен зданий ГРП, ГРПБ или ШРП, а при расположении оборудования на открытой площадке - от ограждения.</w:t>
      </w:r>
    </w:p>
    <w:p w:rsidR="004560FF" w:rsidRPr="00B73861" w:rsidRDefault="004560FF" w:rsidP="00F041CE">
      <w:pPr>
        <w:jc w:val="both"/>
      </w:pPr>
      <w:r w:rsidRPr="00B73861">
        <w:t xml:space="preserve">     2. Требования таблицы 13  распространяются также на узлы учета расхода газа, располагаемые в отдельно стоящих зданиях или в шкафах на отдельно стоящих опорах.</w:t>
      </w:r>
    </w:p>
    <w:p w:rsidR="004560FF" w:rsidRPr="00B73861" w:rsidRDefault="004560FF" w:rsidP="00F041CE">
      <w:pPr>
        <w:jc w:val="both"/>
      </w:pPr>
      <w:r w:rsidRPr="00B73861">
        <w:t xml:space="preserve">     3. Расстояние от отдельно стоящего ШРП при давлении газа на вводе до 0,3 МПа до зданий и сооружений не нормируется.</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3" w:name="sub_100347"/>
      <w:r w:rsidRPr="00B73861">
        <w:rPr>
          <w:rFonts w:ascii="Times New Roman" w:hAnsi="Times New Roman" w:cs="Times New Roman"/>
          <w:u w:val="none"/>
        </w:rPr>
        <w:t>3.3.6. Электроснабжение.</w:t>
      </w:r>
    </w:p>
    <w:bookmarkEnd w:id="3"/>
    <w:p w:rsidR="004560FF" w:rsidRPr="00B73861" w:rsidRDefault="004560FF" w:rsidP="00F041CE">
      <w:pPr>
        <w:jc w:val="both"/>
      </w:pPr>
    </w:p>
    <w:p w:rsidR="004560FF" w:rsidRPr="00B73861" w:rsidRDefault="004560FF" w:rsidP="00F041CE">
      <w:pPr>
        <w:jc w:val="both"/>
      </w:pPr>
      <w:r w:rsidRPr="00B73861">
        <w:t xml:space="preserve">     3.3.6.1. Систему электроснабжения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N 213).</w:t>
      </w:r>
    </w:p>
    <w:p w:rsidR="004560FF" w:rsidRPr="00B73861" w:rsidRDefault="004560FF" w:rsidP="00F041CE">
      <w:pPr>
        <w:jc w:val="both"/>
      </w:pPr>
      <w:r w:rsidRPr="00B73861">
        <w:t xml:space="preserve">     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4560FF" w:rsidRPr="00B73861" w:rsidRDefault="004560FF" w:rsidP="00F041CE">
      <w:pPr>
        <w:jc w:val="both"/>
      </w:pPr>
      <w:r w:rsidRPr="00B73861">
        <w:t xml:space="preserve">    При реконструкции действующих сетей необходимо максимально использовать существующие электросетевые сооружения.</w:t>
      </w:r>
    </w:p>
    <w:p w:rsidR="004560FF" w:rsidRPr="00B73861" w:rsidRDefault="004560FF" w:rsidP="00F041CE">
      <w:pPr>
        <w:jc w:val="both"/>
      </w:pPr>
      <w:r w:rsidRPr="00B73861">
        <w:t xml:space="preserve">     Основные решения по электроснабжению потребителей разрабатываются в концепции развития и реконструкции населенных пунктов, генеральном плане, проекте планировки территории и схеме развития электрических сетей.</w:t>
      </w:r>
    </w:p>
    <w:p w:rsidR="004560FF" w:rsidRPr="00B73861" w:rsidRDefault="004560FF" w:rsidP="00F041CE">
      <w:pPr>
        <w:jc w:val="both"/>
      </w:pPr>
      <w:r w:rsidRPr="00B73861">
        <w:t xml:space="preserve">      В составе концепции развития муниципального образования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rsidR="004560FF" w:rsidRPr="00B73861" w:rsidRDefault="004560FF" w:rsidP="00F041CE">
      <w:pPr>
        <w:jc w:val="both"/>
      </w:pPr>
      <w:r w:rsidRPr="00B73861">
        <w:t xml:space="preserve">      Результаты расчета электрических нагрузок необходимо сопоставлять со среднегодовыми темпами роста нагрузок, полученными из анализа их изменения за последние 5 - 10 лет и при необходимости корректировать.</w:t>
      </w:r>
    </w:p>
    <w:p w:rsidR="004560FF" w:rsidRPr="00B73861" w:rsidRDefault="004560FF" w:rsidP="00F041CE">
      <w:pPr>
        <w:jc w:val="both"/>
      </w:pPr>
      <w:r w:rsidRPr="00B73861">
        <w:t xml:space="preserve">      В объем графического материала по развитию электрических сетей 35 кВ и выше включаются схемы электрических соединений и конфигурация сетей 35 кВ и выше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rsidR="004560FF" w:rsidRPr="00B73861" w:rsidRDefault="004560FF" w:rsidP="00F041CE">
      <w:pPr>
        <w:jc w:val="both"/>
      </w:pPr>
      <w:r w:rsidRPr="00B73861">
        <w:lastRenderedPageBreak/>
        <w:t xml:space="preserve">     Электрические сети 10 (6)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муниципального района. В объем графического материала по этим сетям входят схемы электрических соединений и конфигурация сетей 10(6) кВ на плане муниципального района в масштабе 1:2000 с указанием основных параметров системы электроснабжения.</w:t>
      </w:r>
    </w:p>
    <w:p w:rsidR="004560FF" w:rsidRPr="00B73861" w:rsidRDefault="004560FF" w:rsidP="00F041CE">
      <w:pPr>
        <w:jc w:val="both"/>
      </w:pPr>
      <w:r w:rsidRPr="00B73861">
        <w:t xml:space="preserve">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rsidR="004560FF" w:rsidRPr="00B73861" w:rsidRDefault="004560FF" w:rsidP="00F041CE">
      <w:pPr>
        <w:jc w:val="both"/>
      </w:pPr>
      <w:r w:rsidRPr="00B73861">
        <w:t xml:space="preserve">       3.3.6.2. 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(СО 153-34.20.185-94) и СП 31-110-2003.</w:t>
      </w:r>
    </w:p>
    <w:p w:rsidR="004560FF" w:rsidRPr="00B73861" w:rsidRDefault="004560FF" w:rsidP="00F041CE">
      <w:pPr>
        <w:jc w:val="both"/>
      </w:pPr>
      <w:r w:rsidRPr="00B73861">
        <w:t xml:space="preserve">        Укрупненные показатели электропотребления в сельских населенных пунктах допускается принимать в соответствии с таблицей 14.</w:t>
      </w:r>
    </w:p>
    <w:p w:rsidR="004560FF" w:rsidRPr="00B73861" w:rsidRDefault="004560FF" w:rsidP="00F041CE">
      <w:pPr>
        <w:jc w:val="both"/>
      </w:pP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0"/>
        <w:gridCol w:w="3878"/>
        <w:gridCol w:w="3600"/>
      </w:tblGrid>
      <w:tr w:rsidR="004560FF" w:rsidRPr="00B73861" w:rsidTr="00D27635">
        <w:tc>
          <w:tcPr>
            <w:tcW w:w="9828" w:type="dxa"/>
            <w:gridSpan w:val="3"/>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14 </w:t>
            </w:r>
          </w:p>
        </w:tc>
      </w:tr>
      <w:tr w:rsidR="004560FF" w:rsidRPr="00B73861" w:rsidTr="00D27635">
        <w:tc>
          <w:tcPr>
            <w:tcW w:w="9828" w:type="dxa"/>
            <w:gridSpan w:val="3"/>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Укрупненные показатели электропотребления</w:t>
            </w:r>
          </w:p>
        </w:tc>
      </w:tr>
      <w:tr w:rsidR="004560FF" w:rsidRPr="00B73861" w:rsidTr="00D27635">
        <w:tc>
          <w:tcPr>
            <w:tcW w:w="235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3878"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Электропотребление кВт-ч/год на 1 чел.</w:t>
            </w:r>
          </w:p>
        </w:tc>
        <w:tc>
          <w:tcPr>
            <w:tcW w:w="360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Использование максимума эл. Нагрузки ч/год</w:t>
            </w:r>
          </w:p>
        </w:tc>
      </w:tr>
      <w:tr w:rsidR="004560FF" w:rsidRPr="00B73861" w:rsidTr="00D27635">
        <w:tc>
          <w:tcPr>
            <w:tcW w:w="2350"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Сельские населенные пунты</w:t>
            </w:r>
          </w:p>
        </w:tc>
        <w:tc>
          <w:tcPr>
            <w:tcW w:w="3878"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1250</w:t>
            </w:r>
          </w:p>
        </w:tc>
        <w:tc>
          <w:tcPr>
            <w:tcW w:w="36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4500</w:t>
            </w:r>
          </w:p>
        </w:tc>
      </w:tr>
    </w:tbl>
    <w:p w:rsidR="004560FF" w:rsidRPr="00B73861" w:rsidRDefault="004560FF" w:rsidP="00F041CE">
      <w:pPr>
        <w:jc w:val="both"/>
      </w:pPr>
    </w:p>
    <w:p w:rsidR="004560FF" w:rsidRPr="00B73861" w:rsidRDefault="004560FF" w:rsidP="00F041CE">
      <w:pPr>
        <w:jc w:val="both"/>
      </w:pPr>
      <w:r w:rsidRPr="00B73861">
        <w:t xml:space="preserve">    3.3.6.3. При проектировании электроснабжения населенных пунктов необходимо учитывать требования к обеспечению его надежности в соответствии с категорией проектируемых территорий.</w:t>
      </w:r>
    </w:p>
    <w:p w:rsidR="004560FF" w:rsidRPr="00B73861" w:rsidRDefault="004560FF" w:rsidP="00F041CE">
      <w:pPr>
        <w:jc w:val="both"/>
      </w:pPr>
      <w:r w:rsidRPr="00B73861">
        <w:t xml:space="preserve">    3.3.6.4. Перечень основных электроприемников потребителей с их категорированием по надежности электроснабжения определяется в соответствии с требованиями РД 34.20.185-94.</w:t>
      </w:r>
    </w:p>
    <w:p w:rsidR="004560FF" w:rsidRPr="00B73861" w:rsidRDefault="004560FF" w:rsidP="00F041CE">
      <w:pPr>
        <w:jc w:val="both"/>
      </w:pPr>
      <w:r w:rsidRPr="00B73861">
        <w:t xml:space="preserve">     3.</w:t>
      </w:r>
      <w:r w:rsidRPr="004560FF">
        <w:t>3</w:t>
      </w:r>
      <w:r w:rsidRPr="00B73861">
        <w:t>.</w:t>
      </w:r>
      <w:r w:rsidRPr="004560FF">
        <w:t>6</w:t>
      </w:r>
      <w:r w:rsidRPr="00B73861">
        <w:t>.5.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4560FF" w:rsidRPr="00B73861" w:rsidRDefault="004560FF" w:rsidP="00F041CE">
      <w:pPr>
        <w:jc w:val="both"/>
      </w:pPr>
      <w:r w:rsidRPr="00B73861">
        <w:t xml:space="preserve">     3.3.6.6.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4560FF" w:rsidRPr="00B73861" w:rsidRDefault="004560FF" w:rsidP="00F041CE">
      <w:pPr>
        <w:jc w:val="both"/>
      </w:pPr>
      <w:r w:rsidRPr="00B73861">
        <w:t xml:space="preserve">     3.3.6.7.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rsidR="004560FF" w:rsidRPr="00B73861" w:rsidRDefault="004560FF" w:rsidP="00F041CE">
      <w:pPr>
        <w:jc w:val="both"/>
      </w:pPr>
      <w:r w:rsidRPr="00B73861">
        <w:t xml:space="preserve">     3.3.6.8. Линии электропередачи напряжением до 10 кВ на территории жилой зоны должны быть воздушными.</w:t>
      </w:r>
    </w:p>
    <w:p w:rsidR="004560FF" w:rsidRPr="00B73861" w:rsidRDefault="004560FF" w:rsidP="00F041CE">
      <w:pPr>
        <w:jc w:val="both"/>
      </w:pPr>
      <w:r w:rsidRPr="00B73861">
        <w:t xml:space="preserve">     3.3.6.9.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4560FF" w:rsidRPr="00B73861" w:rsidRDefault="004560FF" w:rsidP="00F041CE">
      <w:pPr>
        <w:jc w:val="both"/>
      </w:pPr>
      <w:r w:rsidRPr="00B73861">
        <w:t xml:space="preserve">      - </w:t>
      </w:r>
      <w:smartTag w:uri="urn:schemas-microsoft-com:office:smarttags" w:element="metricconverter">
        <w:smartTagPr>
          <w:attr w:name="ProductID" w:val="20 м"/>
        </w:smartTagPr>
        <w:r w:rsidRPr="00B73861">
          <w:t>20 м</w:t>
        </w:r>
      </w:smartTag>
      <w:r w:rsidRPr="00B73861">
        <w:t xml:space="preserve"> - для линий напряжением 330 кВ;</w:t>
      </w:r>
    </w:p>
    <w:p w:rsidR="004560FF" w:rsidRPr="00B73861" w:rsidRDefault="004560FF" w:rsidP="00F041CE">
      <w:pPr>
        <w:jc w:val="both"/>
      </w:pPr>
      <w:r w:rsidRPr="00B73861">
        <w:t xml:space="preserve">      - </w:t>
      </w:r>
      <w:smartTag w:uri="urn:schemas-microsoft-com:office:smarttags" w:element="metricconverter">
        <w:smartTagPr>
          <w:attr w:name="ProductID" w:val="30 м"/>
        </w:smartTagPr>
        <w:r w:rsidRPr="00B73861">
          <w:t>30 м</w:t>
        </w:r>
      </w:smartTag>
      <w:r w:rsidRPr="00B73861">
        <w:t xml:space="preserve"> - для линий напряжением 500 кВ;</w:t>
      </w:r>
    </w:p>
    <w:p w:rsidR="004560FF" w:rsidRPr="00B73861" w:rsidRDefault="004560FF" w:rsidP="00F041CE">
      <w:pPr>
        <w:jc w:val="both"/>
      </w:pPr>
      <w:r w:rsidRPr="00B73861">
        <w:t xml:space="preserve">      - </w:t>
      </w:r>
      <w:smartTag w:uri="urn:schemas-microsoft-com:office:smarttags" w:element="metricconverter">
        <w:smartTagPr>
          <w:attr w:name="ProductID" w:val="40 м"/>
        </w:smartTagPr>
        <w:r w:rsidRPr="00B73861">
          <w:t>40 м</w:t>
        </w:r>
      </w:smartTag>
      <w:r w:rsidRPr="00B73861">
        <w:t xml:space="preserve"> - для линий напряжением 750 кВ;</w:t>
      </w:r>
    </w:p>
    <w:p w:rsidR="004560FF" w:rsidRPr="00B73861" w:rsidRDefault="004560FF" w:rsidP="00F041CE">
      <w:pPr>
        <w:jc w:val="both"/>
      </w:pPr>
      <w:r w:rsidRPr="00B73861">
        <w:lastRenderedPageBreak/>
        <w:t xml:space="preserve">      - </w:t>
      </w:r>
      <w:smartTag w:uri="urn:schemas-microsoft-com:office:smarttags" w:element="metricconverter">
        <w:smartTagPr>
          <w:attr w:name="ProductID" w:val="55 м"/>
        </w:smartTagPr>
        <w:r w:rsidRPr="00B73861">
          <w:t>55 м</w:t>
        </w:r>
      </w:smartTag>
      <w:r w:rsidRPr="00B73861">
        <w:t xml:space="preserve"> - для линий напряжением 1150 кВ.</w:t>
      </w:r>
    </w:p>
    <w:p w:rsidR="004560FF" w:rsidRPr="00B73861" w:rsidRDefault="004560FF" w:rsidP="00F041CE">
      <w:pPr>
        <w:jc w:val="both"/>
      </w:pPr>
      <w:r w:rsidRPr="00B73861">
        <w:t xml:space="preserve">      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4560FF" w:rsidRPr="00B73861" w:rsidRDefault="004560FF" w:rsidP="00F041CE">
      <w:pPr>
        <w:jc w:val="both"/>
      </w:pPr>
      <w:r w:rsidRPr="00B73861">
        <w:t xml:space="preserve">    3.3.6.10. 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4560FF" w:rsidRPr="00B73861" w:rsidRDefault="004560FF" w:rsidP="00F041CE">
      <w:pPr>
        <w:jc w:val="both"/>
      </w:pPr>
      <w:r w:rsidRPr="00B73861">
        <w:t xml:space="preserve">       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4560FF" w:rsidRPr="00B73861" w:rsidRDefault="004560FF" w:rsidP="00F041CE">
      <w:pPr>
        <w:jc w:val="both"/>
      </w:pPr>
      <w:r w:rsidRPr="00B73861">
        <w:t xml:space="preserve">       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4560FF" w:rsidRPr="00B73861" w:rsidRDefault="004560FF" w:rsidP="00F041CE">
      <w:pPr>
        <w:jc w:val="both"/>
      </w:pPr>
      <w:r w:rsidRPr="00B73861">
        <w:t xml:space="preserve">       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4560FF" w:rsidRPr="00B73861" w:rsidRDefault="004560FF" w:rsidP="00F041CE">
      <w:pPr>
        <w:jc w:val="both"/>
      </w:pPr>
      <w:r w:rsidRPr="00B73861">
        <w:t xml:space="preserve">      Минимальный размер земельного участка для установки опоры воздушной линии электропередачи напряжением свыше 10 кВ определяется как:</w:t>
      </w:r>
    </w:p>
    <w:p w:rsidR="004560FF" w:rsidRPr="00B73861" w:rsidRDefault="004560FF" w:rsidP="00F041CE">
      <w:pPr>
        <w:jc w:val="both"/>
      </w:pPr>
      <w:r w:rsidRPr="00B73861">
        <w:t xml:space="preserve">площадь контура, отстоящего на </w:t>
      </w:r>
      <w:smartTag w:uri="urn:schemas-microsoft-com:office:smarttags" w:element="metricconverter">
        <w:smartTagPr>
          <w:attr w:name="ProductID" w:val="1 метр"/>
        </w:smartTagPr>
        <w:r w:rsidRPr="00B73861">
          <w:t>1 метр</w:t>
        </w:r>
      </w:smartTag>
      <w:r w:rsidRPr="00B73861">
        <w:t xml:space="preserve">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w:t>
      </w:r>
      <w:smartTag w:uri="urn:schemas-microsoft-com:office:smarttags" w:element="metricconverter">
        <w:smartTagPr>
          <w:attr w:name="ProductID" w:val="0,8 метра"/>
        </w:smartTagPr>
        <w:r w:rsidRPr="00B73861">
          <w:t>0,8 метра</w:t>
        </w:r>
      </w:smartTag>
      <w:r w:rsidRPr="00B73861">
        <w:t xml:space="preserve"> земельных участков, граничащих с земельными участками сельскохозяйственного назначения;</w:t>
      </w:r>
    </w:p>
    <w:p w:rsidR="004560FF" w:rsidRPr="00B73861" w:rsidRDefault="004560FF" w:rsidP="00F041CE">
      <w:pPr>
        <w:jc w:val="both"/>
      </w:pPr>
      <w:r w:rsidRPr="00B73861">
        <w:t xml:space="preserve">площадь контура, отстоящего на </w:t>
      </w:r>
      <w:smartTag w:uri="urn:schemas-microsoft-com:office:smarttags" w:element="metricconverter">
        <w:smartTagPr>
          <w:attr w:name="ProductID" w:val="1,5 метра"/>
        </w:smartTagPr>
        <w:r w:rsidRPr="00B73861">
          <w:t>1,5 метра</w:t>
        </w:r>
      </w:smartTag>
      <w:r w:rsidRPr="00B73861">
        <w:t xml:space="preserve">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w:t>
      </w:r>
      <w:smartTag w:uri="urn:schemas-microsoft-com:office:smarttags" w:element="metricconverter">
        <w:smartTagPr>
          <w:attr w:name="ProductID" w:val="0,8 метра"/>
        </w:smartTagPr>
        <w:r w:rsidRPr="00B73861">
          <w:t>0,8 метра</w:t>
        </w:r>
      </w:smartTag>
      <w:r w:rsidRPr="00B73861">
        <w:t xml:space="preserve"> земельных участков, граничащих с земельными участками сельскохозяйственного назначения.</w:t>
      </w:r>
    </w:p>
    <w:p w:rsidR="004560FF" w:rsidRPr="00B73861" w:rsidRDefault="004560FF" w:rsidP="00F041CE">
      <w:pPr>
        <w:jc w:val="both"/>
      </w:pPr>
      <w:r w:rsidRPr="00B73861">
        <w:t xml:space="preserve">    Минимальные размеры обособленных земельных участков для установки опоры воздушной линии электропередачи напряжением 330 кВт и выше, в конструкции которой используются закрепленные в земле стойки (оттяжки), допускается определять как площади контуров, отстоящих на </w:t>
      </w:r>
      <w:smartTag w:uri="urn:schemas-microsoft-com:office:smarttags" w:element="metricconverter">
        <w:smartTagPr>
          <w:attr w:name="ProductID" w:val="1 метр"/>
        </w:smartTagPr>
        <w:r w:rsidRPr="00B73861">
          <w:t>1 метр</w:t>
        </w:r>
      </w:smartTag>
      <w:r w:rsidRPr="00B73861">
        <w:t xml:space="preserve">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w:t>
      </w:r>
      <w:smartTag w:uri="urn:schemas-microsoft-com:office:smarttags" w:element="metricconverter">
        <w:smartTagPr>
          <w:attr w:name="ProductID" w:val="1,5 метра"/>
        </w:smartTagPr>
        <w:r w:rsidRPr="00B73861">
          <w:t>1,5 метра</w:t>
        </w:r>
      </w:smartTag>
      <w:r w:rsidRPr="00B73861">
        <w:t xml:space="preserve"> - для земельных участков, граничащих с земельными участками сельскохозяйственного назначения.</w:t>
      </w:r>
    </w:p>
    <w:p w:rsidR="004560FF" w:rsidRPr="00B73861" w:rsidRDefault="004560FF" w:rsidP="00F041CE">
      <w:pPr>
        <w:jc w:val="both"/>
      </w:pPr>
      <w:r w:rsidRPr="00B73861">
        <w:t xml:space="preserve">     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4560FF" w:rsidRPr="00B73861" w:rsidRDefault="004560FF" w:rsidP="00F041CE">
      <w:pPr>
        <w:jc w:val="both"/>
      </w:pPr>
      <w:r w:rsidRPr="00B73861">
        <w:t xml:space="preserve">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B73861">
          <w:t>2 метра</w:t>
        </w:r>
      </w:smartTag>
      <w:r w:rsidRPr="00B73861">
        <w:t xml:space="preserve"> с каждой стороны.</w:t>
      </w:r>
    </w:p>
    <w:p w:rsidR="004560FF" w:rsidRPr="00B73861" w:rsidRDefault="004560FF" w:rsidP="00F041CE">
      <w:pPr>
        <w:jc w:val="both"/>
      </w:pPr>
      <w:r w:rsidRPr="00B73861">
        <w:t xml:space="preserve">     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w:t>
      </w:r>
      <w:smartTag w:uri="urn:schemas-microsoft-com:office:smarttags" w:element="metricconverter">
        <w:smartTagPr>
          <w:attr w:name="ProductID" w:val="5 метров"/>
        </w:smartTagPr>
        <w:r w:rsidRPr="00B73861">
          <w:t>5 метров</w:t>
        </w:r>
      </w:smartTag>
      <w:r w:rsidRPr="00B73861">
        <w:t xml:space="preserve"> для каждой фазы.</w:t>
      </w:r>
    </w:p>
    <w:p w:rsidR="004560FF" w:rsidRPr="00B73861" w:rsidRDefault="004560FF" w:rsidP="00F041CE">
      <w:pPr>
        <w:jc w:val="both"/>
      </w:pPr>
      <w:r w:rsidRPr="00B73861">
        <w:t xml:space="preserve">     3.3.6.11. В соответствии с Земельным кодексом Российской Федерации для обеспечения безопасного и безаварийного функционирования, безопасной эксплуатации </w:t>
      </w:r>
      <w:r w:rsidRPr="00B73861">
        <w:lastRenderedPageBreak/>
        <w:t>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4560FF" w:rsidRPr="00B73861" w:rsidRDefault="004560FF" w:rsidP="00F041CE">
      <w:pPr>
        <w:jc w:val="both"/>
      </w:pPr>
      <w:r w:rsidRPr="00B73861">
        <w:t xml:space="preserve">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4560FF" w:rsidRPr="00B73861" w:rsidRDefault="004560FF" w:rsidP="00F041CE">
      <w:pPr>
        <w:jc w:val="both"/>
      </w:pPr>
      <w:r w:rsidRPr="00B73861">
        <w:t xml:space="preserve">        - для кабельных линий выше 1 кВ - по </w:t>
      </w:r>
      <w:smartTag w:uri="urn:schemas-microsoft-com:office:smarttags" w:element="metricconverter">
        <w:smartTagPr>
          <w:attr w:name="ProductID" w:val="1 м"/>
        </w:smartTagPr>
        <w:r w:rsidRPr="00B73861">
          <w:t>1 м</w:t>
        </w:r>
      </w:smartTag>
      <w:r w:rsidRPr="00B73861">
        <w:t xml:space="preserve"> с каждой стороны от крайних кабелей;</w:t>
      </w:r>
    </w:p>
    <w:p w:rsidR="004560FF" w:rsidRPr="00B73861" w:rsidRDefault="004560FF" w:rsidP="00F041CE">
      <w:pPr>
        <w:jc w:val="both"/>
      </w:pPr>
      <w:r w:rsidRPr="00B73861">
        <w:t xml:space="preserve">        - для кабельных линий до 1 кВ - по </w:t>
      </w:r>
      <w:smartTag w:uri="urn:schemas-microsoft-com:office:smarttags" w:element="metricconverter">
        <w:smartTagPr>
          <w:attr w:name="ProductID" w:val="1 м"/>
        </w:smartTagPr>
        <w:r w:rsidRPr="00B73861">
          <w:t>1 м</w:t>
        </w:r>
      </w:smartTag>
      <w:r w:rsidRPr="00B73861">
        <w:t xml:space="preserve"> с каждой стороны от крайних кабелей, а при прохождении кабельных линий под тротуарами - на </w:t>
      </w:r>
      <w:smartTag w:uri="urn:schemas-microsoft-com:office:smarttags" w:element="metricconverter">
        <w:smartTagPr>
          <w:attr w:name="ProductID" w:val="0,6 м"/>
        </w:smartTagPr>
        <w:r w:rsidRPr="00B73861">
          <w:t>0,6 м</w:t>
        </w:r>
      </w:smartTag>
      <w:r w:rsidRPr="00B73861">
        <w:t xml:space="preserve"> в сторону зданий, сооружений и на </w:t>
      </w:r>
      <w:smartTag w:uri="urn:schemas-microsoft-com:office:smarttags" w:element="metricconverter">
        <w:smartTagPr>
          <w:attr w:name="ProductID" w:val="1 м"/>
        </w:smartTagPr>
        <w:r w:rsidRPr="00B73861">
          <w:t>1 м</w:t>
        </w:r>
      </w:smartTag>
      <w:r w:rsidRPr="00B73861">
        <w:t xml:space="preserve"> в сторону проезжей части улицы.</w:t>
      </w:r>
    </w:p>
    <w:p w:rsidR="004560FF" w:rsidRPr="00B73861" w:rsidRDefault="004560FF" w:rsidP="00F041CE">
      <w:pPr>
        <w:jc w:val="both"/>
      </w:pPr>
      <w:r w:rsidRPr="00B73861">
        <w:t xml:space="preserve">     3.3.6.12. Охранные зоны кабельных линий используются с соблюдением требований правил охраны электрических сетей.</w:t>
      </w:r>
    </w:p>
    <w:p w:rsidR="004560FF" w:rsidRPr="00B73861" w:rsidRDefault="004560FF" w:rsidP="00F041CE">
      <w:pPr>
        <w:jc w:val="both"/>
      </w:pPr>
      <w:r w:rsidRPr="00B73861">
        <w:t xml:space="preserve">     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rsidRPr="00B73861">
          <w:t>500 м</w:t>
        </w:r>
      </w:smartTag>
      <w:r w:rsidRPr="00B73861">
        <w:t>, а также в местах изменения направления кабельных линий.</w:t>
      </w:r>
    </w:p>
    <w:p w:rsidR="004560FF" w:rsidRPr="00B73861" w:rsidRDefault="004560FF" w:rsidP="00F041CE">
      <w:pPr>
        <w:jc w:val="both"/>
      </w:pPr>
      <w:r w:rsidRPr="00B73861">
        <w:t xml:space="preserve">     3.3.6.13 . Распределительные и трансформаторные подстанции (РП и ТП) напряжением до 10 кВ следует предусматривать закрытого типа.</w:t>
      </w:r>
    </w:p>
    <w:p w:rsidR="004560FF" w:rsidRPr="00B73861" w:rsidRDefault="004560FF" w:rsidP="00F041CE">
      <w:pPr>
        <w:jc w:val="both"/>
      </w:pPr>
      <w:r w:rsidRPr="00B73861">
        <w:t xml:space="preserve">      3.3.6.14.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4560FF" w:rsidRPr="00B73861" w:rsidRDefault="004560FF" w:rsidP="00F041CE">
      <w:pPr>
        <w:jc w:val="both"/>
      </w:pPr>
      <w:r w:rsidRPr="00B73861">
        <w:t xml:space="preserve">      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4560FF" w:rsidRPr="00B73861" w:rsidRDefault="004560FF" w:rsidP="00F041CE">
      <w:pPr>
        <w:jc w:val="both"/>
      </w:pPr>
      <w:r w:rsidRPr="00B73861">
        <w:t xml:space="preserve">      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4560FF" w:rsidRPr="00B73861" w:rsidRDefault="004560FF" w:rsidP="00F041CE">
      <w:pPr>
        <w:jc w:val="both"/>
      </w:pPr>
      <w:r w:rsidRPr="00B73861">
        <w:t xml:space="preserve">     3.3.6.15.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sidRPr="00B73861">
          <w:t>0,1 га</w:t>
        </w:r>
      </w:smartTag>
      <w:r w:rsidRPr="00B73861">
        <w:t>.</w:t>
      </w:r>
    </w:p>
    <w:p w:rsidR="004560FF" w:rsidRPr="00B73861" w:rsidRDefault="004560FF" w:rsidP="00F041CE">
      <w:pPr>
        <w:jc w:val="both"/>
      </w:pPr>
      <w:r w:rsidRPr="00B73861">
        <w:t xml:space="preserve">     3.3.6.16.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w:t>
      </w:r>
    </w:p>
    <w:p w:rsidR="004560FF" w:rsidRPr="00B73861" w:rsidRDefault="004560FF" w:rsidP="00F041CE">
      <w:pPr>
        <w:jc w:val="both"/>
      </w:pPr>
      <w:r w:rsidRPr="00B73861">
        <w:t xml:space="preserve">      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4560FF" w:rsidRPr="00B73861" w:rsidRDefault="004560FF" w:rsidP="00F041CE">
      <w:pPr>
        <w:jc w:val="both"/>
      </w:pPr>
      <w:r w:rsidRPr="00B73861">
        <w:t xml:space="preserve">      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СНиП II-89-80* и СНиП 2.07.01-89* на основании результатов акустического расчета.</w:t>
      </w:r>
    </w:p>
    <w:p w:rsidR="004560FF"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4" w:name="sub_100348"/>
      <w:r w:rsidRPr="00B73861">
        <w:rPr>
          <w:rFonts w:ascii="Times New Roman" w:hAnsi="Times New Roman" w:cs="Times New Roman"/>
          <w:u w:val="none"/>
        </w:rPr>
        <w:t>3.3.7. Объекты связи.</w:t>
      </w:r>
    </w:p>
    <w:bookmarkEnd w:id="4"/>
    <w:p w:rsidR="004560FF" w:rsidRPr="00B73861" w:rsidRDefault="004560FF" w:rsidP="00F041CE">
      <w:pPr>
        <w:jc w:val="both"/>
      </w:pPr>
    </w:p>
    <w:p w:rsidR="004560FF" w:rsidRPr="00B73861" w:rsidRDefault="004560FF" w:rsidP="00F041CE">
      <w:pPr>
        <w:jc w:val="both"/>
      </w:pPr>
      <w:r w:rsidRPr="00B73861">
        <w:t xml:space="preserve">     3.3.7.1.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rsidR="004560FF" w:rsidRPr="00B73861" w:rsidRDefault="004560FF" w:rsidP="00F041CE">
      <w:pPr>
        <w:jc w:val="both"/>
      </w:pPr>
      <w:r w:rsidRPr="00B73861">
        <w:t xml:space="preserve">     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4560FF" w:rsidRPr="00B73861" w:rsidRDefault="004560FF" w:rsidP="00F041CE">
      <w:pPr>
        <w:jc w:val="both"/>
      </w:pPr>
      <w:r w:rsidRPr="00B73861">
        <w:t xml:space="preserve">    3.3.7.2. Проектирование линейно-кабельных сооружений должно осуществляться с учетом перспективного развития первичных сетей связи.</w:t>
      </w:r>
    </w:p>
    <w:p w:rsidR="004560FF" w:rsidRPr="00B73861" w:rsidRDefault="004560FF" w:rsidP="00F041CE">
      <w:pPr>
        <w:jc w:val="both"/>
      </w:pPr>
      <w:r w:rsidRPr="00B73861">
        <w:lastRenderedPageBreak/>
        <w:t xml:space="preserve">    Размещение трасс (площадок) для линий связи (кабельных, воздушных и других) следует осуществлять в соответствии с Земельным кодексом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4560FF" w:rsidRPr="00B73861" w:rsidRDefault="004560FF" w:rsidP="00F041CE">
      <w:pPr>
        <w:jc w:val="both"/>
      </w:pPr>
      <w:r w:rsidRPr="00B73861">
        <w:t xml:space="preserve">      - вне населенных пунктов - главным образом, вдоль дорог, существующих трасс и границ полей севооборотов;</w:t>
      </w:r>
    </w:p>
    <w:p w:rsidR="004560FF" w:rsidRPr="00B73861" w:rsidRDefault="004560FF" w:rsidP="00F041CE">
      <w:pPr>
        <w:jc w:val="both"/>
      </w:pPr>
      <w:r w:rsidRPr="00B73861">
        <w:t xml:space="preserve">      - в сельских населенных пунктах - преимущественно на пешеходной части улиц (под тротуарами) и в полосе между красной линией и линией застройки.</w:t>
      </w:r>
    </w:p>
    <w:p w:rsidR="004560FF" w:rsidRPr="00B73861" w:rsidRDefault="004560FF" w:rsidP="00F041CE">
      <w:pPr>
        <w:jc w:val="both"/>
      </w:pPr>
      <w:r w:rsidRPr="00B73861">
        <w:t xml:space="preserve">   3.3.7.3. Кабельные линии связи размещаются вдоль автомобильных дорог при выполнении следующих требований:</w:t>
      </w:r>
    </w:p>
    <w:p w:rsidR="004560FF" w:rsidRPr="00B73861" w:rsidRDefault="00E40D10" w:rsidP="00F041CE">
      <w:pPr>
        <w:jc w:val="both"/>
      </w:pPr>
      <w:r>
        <w:t xml:space="preserve">        -</w:t>
      </w:r>
      <w:r w:rsidR="004560FF" w:rsidRPr="00B73861">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4560FF" w:rsidRPr="00B73861" w:rsidRDefault="00E40D10" w:rsidP="00F041CE">
      <w:pPr>
        <w:jc w:val="both"/>
      </w:pPr>
      <w:r>
        <w:t xml:space="preserve">        -</w:t>
      </w:r>
      <w:r w:rsidR="004560FF" w:rsidRPr="00B73861">
        <w:t>на землях, наименее пригодных для сельского хозяйства, - по показателям загрязнения выбросами автомобильного транспорта;</w:t>
      </w:r>
    </w:p>
    <w:p w:rsidR="004560FF" w:rsidRPr="00B73861" w:rsidRDefault="00E40D10" w:rsidP="00F041CE">
      <w:pPr>
        <w:jc w:val="both"/>
      </w:pPr>
      <w:r>
        <w:t xml:space="preserve">        -</w:t>
      </w:r>
      <w:r w:rsidR="004560FF" w:rsidRPr="00B73861">
        <w:t>соблюдение допустимых расстояний приближения полосы земель связи к границе полосы отвода автомобильных дорог.</w:t>
      </w:r>
    </w:p>
    <w:p w:rsidR="004560FF" w:rsidRPr="00B73861" w:rsidRDefault="004560FF" w:rsidP="00F041CE">
      <w:pPr>
        <w:jc w:val="both"/>
      </w:pPr>
      <w:r w:rsidRPr="00B73861">
        <w:t xml:space="preserve">       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4560FF" w:rsidRPr="00B73861" w:rsidRDefault="004560FF" w:rsidP="00F041CE">
      <w:pPr>
        <w:jc w:val="both"/>
      </w:pPr>
      <w:r w:rsidRPr="00B73861">
        <w:t xml:space="preserve">      Отклонение трасс кабельных линий от автомобильных дорог допускается также при вынужденных обходах, зон возможных затоплений, обвалов.</w:t>
      </w:r>
    </w:p>
    <w:p w:rsidR="004560FF" w:rsidRPr="00B73861" w:rsidRDefault="004560FF" w:rsidP="00F041CE">
      <w:pPr>
        <w:jc w:val="both"/>
      </w:pPr>
      <w:r w:rsidRPr="00B73861">
        <w:t xml:space="preserve">    3.3.7.4.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мостах, в коллекторах и тоннелях автомобильных дорог.</w:t>
      </w:r>
    </w:p>
    <w:p w:rsidR="004560FF" w:rsidRPr="00B73861" w:rsidRDefault="004560FF" w:rsidP="00F041CE">
      <w:pPr>
        <w:jc w:val="both"/>
      </w:pPr>
      <w:r w:rsidRPr="00B73861">
        <w:t xml:space="preserve">    3.3.7.5. Трассы кабельных линий связи вне населенных пунктов при отсутствии автомобильных дорог могут размещаться вдоль продуктопроводов.</w:t>
      </w:r>
    </w:p>
    <w:p w:rsidR="004560FF" w:rsidRPr="00B73861" w:rsidRDefault="004560FF" w:rsidP="00F041CE">
      <w:pPr>
        <w:jc w:val="both"/>
      </w:pPr>
      <w:r w:rsidRPr="00B73861">
        <w:t xml:space="preserve">    3.3.7.6.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w:t>
      </w:r>
    </w:p>
    <w:p w:rsidR="004560FF" w:rsidRPr="00B73861" w:rsidRDefault="004560FF" w:rsidP="00F041CE">
      <w:pPr>
        <w:jc w:val="both"/>
      </w:pPr>
      <w:r w:rsidRPr="00B73861">
        <w:t xml:space="preserve">    3.3.7.7.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4560FF" w:rsidRPr="00B73861" w:rsidRDefault="004560FF" w:rsidP="00F041CE">
      <w:pPr>
        <w:jc w:val="both"/>
      </w:pPr>
      <w:r w:rsidRPr="00B73861">
        <w:t xml:space="preserve">     3.3.7.8. Смотровые устройства (колодцы) кабельной канализации должны устанавливаться:</w:t>
      </w:r>
    </w:p>
    <w:p w:rsidR="004560FF" w:rsidRPr="00B73861" w:rsidRDefault="004560FF" w:rsidP="00F041CE">
      <w:pPr>
        <w:jc w:val="both"/>
      </w:pPr>
      <w:r w:rsidRPr="00B73861">
        <w:t xml:space="preserve">      - 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rsidR="004560FF" w:rsidRPr="00B73861" w:rsidRDefault="004560FF" w:rsidP="00F041CE">
      <w:pPr>
        <w:jc w:val="both"/>
      </w:pPr>
      <w:r w:rsidRPr="00B73861">
        <w:t xml:space="preserve">      - угловые - в местах поворота трассы более чем на 15 градусов;</w:t>
      </w:r>
    </w:p>
    <w:p w:rsidR="004560FF" w:rsidRPr="00B73861" w:rsidRDefault="004560FF" w:rsidP="00F041CE">
      <w:pPr>
        <w:jc w:val="both"/>
      </w:pPr>
      <w:r w:rsidRPr="00B73861">
        <w:t xml:space="preserve">      - разветвительные - в местах разветвления трассы на два (три) направления;</w:t>
      </w:r>
    </w:p>
    <w:p w:rsidR="004560FF" w:rsidRPr="00B73861" w:rsidRDefault="004560FF" w:rsidP="00F041CE">
      <w:pPr>
        <w:jc w:val="both"/>
      </w:pPr>
      <w:r w:rsidRPr="00B73861">
        <w:t xml:space="preserve">      -  станционные - в местах ввода кабелей в здания телефонных станций.</w:t>
      </w:r>
    </w:p>
    <w:p w:rsidR="004560FF" w:rsidRPr="00B73861" w:rsidRDefault="004560FF" w:rsidP="00F041CE">
      <w:pPr>
        <w:jc w:val="both"/>
      </w:pPr>
      <w:r w:rsidRPr="00B73861">
        <w:t xml:space="preserve">       Расстояния между колодцами кабельной канализации не должны превышать </w:t>
      </w:r>
      <w:smartTag w:uri="urn:schemas-microsoft-com:office:smarttags" w:element="metricconverter">
        <w:smartTagPr>
          <w:attr w:name="ProductID" w:val="150 м"/>
        </w:smartTagPr>
        <w:r w:rsidRPr="00B73861">
          <w:t>150 м</w:t>
        </w:r>
      </w:smartTag>
      <w:r w:rsidRPr="00B73861">
        <w:t xml:space="preserve">, а при прокладке кабелей с количеством пар 1400 и выше - </w:t>
      </w:r>
      <w:smartTag w:uri="urn:schemas-microsoft-com:office:smarttags" w:element="metricconverter">
        <w:smartTagPr>
          <w:attr w:name="ProductID" w:val="120 м"/>
        </w:smartTagPr>
        <w:r w:rsidRPr="00B73861">
          <w:t>120 м</w:t>
        </w:r>
      </w:smartTag>
      <w:r w:rsidRPr="00B73861">
        <w:t>.</w:t>
      </w:r>
    </w:p>
    <w:p w:rsidR="004560FF" w:rsidRPr="00B73861" w:rsidRDefault="004560FF" w:rsidP="00F041CE">
      <w:pPr>
        <w:jc w:val="both"/>
      </w:pPr>
      <w:r w:rsidRPr="00B73861">
        <w:t xml:space="preserve">     3.3.7.9.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4560FF" w:rsidRPr="00B73861" w:rsidRDefault="004560FF" w:rsidP="00F041CE">
      <w:pPr>
        <w:jc w:val="both"/>
      </w:pPr>
      <w:r w:rsidRPr="00B73861">
        <w:lastRenderedPageBreak/>
        <w:t xml:space="preserve">     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4560FF" w:rsidRPr="00B73861" w:rsidRDefault="004560FF" w:rsidP="00F041CE">
      <w:pPr>
        <w:jc w:val="both"/>
      </w:pPr>
      <w:r w:rsidRPr="00B73861">
        <w:t xml:space="preserve">     На территории населенных пунктов могут быть использованы стоечные опоры, устанавливаемые на крышах зданий.</w:t>
      </w:r>
    </w:p>
    <w:p w:rsidR="004560FF" w:rsidRPr="00B73861" w:rsidRDefault="004560FF" w:rsidP="00F041CE">
      <w:pPr>
        <w:jc w:val="both"/>
      </w:pPr>
      <w:r w:rsidRPr="00B73861">
        <w:t xml:space="preserve">    3.3.7.10. Размещение воздушных линий связи в пределах придорожных полос возможно при соблюдении требований:</w:t>
      </w:r>
    </w:p>
    <w:p w:rsidR="004560FF" w:rsidRPr="00B73861" w:rsidRDefault="004560FF" w:rsidP="00F041CE">
      <w:pPr>
        <w:jc w:val="both"/>
      </w:pPr>
      <w:r w:rsidRPr="00B73861">
        <w:t xml:space="preserve">    -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w:t>
      </w:r>
      <w:smartTag w:uri="urn:schemas-microsoft-com:office:smarttags" w:element="metricconverter">
        <w:smartTagPr>
          <w:attr w:name="ProductID" w:val="50 м"/>
        </w:smartTagPr>
        <w:r w:rsidRPr="00B73861">
          <w:t>50 м</w:t>
        </w:r>
      </w:smartTag>
      <w:r w:rsidRPr="00B73861">
        <w:t>;</w:t>
      </w:r>
    </w:p>
    <w:p w:rsidR="004560FF" w:rsidRPr="00B73861" w:rsidRDefault="004560FF" w:rsidP="00F041CE">
      <w:pPr>
        <w:jc w:val="both"/>
      </w:pPr>
      <w:r w:rsidRPr="00B73861">
        <w:t xml:space="preserve">    -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w:t>
      </w:r>
      <w:smartTag w:uri="urn:schemas-microsoft-com:office:smarttags" w:element="metricconverter">
        <w:smartTagPr>
          <w:attr w:name="ProductID" w:val="25 м"/>
        </w:smartTagPr>
        <w:r w:rsidRPr="00B73861">
          <w:t>25 м</w:t>
        </w:r>
      </w:smartTag>
      <w:r w:rsidRPr="00B73861">
        <w:t>.</w:t>
      </w:r>
    </w:p>
    <w:p w:rsidR="004560FF" w:rsidRPr="00B73861" w:rsidRDefault="004560FF" w:rsidP="00F041CE">
      <w:pPr>
        <w:jc w:val="both"/>
      </w:pPr>
      <w:r w:rsidRPr="00B73861">
        <w:t xml:space="preserve">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w:t>
      </w:r>
      <w:smartTag w:uri="urn:schemas-microsoft-com:office:smarttags" w:element="metricconverter">
        <w:smartTagPr>
          <w:attr w:name="ProductID" w:val="5 м"/>
        </w:smartTagPr>
        <w:r w:rsidRPr="00B73861">
          <w:t>5 м</w:t>
        </w:r>
      </w:smartTag>
      <w:r w:rsidRPr="00B73861">
        <w:t xml:space="preserve">, но во всех случаях - не менее </w:t>
      </w:r>
      <w:smartTag w:uri="urn:schemas-microsoft-com:office:smarttags" w:element="metricconverter">
        <w:smartTagPr>
          <w:attr w:name="ProductID" w:val="25 м"/>
        </w:smartTagPr>
        <w:r w:rsidRPr="00B73861">
          <w:t>25 м</w:t>
        </w:r>
      </w:smartTag>
      <w:r w:rsidRPr="00B73861">
        <w:t>.</w:t>
      </w:r>
    </w:p>
    <w:p w:rsidR="004560FF" w:rsidRPr="00B73861" w:rsidRDefault="004560FF" w:rsidP="00F041CE">
      <w:pPr>
        <w:jc w:val="both"/>
      </w:pPr>
      <w:r w:rsidRPr="00B73861">
        <w:t xml:space="preserve">     3.3.7.11. Кабельные переходы через водные преграды в зависимости от назначения линий и местных условий могут выполняться:</w:t>
      </w:r>
    </w:p>
    <w:p w:rsidR="004560FF" w:rsidRPr="00B73861" w:rsidRDefault="004560FF" w:rsidP="00F041CE">
      <w:pPr>
        <w:jc w:val="both"/>
      </w:pPr>
      <w:r w:rsidRPr="00B73861">
        <w:t xml:space="preserve">     - кабелями, прокладываемыми под водой; </w:t>
      </w:r>
    </w:p>
    <w:p w:rsidR="004560FF" w:rsidRPr="00B73861" w:rsidRDefault="004560FF" w:rsidP="00F041CE">
      <w:pPr>
        <w:jc w:val="both"/>
      </w:pPr>
      <w:r w:rsidRPr="00B73861">
        <w:t xml:space="preserve">     - кабелями, прокладываемыми по мостам;</w:t>
      </w:r>
    </w:p>
    <w:p w:rsidR="004560FF" w:rsidRPr="00B73861" w:rsidRDefault="004560FF" w:rsidP="00F041CE">
      <w:pPr>
        <w:jc w:val="both"/>
      </w:pPr>
      <w:r w:rsidRPr="00B73861">
        <w:t xml:space="preserve">     - подвесными кабелями на опорах.</w:t>
      </w:r>
    </w:p>
    <w:p w:rsidR="004560FF" w:rsidRPr="00B73861" w:rsidRDefault="004560FF" w:rsidP="00F041CE">
      <w:pPr>
        <w:jc w:val="both"/>
      </w:pPr>
      <w:r w:rsidRPr="00B73861">
        <w:t xml:space="preserve">    Кабельные переходы через водные преграды размещаются в соответствии с требованиями к проектированию линейно-кабельных сооружений.</w:t>
      </w:r>
    </w:p>
    <w:p w:rsidR="004560FF" w:rsidRPr="00B73861" w:rsidRDefault="004560FF" w:rsidP="00F041CE">
      <w:pPr>
        <w:jc w:val="both"/>
      </w:pPr>
      <w:r w:rsidRPr="00B73861">
        <w:t xml:space="preserve">    3.3.7.12.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подраздела 3.4 "Зоны инженерной инфраструктуры" настоящего раздела.</w:t>
      </w:r>
    </w:p>
    <w:p w:rsidR="004560FF" w:rsidRPr="00B73861" w:rsidRDefault="004560FF" w:rsidP="00F041CE">
      <w:pPr>
        <w:jc w:val="both"/>
      </w:pPr>
      <w:r w:rsidRPr="00B73861">
        <w:t xml:space="preserve">    3.3.7.13.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4560FF" w:rsidRPr="00B73861" w:rsidRDefault="004560FF" w:rsidP="00F041CE">
      <w:pPr>
        <w:jc w:val="both"/>
      </w:pPr>
      <w:r w:rsidRPr="00B73861">
        <w:t xml:space="preserve">     -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w:t>
      </w:r>
      <w:smartTag w:uri="urn:schemas-microsoft-com:office:smarttags" w:element="metricconverter">
        <w:smartTagPr>
          <w:attr w:name="ProductID" w:val="10 м"/>
        </w:smartTagPr>
        <w:r w:rsidRPr="00B73861">
          <w:t>10 м</w:t>
        </w:r>
      </w:smartTag>
      <w:r w:rsidRPr="00B73861">
        <w:t xml:space="preserve"> от любой ее точки. При установке на здании антенна должна быть смонтирована на высоте не менее </w:t>
      </w:r>
      <w:smartTag w:uri="urn:schemas-microsoft-com:office:smarttags" w:element="metricconverter">
        <w:smartTagPr>
          <w:attr w:name="ProductID" w:val="1,5 м"/>
        </w:smartTagPr>
        <w:r w:rsidRPr="00B73861">
          <w:t>1,5 м</w:t>
        </w:r>
      </w:smartTag>
      <w:r w:rsidRPr="00B73861">
        <w:t xml:space="preserve"> над крышей при обеспечении расстояния от любой ее точки до соседних строений не менее </w:t>
      </w:r>
      <w:smartTag w:uri="urn:schemas-microsoft-com:office:smarttags" w:element="metricconverter">
        <w:smartTagPr>
          <w:attr w:name="ProductID" w:val="10 м"/>
        </w:smartTagPr>
        <w:r w:rsidRPr="00B73861">
          <w:t>10 м</w:t>
        </w:r>
      </w:smartTag>
      <w:r w:rsidRPr="00B73861">
        <w:t xml:space="preserve"> для любого типа антенны и любого направления излучения;</w:t>
      </w:r>
    </w:p>
    <w:p w:rsidR="004560FF" w:rsidRPr="00B73861" w:rsidRDefault="004560FF" w:rsidP="00F041CE">
      <w:pPr>
        <w:jc w:val="both"/>
      </w:pPr>
      <w:r w:rsidRPr="00B73861">
        <w:t xml:space="preserve">     - при эффективной излучаемой мощности от 1000 до 5000 Вт - должны быть обеспечены невозможность доступа людей и отсутствие строений на расстоянии не менее </w:t>
      </w:r>
      <w:smartTag w:uri="urn:schemas-microsoft-com:office:smarttags" w:element="metricconverter">
        <w:smartTagPr>
          <w:attr w:name="ProductID" w:val="25 м"/>
        </w:smartTagPr>
        <w:r w:rsidRPr="00B73861">
          <w:t>25 м</w:t>
        </w:r>
      </w:smartTag>
      <w:r w:rsidRPr="00B73861">
        <w:t xml:space="preserve"> от любой точки антенны независимо от ее типа и направления излучения. При установке на крыше здания антенна должна монтироваться на высоте не менее </w:t>
      </w:r>
      <w:smartTag w:uri="urn:schemas-microsoft-com:office:smarttags" w:element="metricconverter">
        <w:smartTagPr>
          <w:attr w:name="ProductID" w:val="5 м"/>
        </w:smartTagPr>
        <w:r w:rsidRPr="00B73861">
          <w:t>5 м</w:t>
        </w:r>
      </w:smartTag>
      <w:r w:rsidRPr="00B73861">
        <w:t xml:space="preserve"> над крышей.</w:t>
      </w:r>
    </w:p>
    <w:p w:rsidR="004560FF" w:rsidRPr="00B73861" w:rsidRDefault="004560FF" w:rsidP="00F041CE">
      <w:pPr>
        <w:jc w:val="both"/>
      </w:pPr>
      <w:r w:rsidRPr="00B73861">
        <w:t xml:space="preserve">       Рекомендуется размещение антенн на отдельно стоящих опорах и мачтах.</w:t>
      </w:r>
    </w:p>
    <w:p w:rsidR="004560FF" w:rsidRPr="00B73861" w:rsidRDefault="004560FF" w:rsidP="00F041CE">
      <w:pPr>
        <w:jc w:val="both"/>
      </w:pPr>
      <w:r w:rsidRPr="00B73861">
        <w:t xml:space="preserve">     3.3.7.14. Уровни электромагнитных излучений не должны превышать предельно-допустимые уровни (ПДУ) согласно приложению 1 к СанПиН 2.1.8/2.2.4.1383-03.</w:t>
      </w:r>
    </w:p>
    <w:p w:rsidR="004560FF" w:rsidRPr="00B73861" w:rsidRDefault="004560FF" w:rsidP="00F041CE">
      <w:pPr>
        <w:jc w:val="both"/>
      </w:pPr>
      <w:r w:rsidRPr="00B73861">
        <w:t xml:space="preserve">     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4560FF" w:rsidRPr="00B73861" w:rsidRDefault="004560FF" w:rsidP="00F041CE">
      <w:pPr>
        <w:jc w:val="both"/>
      </w:pPr>
      <w:r w:rsidRPr="00B73861">
        <w:t xml:space="preserve">      Границы санитарно-защитных зон определяются на высоте </w:t>
      </w:r>
      <w:smartTag w:uri="urn:schemas-microsoft-com:office:smarttags" w:element="metricconverter">
        <w:smartTagPr>
          <w:attr w:name="ProductID" w:val="2 м"/>
        </w:smartTagPr>
        <w:r w:rsidRPr="00B73861">
          <w:t>2 м</w:t>
        </w:r>
      </w:smartTag>
      <w:r w:rsidRPr="00B73861">
        <w:t xml:space="preserve"> от поверхности земли по ПДУ.</w:t>
      </w:r>
    </w:p>
    <w:p w:rsidR="004560FF" w:rsidRPr="00B73861" w:rsidRDefault="004560FF" w:rsidP="00F041CE">
      <w:pPr>
        <w:jc w:val="both"/>
      </w:pPr>
      <w:r w:rsidRPr="00B73861">
        <w:t xml:space="preserve">     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sidRPr="00B73861">
          <w:t>2 м</w:t>
        </w:r>
      </w:smartTag>
      <w:r w:rsidRPr="00B73861">
        <w:t xml:space="preserve"> уровни электромагнитных полей превышают ПДУ. Внешняя граница зоны ограничения определяется по максимальной высоте зданий </w:t>
      </w:r>
      <w:r w:rsidRPr="00B73861">
        <w:lastRenderedPageBreak/>
        <w:t>перспективной застройки, на высоте верхнего этажа которых уровень электромагнитного поля не превышает ПДУ.</w:t>
      </w:r>
    </w:p>
    <w:p w:rsidR="004560FF" w:rsidRPr="00B73861" w:rsidRDefault="004560FF" w:rsidP="00F041CE">
      <w:pPr>
        <w:jc w:val="both"/>
      </w:pPr>
      <w:bookmarkStart w:id="5" w:name="sub_100349"/>
    </w:p>
    <w:p w:rsidR="004560FF" w:rsidRPr="00B73861" w:rsidRDefault="004560FF" w:rsidP="00F041CE">
      <w:pPr>
        <w:pStyle w:val="1"/>
        <w:jc w:val="both"/>
        <w:rPr>
          <w:rFonts w:ascii="Times New Roman" w:hAnsi="Times New Roman" w:cs="Times New Roman"/>
          <w:u w:val="none"/>
        </w:rPr>
      </w:pPr>
      <w:r w:rsidRPr="00B73861">
        <w:rPr>
          <w:rFonts w:ascii="Times New Roman" w:hAnsi="Times New Roman" w:cs="Times New Roman"/>
          <w:u w:val="none"/>
        </w:rPr>
        <w:t>3.3.8. Размещение инженерных сетей</w:t>
      </w:r>
    </w:p>
    <w:bookmarkEnd w:id="5"/>
    <w:p w:rsidR="004560FF" w:rsidRPr="00B73861" w:rsidRDefault="004560FF" w:rsidP="00F041CE">
      <w:pPr>
        <w:jc w:val="both"/>
      </w:pPr>
    </w:p>
    <w:p w:rsidR="004560FF" w:rsidRPr="00B73861" w:rsidRDefault="004560FF" w:rsidP="00F041CE">
      <w:pPr>
        <w:jc w:val="both"/>
      </w:pPr>
      <w:r w:rsidRPr="00B73861">
        <w:t xml:space="preserve">   3.3.8.1. Инженерные сети должны размещаться вдоль улиц, дорог и проездов и только вне пределов проезжей части в полосе озеленения.</w:t>
      </w:r>
    </w:p>
    <w:p w:rsidR="004560FF" w:rsidRPr="00B73861" w:rsidRDefault="004560FF" w:rsidP="00F041CE">
      <w:pPr>
        <w:jc w:val="both"/>
      </w:pPr>
      <w:r w:rsidRPr="00B73861">
        <w:t xml:space="preserve">    На полосе между красной линией и линией застройки следует размещать газовые низкого давления и кабельные сети (силовые, связи, сигнализации и диспетчеризации).</w:t>
      </w:r>
    </w:p>
    <w:p w:rsidR="004560FF" w:rsidRPr="00B73861" w:rsidRDefault="004560FF" w:rsidP="00F041CE">
      <w:pPr>
        <w:jc w:val="both"/>
      </w:pPr>
      <w:r w:rsidRPr="00B73861">
        <w:t xml:space="preserve">    На территории населенных пунктов не допускается:</w:t>
      </w:r>
    </w:p>
    <w:p w:rsidR="004560FF" w:rsidRPr="00B73861" w:rsidRDefault="004560FF" w:rsidP="00F041CE">
      <w:pPr>
        <w:jc w:val="both"/>
      </w:pPr>
      <w:r w:rsidRPr="00B73861">
        <w:t>надземная и наземная прокладка канализационных сетей;</w:t>
      </w:r>
    </w:p>
    <w:p w:rsidR="004560FF" w:rsidRPr="00B73861" w:rsidRDefault="004560FF" w:rsidP="00F041CE">
      <w:pPr>
        <w:jc w:val="both"/>
      </w:pPr>
      <w:r w:rsidRPr="00B73861">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4560FF" w:rsidRPr="00B73861" w:rsidRDefault="004560FF" w:rsidP="00F041CE">
      <w:pPr>
        <w:jc w:val="both"/>
      </w:pPr>
      <w:r w:rsidRPr="00B73861">
        <w:t>прокладка магистральных трубопроводов.</w:t>
      </w:r>
    </w:p>
    <w:p w:rsidR="004560FF" w:rsidRPr="00B73861" w:rsidRDefault="004560FF" w:rsidP="00F041CE">
      <w:pPr>
        <w:jc w:val="both"/>
      </w:pPr>
      <w:r w:rsidRPr="00B73861">
        <w:t xml:space="preserve">    3.3.8.2. Сети водопровода следует размещать по обеим сторонам улицы при ширине:</w:t>
      </w:r>
    </w:p>
    <w:p w:rsidR="004560FF" w:rsidRPr="00B73861" w:rsidRDefault="004560FF" w:rsidP="00F041CE">
      <w:pPr>
        <w:jc w:val="both"/>
      </w:pPr>
      <w:r w:rsidRPr="00B73861">
        <w:t xml:space="preserve">        - проезжей части более </w:t>
      </w:r>
      <w:smartTag w:uri="urn:schemas-microsoft-com:office:smarttags" w:element="metricconverter">
        <w:smartTagPr>
          <w:attr w:name="ProductID" w:val="22 м"/>
        </w:smartTagPr>
        <w:r w:rsidRPr="00B73861">
          <w:t>22 м</w:t>
        </w:r>
      </w:smartTag>
      <w:r w:rsidRPr="00B73861">
        <w:t>;</w:t>
      </w:r>
    </w:p>
    <w:p w:rsidR="004560FF" w:rsidRPr="00B73861" w:rsidRDefault="004560FF" w:rsidP="00F041CE">
      <w:pPr>
        <w:jc w:val="both"/>
      </w:pPr>
      <w:r w:rsidRPr="00B73861">
        <w:t xml:space="preserve">        - улиц в пределах красных линий </w:t>
      </w:r>
      <w:smartTag w:uri="urn:schemas-microsoft-com:office:smarttags" w:element="metricconverter">
        <w:smartTagPr>
          <w:attr w:name="ProductID" w:val="60 м"/>
        </w:smartTagPr>
        <w:r w:rsidRPr="00B73861">
          <w:t>60 м</w:t>
        </w:r>
      </w:smartTag>
      <w:r w:rsidRPr="00B73861">
        <w:t xml:space="preserve"> и более.</w:t>
      </w:r>
    </w:p>
    <w:p w:rsidR="004560FF" w:rsidRPr="00B73861" w:rsidRDefault="004560FF" w:rsidP="00F041CE">
      <w:pPr>
        <w:jc w:val="both"/>
      </w:pPr>
      <w:r w:rsidRPr="00B73861">
        <w:t xml:space="preserve">    3.3.8.3.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4560FF" w:rsidRPr="00B73861" w:rsidRDefault="004560FF" w:rsidP="00F041CE">
      <w:pPr>
        <w:jc w:val="both"/>
      </w:pPr>
      <w:r w:rsidRPr="00B73861">
        <w:t xml:space="preserve">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4560FF" w:rsidRPr="00B73861" w:rsidRDefault="004560FF" w:rsidP="00F041CE">
      <w:pPr>
        <w:jc w:val="both"/>
      </w:pPr>
      <w:r w:rsidRPr="00B73861">
        <w:t xml:space="preserve">   3.3.8.4.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w:t>
      </w:r>
    </w:p>
    <w:p w:rsidR="004560FF" w:rsidRPr="00B73861" w:rsidRDefault="004560FF" w:rsidP="00F041CE">
      <w:pPr>
        <w:jc w:val="both"/>
      </w:pPr>
      <w:r w:rsidRPr="00B73861">
        <w:t xml:space="preserve">    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4560FF" w:rsidRPr="00B73861" w:rsidRDefault="004560FF" w:rsidP="00F041CE">
      <w:pPr>
        <w:jc w:val="both"/>
      </w:pPr>
      <w:r w:rsidRPr="00B73861">
        <w:t xml:space="preserve">     3.3.8.5. По пешеходным и автомобильным мостам прокладка газопроводов:</w:t>
      </w:r>
    </w:p>
    <w:p w:rsidR="004560FF" w:rsidRPr="00B73861" w:rsidRDefault="004560FF" w:rsidP="00F041CE">
      <w:pPr>
        <w:jc w:val="both"/>
      </w:pPr>
      <w:r w:rsidRPr="00B73861">
        <w:t xml:space="preserve">         - 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rsidR="004560FF" w:rsidRPr="00B73861" w:rsidRDefault="004560FF" w:rsidP="00F041CE">
      <w:pPr>
        <w:jc w:val="both"/>
      </w:pPr>
      <w:r w:rsidRPr="00B73861">
        <w:t xml:space="preserve">        - не допускается, если мост построен из горючих материалов.</w:t>
      </w:r>
    </w:p>
    <w:p w:rsidR="004560FF" w:rsidRPr="00B73861" w:rsidRDefault="004560FF" w:rsidP="00F041CE">
      <w:pPr>
        <w:jc w:val="both"/>
      </w:pPr>
      <w:r w:rsidRPr="00B73861">
        <w:t xml:space="preserve">    3.3.8.6. Высоту от уровня земли до низа труб или поверхности изоляции труб, прокладываемых на высоких опорах, следует принимать:</w:t>
      </w:r>
    </w:p>
    <w:p w:rsidR="004560FF" w:rsidRPr="00B73861" w:rsidRDefault="004560FF" w:rsidP="00F041CE">
      <w:pPr>
        <w:jc w:val="both"/>
      </w:pPr>
      <w:r w:rsidRPr="00B73861">
        <w:t xml:space="preserve">     - в непроезжей части территории, в местах прохода людей - </w:t>
      </w:r>
      <w:smartTag w:uri="urn:schemas-microsoft-com:office:smarttags" w:element="metricconverter">
        <w:smartTagPr>
          <w:attr w:name="ProductID" w:val="2,2 м"/>
        </w:smartTagPr>
        <w:r w:rsidRPr="00B73861">
          <w:t>2,2 м</w:t>
        </w:r>
      </w:smartTag>
      <w:r w:rsidRPr="00B73861">
        <w:t>;</w:t>
      </w:r>
    </w:p>
    <w:p w:rsidR="004560FF" w:rsidRPr="00B73861" w:rsidRDefault="004560FF" w:rsidP="00F041CE">
      <w:pPr>
        <w:jc w:val="both"/>
      </w:pPr>
      <w:r w:rsidRPr="00B73861">
        <w:t xml:space="preserve">     - в местах пересечения с автодорогами (от верха покрытия проезжей части) - </w:t>
      </w:r>
      <w:smartTag w:uri="urn:schemas-microsoft-com:office:smarttags" w:element="metricconverter">
        <w:smartTagPr>
          <w:attr w:name="ProductID" w:val="5 м"/>
        </w:smartTagPr>
        <w:r w:rsidRPr="00B73861">
          <w:t>5 м</w:t>
        </w:r>
      </w:smartTag>
      <w:r w:rsidRPr="00B73861">
        <w:t>;</w:t>
      </w:r>
    </w:p>
    <w:p w:rsidR="004560FF" w:rsidRPr="00B73861" w:rsidRDefault="004560FF" w:rsidP="00F041CE">
      <w:pPr>
        <w:jc w:val="both"/>
      </w:pPr>
      <w:r w:rsidRPr="00B73861">
        <w:t xml:space="preserve">    3.3.8.7. Расстояния по горизонтали (в свету) от ближайших подземных инженерных сетей до зданий и сооружений следует принимать согласно таблице 15 .</w:t>
      </w:r>
    </w:p>
    <w:p w:rsidR="004560FF" w:rsidRPr="00B73861" w:rsidRDefault="004560FF" w:rsidP="00F041CE">
      <w:pPr>
        <w:jc w:val="both"/>
      </w:pPr>
      <w:r w:rsidRPr="00B73861">
        <w:t xml:space="preserve">Расстояния по горизонтали (в свету) между соседними инженерными подземными сетями при их параллельном размещении следует принимать согласно таблице 16, а на вводах инженерных сетей в зданиях сельских населенных пунктов - не менее </w:t>
      </w:r>
      <w:smartTag w:uri="urn:schemas-microsoft-com:office:smarttags" w:element="metricconverter">
        <w:smartTagPr>
          <w:attr w:name="ProductID" w:val="0,5 м"/>
        </w:smartTagPr>
        <w:r w:rsidRPr="00B73861">
          <w:t>0,5 м</w:t>
        </w:r>
      </w:smartTag>
      <w:r w:rsidRPr="00B73861">
        <w:t>.</w:t>
      </w:r>
    </w:p>
    <w:p w:rsidR="004560FF" w:rsidRPr="00B73861" w:rsidRDefault="004560FF" w:rsidP="00F041CE">
      <w:pPr>
        <w:jc w:val="both"/>
      </w:pPr>
      <w:r w:rsidRPr="00B73861">
        <w:t xml:space="preserve">     При разнице в глубине заложения смежных трубопроводов свыше </w:t>
      </w:r>
      <w:smartTag w:uri="urn:schemas-microsoft-com:office:smarttags" w:element="metricconverter">
        <w:smartTagPr>
          <w:attr w:name="ProductID" w:val="0,4 м"/>
        </w:smartTagPr>
        <w:r w:rsidRPr="00B73861">
          <w:t>0,4 м</w:t>
        </w:r>
      </w:smartTag>
      <w:r w:rsidRPr="00B73861">
        <w:t xml:space="preserve"> расстояния, указанные в таблице 16, следует увеличивать с учетом крутизны откосов траншей, но не менее глубины траншеи до подошвы насыпи и бровки выемки.</w:t>
      </w:r>
    </w:p>
    <w:p w:rsidR="004560FF" w:rsidRPr="00B73861" w:rsidRDefault="004560FF" w:rsidP="00F041CE">
      <w:pPr>
        <w:jc w:val="both"/>
      </w:pPr>
      <w:r w:rsidRPr="00B73861">
        <w:t xml:space="preserve">      Указанные в таблицах 15 и 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560FF" w:rsidRPr="00B73861" w:rsidRDefault="004560FF" w:rsidP="00F041CE">
      <w:pPr>
        <w:jc w:val="both"/>
      </w:pPr>
      <w:r w:rsidRPr="00B73861">
        <w:t xml:space="preserve">    3.3.8.8.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w:t>
      </w:r>
      <w:r w:rsidRPr="00B73861">
        <w:lastRenderedPageBreak/>
        <w:t>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15 и 16, разрешается сокращать до 50 процентов.</w:t>
      </w:r>
    </w:p>
    <w:p w:rsidR="004560FF" w:rsidRPr="00B73861" w:rsidRDefault="004560FF" w:rsidP="00F041CE">
      <w:pPr>
        <w:jc w:val="both"/>
        <w:sectPr w:rsidR="004560FF" w:rsidRPr="00B73861" w:rsidSect="00E40D10">
          <w:headerReference w:type="default" r:id="rId9"/>
          <w:footerReference w:type="even" r:id="rId10"/>
          <w:pgSz w:w="11906" w:h="16838"/>
          <w:pgMar w:top="1134" w:right="850" w:bottom="284" w:left="1701" w:header="708" w:footer="708" w:gutter="0"/>
          <w:pgNumType w:start="1"/>
          <w:cols w:space="708"/>
          <w:titlePg/>
          <w:docGrid w:linePitch="360"/>
        </w:sect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080"/>
        <w:gridCol w:w="1620"/>
        <w:gridCol w:w="1620"/>
        <w:gridCol w:w="1620"/>
        <w:gridCol w:w="900"/>
        <w:gridCol w:w="900"/>
      </w:tblGrid>
      <w:tr w:rsidR="004560FF" w:rsidRPr="00B73861" w:rsidTr="00D27635">
        <w:tc>
          <w:tcPr>
            <w:tcW w:w="9648" w:type="dxa"/>
            <w:gridSpan w:val="7"/>
            <w:tcBorders>
              <w:top w:val="single" w:sz="4" w:space="0" w:color="auto"/>
              <w:bottom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lastRenderedPageBreak/>
              <w:t xml:space="preserve">Таблица 15 </w:t>
            </w:r>
          </w:p>
          <w:p w:rsidR="004560FF" w:rsidRPr="00B73861" w:rsidRDefault="004560FF" w:rsidP="00F041CE">
            <w:pPr>
              <w:pStyle w:val="a5"/>
              <w:rPr>
                <w:rFonts w:ascii="Times New Roman" w:hAnsi="Times New Roman" w:cs="Times New Roman"/>
              </w:rPr>
            </w:pPr>
          </w:p>
        </w:tc>
      </w:tr>
      <w:tr w:rsidR="004560FF" w:rsidRPr="00B73861" w:rsidTr="00D27635">
        <w:tc>
          <w:tcPr>
            <w:tcW w:w="1908"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Инженерные сети</w:t>
            </w:r>
          </w:p>
        </w:tc>
        <w:tc>
          <w:tcPr>
            <w:tcW w:w="7740" w:type="dxa"/>
            <w:gridSpan w:val="6"/>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Расстояние, м, по горизонтали (в свету) от подземных сетей до</w:t>
            </w:r>
          </w:p>
        </w:tc>
      </w:tr>
      <w:tr w:rsidR="004560FF" w:rsidRPr="00B73861" w:rsidTr="00D27635">
        <w:tc>
          <w:tcPr>
            <w:tcW w:w="1908" w:type="dxa"/>
            <w:vMerge/>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080"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Фундаментов зданий и сооружений</w:t>
            </w:r>
          </w:p>
        </w:tc>
        <w:tc>
          <w:tcPr>
            <w:tcW w:w="1620"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Фундаментов ограждений предприятий, эстакад, опор контактной сети и связи, железных дорог</w:t>
            </w:r>
          </w:p>
        </w:tc>
        <w:tc>
          <w:tcPr>
            <w:tcW w:w="1620"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наружной бровки кювета или подошвы насыпи дороги</w:t>
            </w:r>
          </w:p>
        </w:tc>
        <w:tc>
          <w:tcPr>
            <w:tcW w:w="3420" w:type="dxa"/>
            <w:gridSpan w:val="3"/>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фундаментов опор воздушных линий электропередачи напряжением</w:t>
            </w:r>
          </w:p>
        </w:tc>
      </w:tr>
      <w:tr w:rsidR="004560FF" w:rsidRPr="00B73861" w:rsidTr="00D27635">
        <w:trPr>
          <w:trHeight w:val="1319"/>
        </w:trPr>
        <w:tc>
          <w:tcPr>
            <w:tcW w:w="1908" w:type="dxa"/>
            <w:vMerge/>
            <w:tcBorders>
              <w:top w:val="single" w:sz="4" w:space="0" w:color="auto"/>
              <w:left w:val="single" w:sz="6" w:space="0" w:color="auto"/>
              <w:bottom w:val="single" w:sz="2"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080" w:type="dxa"/>
            <w:vMerge/>
            <w:tcBorders>
              <w:top w:val="single" w:sz="4" w:space="0" w:color="auto"/>
              <w:left w:val="single" w:sz="6" w:space="0" w:color="auto"/>
              <w:bottom w:val="single" w:sz="2"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620" w:type="dxa"/>
            <w:vMerge/>
            <w:tcBorders>
              <w:top w:val="single" w:sz="4" w:space="0" w:color="auto"/>
              <w:left w:val="single" w:sz="6" w:space="0" w:color="auto"/>
              <w:bottom w:val="single" w:sz="2"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620" w:type="dxa"/>
            <w:vMerge/>
            <w:tcBorders>
              <w:top w:val="single" w:sz="4" w:space="0" w:color="auto"/>
              <w:left w:val="single" w:sz="6" w:space="0" w:color="auto"/>
              <w:bottom w:val="single" w:sz="2"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 1 кВ наружного освещения, контактной сети троллейбусов</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1 до 35 кВ</w:t>
            </w:r>
          </w:p>
        </w:tc>
        <w:tc>
          <w:tcPr>
            <w:tcW w:w="90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35 до 110 кВ</w:t>
            </w:r>
          </w:p>
        </w:tc>
      </w:tr>
      <w:tr w:rsidR="004560FF" w:rsidRPr="00B73861" w:rsidTr="00D27635">
        <w:tc>
          <w:tcPr>
            <w:tcW w:w="19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pPr>
            <w:r w:rsidRPr="00B73861">
              <w:t>9</w:t>
            </w:r>
          </w:p>
        </w:tc>
        <w:tc>
          <w:tcPr>
            <w:tcW w:w="90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rPr>
          <w:trHeight w:val="468"/>
        </w:trPr>
        <w:tc>
          <w:tcPr>
            <w:tcW w:w="19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Водопровод и напорная канализация</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pPr>
            <w:r w:rsidRPr="00B73861">
              <w:t>2</w:t>
            </w:r>
          </w:p>
        </w:tc>
        <w:tc>
          <w:tcPr>
            <w:tcW w:w="90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r>
      <w:tr w:rsidR="004560FF" w:rsidRPr="00B73861" w:rsidTr="00D27635">
        <w:tc>
          <w:tcPr>
            <w:tcW w:w="19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Самотечная канализация (бытовая и дождевая)</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pPr>
            <w:r w:rsidRPr="00B73861">
              <w:t>2</w:t>
            </w:r>
          </w:p>
        </w:tc>
        <w:tc>
          <w:tcPr>
            <w:tcW w:w="90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r>
      <w:tr w:rsidR="004560FF" w:rsidRPr="00B73861" w:rsidTr="00D27635">
        <w:tc>
          <w:tcPr>
            <w:tcW w:w="19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Дренаж</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pPr>
            <w:r w:rsidRPr="00B73861">
              <w:t>2</w:t>
            </w:r>
          </w:p>
        </w:tc>
        <w:tc>
          <w:tcPr>
            <w:tcW w:w="90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r>
      <w:tr w:rsidR="004560FF" w:rsidRPr="00B73861" w:rsidTr="00D27635">
        <w:tc>
          <w:tcPr>
            <w:tcW w:w="19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Сопутствующий дренаж</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0,4</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0,4</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pPr>
            <w:r w:rsidRPr="00B73861">
              <w:t>-</w:t>
            </w:r>
          </w:p>
        </w:tc>
        <w:tc>
          <w:tcPr>
            <w:tcW w:w="90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r>
      <w:tr w:rsidR="004560FF" w:rsidRPr="00B73861" w:rsidTr="00D27635">
        <w:tc>
          <w:tcPr>
            <w:tcW w:w="1908"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Газопроводы горючих газов давления, МПа:</w:t>
            </w:r>
          </w:p>
        </w:tc>
        <w:tc>
          <w:tcPr>
            <w:tcW w:w="1080"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900"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pPr>
          </w:p>
        </w:tc>
        <w:tc>
          <w:tcPr>
            <w:tcW w:w="900"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1908"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низкого до 0,005</w:t>
            </w:r>
          </w:p>
        </w:tc>
        <w:tc>
          <w:tcPr>
            <w:tcW w:w="108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0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pPr>
            <w:r w:rsidRPr="00B73861">
              <w:t>5</w:t>
            </w:r>
          </w:p>
        </w:tc>
        <w:tc>
          <w:tcPr>
            <w:tcW w:w="90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1908"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среднего - </w:t>
            </w: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0,005 до 0,3</w:t>
            </w:r>
          </w:p>
        </w:tc>
        <w:tc>
          <w:tcPr>
            <w:tcW w:w="108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ind w:right="871"/>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0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pPr>
            <w:r w:rsidRPr="00B73861">
              <w:t>5</w:t>
            </w:r>
          </w:p>
        </w:tc>
        <w:tc>
          <w:tcPr>
            <w:tcW w:w="90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1908"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высокого:</w:t>
            </w:r>
          </w:p>
        </w:tc>
        <w:tc>
          <w:tcPr>
            <w:tcW w:w="108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90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pPr>
          </w:p>
        </w:tc>
        <w:tc>
          <w:tcPr>
            <w:tcW w:w="90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1908"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0,3 до 0,6</w:t>
            </w:r>
          </w:p>
        </w:tc>
        <w:tc>
          <w:tcPr>
            <w:tcW w:w="108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0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90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1908"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0,6 до 1,2</w:t>
            </w:r>
          </w:p>
        </w:tc>
        <w:tc>
          <w:tcPr>
            <w:tcW w:w="108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0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pPr>
            <w:r w:rsidRPr="00B73861">
              <w:t>5</w:t>
            </w:r>
          </w:p>
        </w:tc>
        <w:tc>
          <w:tcPr>
            <w:tcW w:w="90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1908"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Тепловые сети:</w:t>
            </w:r>
          </w:p>
        </w:tc>
        <w:tc>
          <w:tcPr>
            <w:tcW w:w="1080"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p>
        </w:tc>
        <w:tc>
          <w:tcPr>
            <w:tcW w:w="900"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pPr>
          </w:p>
        </w:tc>
        <w:tc>
          <w:tcPr>
            <w:tcW w:w="900"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1908" w:type="dxa"/>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от наружной стенки канала, тоннеля</w:t>
            </w:r>
          </w:p>
        </w:tc>
        <w:tc>
          <w:tcPr>
            <w:tcW w:w="1080" w:type="dxa"/>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620" w:type="dxa"/>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620" w:type="dxa"/>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00" w:type="dxa"/>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pPr>
            <w:r w:rsidRPr="00B73861">
              <w:t>2</w:t>
            </w:r>
          </w:p>
        </w:tc>
        <w:tc>
          <w:tcPr>
            <w:tcW w:w="900" w:type="dxa"/>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r>
      <w:tr w:rsidR="004560FF" w:rsidRPr="00B73861" w:rsidTr="00D27635">
        <w:trPr>
          <w:trHeight w:val="731"/>
        </w:trPr>
        <w:tc>
          <w:tcPr>
            <w:tcW w:w="1908"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от оболочки бесканальной прокладки</w:t>
            </w:r>
          </w:p>
        </w:tc>
        <w:tc>
          <w:tcPr>
            <w:tcW w:w="1080"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(смотри примечание 2)</w:t>
            </w:r>
          </w:p>
        </w:tc>
        <w:tc>
          <w:tcPr>
            <w:tcW w:w="1620"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620"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00"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pPr>
            <w:r w:rsidRPr="00B73861">
              <w:t>2</w:t>
            </w:r>
          </w:p>
        </w:tc>
        <w:tc>
          <w:tcPr>
            <w:tcW w:w="900"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r>
      <w:tr w:rsidR="004560FF" w:rsidRPr="00B73861" w:rsidTr="00D27635">
        <w:tc>
          <w:tcPr>
            <w:tcW w:w="19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Кабели силовые всех напряжений и кабели связи</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0,6</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pPr>
            <w:r w:rsidRPr="00B73861">
              <w:t>5*</w:t>
            </w:r>
          </w:p>
        </w:tc>
        <w:tc>
          <w:tcPr>
            <w:tcW w:w="90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19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Каналы, коммуникационные тоннели</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pPr>
            <w:r w:rsidRPr="00B73861">
              <w:t>2</w:t>
            </w:r>
          </w:p>
        </w:tc>
        <w:tc>
          <w:tcPr>
            <w:tcW w:w="90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r>
    </w:tbl>
    <w:p w:rsidR="004560FF" w:rsidRPr="00B73861" w:rsidRDefault="004560FF" w:rsidP="00F041CE">
      <w:pPr>
        <w:jc w:val="both"/>
      </w:pPr>
      <w:r w:rsidRPr="00B73861">
        <w:t>* Относится только к расстояниям от силовых кабелей.</w:t>
      </w:r>
    </w:p>
    <w:p w:rsidR="004560FF" w:rsidRPr="00B73861" w:rsidRDefault="004560FF" w:rsidP="00F041CE">
      <w:pPr>
        <w:jc w:val="both"/>
      </w:pPr>
      <w:r w:rsidRPr="00B73861">
        <w:t xml:space="preserve">    Примечания.</w:t>
      </w:r>
    </w:p>
    <w:p w:rsidR="004560FF" w:rsidRPr="00B73861" w:rsidRDefault="004560FF" w:rsidP="00F041CE">
      <w:pPr>
        <w:jc w:val="both"/>
      </w:pPr>
      <w:r w:rsidRPr="00B73861">
        <w:t xml:space="preserve">    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4560FF" w:rsidRPr="00B73861" w:rsidRDefault="004560FF" w:rsidP="00F041CE">
      <w:pPr>
        <w:jc w:val="both"/>
      </w:pPr>
      <w:r w:rsidRPr="00B73861">
        <w:t xml:space="preserve">    2. Расстояния от тепловых сетей при бесканальной прокладке до зданий и сооружений следует принимать по таблице Б.З СНиП 41-02-2003.</w:t>
      </w:r>
    </w:p>
    <w:p w:rsidR="004560FF" w:rsidRPr="00B73861" w:rsidRDefault="004560FF" w:rsidP="00F041CE">
      <w:pPr>
        <w:jc w:val="both"/>
        <w:sectPr w:rsidR="004560FF" w:rsidRPr="00B73861" w:rsidSect="006808FC">
          <w:pgSz w:w="11906" w:h="16838"/>
          <w:pgMar w:top="1134" w:right="1616" w:bottom="426" w:left="1701" w:header="709" w:footer="709" w:gutter="0"/>
          <w:cols w:space="708"/>
          <w:docGrid w:linePitch="360"/>
        </w:sectPr>
      </w:pPr>
      <w:r w:rsidRPr="00B73861">
        <w:t xml:space="preserve">   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sidRPr="00B73861">
          <w:t>1,5 м</w:t>
        </w:r>
      </w:smartTag>
    </w:p>
    <w:tbl>
      <w:tblPr>
        <w:tblW w:w="143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8"/>
        <w:gridCol w:w="1191"/>
        <w:gridCol w:w="1082"/>
        <w:gridCol w:w="1106"/>
        <w:gridCol w:w="839"/>
        <w:gridCol w:w="974"/>
        <w:gridCol w:w="860"/>
        <w:gridCol w:w="849"/>
        <w:gridCol w:w="1040"/>
        <w:gridCol w:w="824"/>
        <w:gridCol w:w="1122"/>
        <w:gridCol w:w="1151"/>
        <w:gridCol w:w="984"/>
        <w:gridCol w:w="18"/>
      </w:tblGrid>
      <w:tr w:rsidR="004560FF" w:rsidRPr="00B73861" w:rsidTr="00D27635">
        <w:tc>
          <w:tcPr>
            <w:tcW w:w="14328" w:type="dxa"/>
            <w:gridSpan w:val="14"/>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lastRenderedPageBreak/>
              <w:t xml:space="preserve">Таблица 16 </w:t>
            </w:r>
          </w:p>
          <w:p w:rsidR="004560FF" w:rsidRPr="00B73861" w:rsidRDefault="004560FF" w:rsidP="00F041CE">
            <w:pPr>
              <w:pStyle w:val="a5"/>
              <w:rPr>
                <w:rFonts w:ascii="Times New Roman" w:hAnsi="Times New Roman" w:cs="Times New Roman"/>
              </w:rPr>
            </w:pPr>
          </w:p>
        </w:tc>
      </w:tr>
      <w:tr w:rsidR="004560FF" w:rsidRPr="00B73861" w:rsidTr="00D27635">
        <w:tc>
          <w:tcPr>
            <w:tcW w:w="2288"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Инженерные сети</w:t>
            </w:r>
          </w:p>
        </w:tc>
        <w:tc>
          <w:tcPr>
            <w:tcW w:w="12040" w:type="dxa"/>
            <w:gridSpan w:val="13"/>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Расстояние (м) по горизонтали (в свету) до</w:t>
            </w:r>
          </w:p>
        </w:tc>
      </w:tr>
      <w:tr w:rsidR="004560FF" w:rsidRPr="00B73861" w:rsidTr="00D27635">
        <w:trPr>
          <w:gridAfter w:val="1"/>
          <w:wAfter w:w="18" w:type="dxa"/>
        </w:trPr>
        <w:tc>
          <w:tcPr>
            <w:tcW w:w="2288"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91"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водопровода</w:t>
            </w:r>
          </w:p>
        </w:tc>
        <w:tc>
          <w:tcPr>
            <w:tcW w:w="1082"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канализации бытовой</w:t>
            </w:r>
          </w:p>
        </w:tc>
        <w:tc>
          <w:tcPr>
            <w:tcW w:w="1106"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дренажа и дождевой канализации</w:t>
            </w:r>
          </w:p>
        </w:tc>
        <w:tc>
          <w:tcPr>
            <w:tcW w:w="3522" w:type="dxa"/>
            <w:gridSpan w:val="4"/>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газопроводов давления, МПа (кгс/кв. см)</w:t>
            </w:r>
          </w:p>
        </w:tc>
        <w:tc>
          <w:tcPr>
            <w:tcW w:w="1040"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кабелей силовых всех напряжений</w:t>
            </w:r>
          </w:p>
        </w:tc>
        <w:tc>
          <w:tcPr>
            <w:tcW w:w="824"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кабелей связи</w:t>
            </w:r>
          </w:p>
        </w:tc>
        <w:tc>
          <w:tcPr>
            <w:tcW w:w="2273" w:type="dxa"/>
            <w:gridSpan w:val="2"/>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тепловых сетей</w:t>
            </w:r>
          </w:p>
        </w:tc>
        <w:tc>
          <w:tcPr>
            <w:tcW w:w="984"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каналов, тоннелей</w:t>
            </w:r>
          </w:p>
        </w:tc>
      </w:tr>
      <w:tr w:rsidR="004560FF" w:rsidRPr="00B73861" w:rsidTr="00D27635">
        <w:trPr>
          <w:gridAfter w:val="1"/>
          <w:wAfter w:w="18" w:type="dxa"/>
        </w:trPr>
        <w:tc>
          <w:tcPr>
            <w:tcW w:w="2288"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2"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06"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9"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низкого до 0,005</w:t>
            </w:r>
          </w:p>
        </w:tc>
        <w:tc>
          <w:tcPr>
            <w:tcW w:w="974"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среднего св. 0,005 до 0,3</w:t>
            </w:r>
          </w:p>
        </w:tc>
        <w:tc>
          <w:tcPr>
            <w:tcW w:w="1709" w:type="dxa"/>
            <w:gridSpan w:val="2"/>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высокого</w:t>
            </w:r>
          </w:p>
        </w:tc>
        <w:tc>
          <w:tcPr>
            <w:tcW w:w="1040"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24"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22"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наружная стенка канала, тоннеля</w:t>
            </w:r>
          </w:p>
        </w:tc>
        <w:tc>
          <w:tcPr>
            <w:tcW w:w="1151"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оболочка бесканальной прокладки</w:t>
            </w:r>
          </w:p>
        </w:tc>
        <w:tc>
          <w:tcPr>
            <w:tcW w:w="984"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rPr>
          <w:gridAfter w:val="1"/>
          <w:wAfter w:w="18" w:type="dxa"/>
        </w:trPr>
        <w:tc>
          <w:tcPr>
            <w:tcW w:w="2288"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2"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06"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9"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974"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 0,3 до 0,6</w:t>
            </w:r>
          </w:p>
        </w:tc>
        <w:tc>
          <w:tcPr>
            <w:tcW w:w="84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 0,6 до 1,2</w:t>
            </w:r>
          </w:p>
        </w:tc>
        <w:tc>
          <w:tcPr>
            <w:tcW w:w="1040"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24"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22"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51"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984"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rPr>
          <w:gridAfter w:val="1"/>
          <w:wAfter w:w="18" w:type="dxa"/>
        </w:trPr>
        <w:tc>
          <w:tcPr>
            <w:tcW w:w="22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08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c>
          <w:tcPr>
            <w:tcW w:w="110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97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w:t>
            </w:r>
          </w:p>
        </w:tc>
        <w:tc>
          <w:tcPr>
            <w:tcW w:w="8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w:t>
            </w:r>
          </w:p>
        </w:tc>
        <w:tc>
          <w:tcPr>
            <w:tcW w:w="84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w:t>
            </w:r>
          </w:p>
        </w:tc>
        <w:tc>
          <w:tcPr>
            <w:tcW w:w="10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9</w:t>
            </w:r>
          </w:p>
        </w:tc>
        <w:tc>
          <w:tcPr>
            <w:tcW w:w="82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12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11</w:t>
            </w:r>
          </w:p>
        </w:tc>
        <w:tc>
          <w:tcPr>
            <w:tcW w:w="115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12</w:t>
            </w:r>
          </w:p>
        </w:tc>
        <w:tc>
          <w:tcPr>
            <w:tcW w:w="98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13</w:t>
            </w:r>
          </w:p>
        </w:tc>
      </w:tr>
      <w:tr w:rsidR="004560FF" w:rsidRPr="00B73861" w:rsidTr="00D27635">
        <w:trPr>
          <w:gridAfter w:val="1"/>
          <w:wAfter w:w="18" w:type="dxa"/>
        </w:trPr>
        <w:tc>
          <w:tcPr>
            <w:tcW w:w="22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Водопровод</w:t>
            </w:r>
          </w:p>
        </w:tc>
        <w:tc>
          <w:tcPr>
            <w:tcW w:w="11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08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см. примечание 1</w:t>
            </w:r>
          </w:p>
        </w:tc>
        <w:tc>
          <w:tcPr>
            <w:tcW w:w="110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84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0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2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12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15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98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r>
      <w:tr w:rsidR="004560FF" w:rsidRPr="00B73861" w:rsidTr="00D27635">
        <w:trPr>
          <w:gridAfter w:val="1"/>
          <w:wAfter w:w="18" w:type="dxa"/>
        </w:trPr>
        <w:tc>
          <w:tcPr>
            <w:tcW w:w="22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Канализация бытовая</w:t>
            </w:r>
          </w:p>
        </w:tc>
        <w:tc>
          <w:tcPr>
            <w:tcW w:w="11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см. примечание 1</w:t>
            </w:r>
          </w:p>
        </w:tc>
        <w:tc>
          <w:tcPr>
            <w:tcW w:w="108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0,4</w:t>
            </w:r>
          </w:p>
        </w:tc>
        <w:tc>
          <w:tcPr>
            <w:tcW w:w="110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0,4</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8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10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2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12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5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8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r>
      <w:tr w:rsidR="004560FF" w:rsidRPr="00B73861" w:rsidTr="00D27635">
        <w:trPr>
          <w:gridAfter w:val="1"/>
          <w:wAfter w:w="18" w:type="dxa"/>
        </w:trPr>
        <w:tc>
          <w:tcPr>
            <w:tcW w:w="22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Дождевая канализация</w:t>
            </w:r>
          </w:p>
        </w:tc>
        <w:tc>
          <w:tcPr>
            <w:tcW w:w="11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08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0,4</w:t>
            </w:r>
          </w:p>
        </w:tc>
        <w:tc>
          <w:tcPr>
            <w:tcW w:w="110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0,4</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8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10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2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12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5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8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r>
      <w:tr w:rsidR="004560FF" w:rsidRPr="00B73861" w:rsidTr="00D27635">
        <w:trPr>
          <w:gridAfter w:val="1"/>
          <w:wAfter w:w="18" w:type="dxa"/>
        </w:trPr>
        <w:tc>
          <w:tcPr>
            <w:tcW w:w="22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Газопроводы давления, МПа:</w:t>
            </w:r>
          </w:p>
        </w:tc>
        <w:tc>
          <w:tcPr>
            <w:tcW w:w="11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2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98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rPr>
          <w:gridAfter w:val="1"/>
          <w:wAfter w:w="18" w:type="dxa"/>
        </w:trPr>
        <w:tc>
          <w:tcPr>
            <w:tcW w:w="22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низкого до 0,005</w:t>
            </w:r>
          </w:p>
        </w:tc>
        <w:tc>
          <w:tcPr>
            <w:tcW w:w="11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08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0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97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8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84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0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2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2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15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8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r>
      <w:tr w:rsidR="004560FF" w:rsidRPr="00B73861" w:rsidTr="00D27635">
        <w:trPr>
          <w:gridAfter w:val="1"/>
          <w:wAfter w:w="18" w:type="dxa"/>
        </w:trPr>
        <w:tc>
          <w:tcPr>
            <w:tcW w:w="2288" w:type="dxa"/>
            <w:tcBorders>
              <w:top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среднего свыше 0,005 до 0,3</w:t>
            </w:r>
          </w:p>
        </w:tc>
        <w:tc>
          <w:tcPr>
            <w:tcW w:w="1191"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082"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106"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839"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974"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860"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849"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040"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24"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22"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151"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84" w:type="dxa"/>
            <w:tcBorders>
              <w:top w:val="single" w:sz="4" w:space="0" w:color="auto"/>
              <w:left w:val="single" w:sz="4" w:space="0" w:color="auto"/>
              <w:bottom w:val="single" w:sz="2"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r>
      <w:tr w:rsidR="004560FF" w:rsidRPr="00B73861" w:rsidTr="00D27635">
        <w:trPr>
          <w:gridAfter w:val="1"/>
          <w:wAfter w:w="18" w:type="dxa"/>
        </w:trPr>
        <w:tc>
          <w:tcPr>
            <w:tcW w:w="2288"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высокого:</w:t>
            </w:r>
          </w:p>
        </w:tc>
        <w:tc>
          <w:tcPr>
            <w:tcW w:w="1191"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082"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106"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839"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974"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860"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849"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040"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824"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122"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151"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984" w:type="dxa"/>
            <w:tcBorders>
              <w:top w:val="single" w:sz="2"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rPr>
          <w:gridAfter w:val="1"/>
          <w:wAfter w:w="18" w:type="dxa"/>
        </w:trPr>
        <w:tc>
          <w:tcPr>
            <w:tcW w:w="2288"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0,3 до 0,6</w:t>
            </w:r>
          </w:p>
        </w:tc>
        <w:tc>
          <w:tcPr>
            <w:tcW w:w="1191"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082"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106"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39"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974"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86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849"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04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24"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22"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151"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984"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r>
      <w:tr w:rsidR="004560FF" w:rsidRPr="00B73861" w:rsidTr="00D27635">
        <w:trPr>
          <w:gridAfter w:val="1"/>
          <w:wAfter w:w="18" w:type="dxa"/>
        </w:trPr>
        <w:tc>
          <w:tcPr>
            <w:tcW w:w="2288"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0,6 до 1,2</w:t>
            </w:r>
          </w:p>
        </w:tc>
        <w:tc>
          <w:tcPr>
            <w:tcW w:w="1191"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082"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1106"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839"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974"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86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849"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04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24"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22"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w:t>
            </w:r>
          </w:p>
        </w:tc>
        <w:tc>
          <w:tcPr>
            <w:tcW w:w="1151"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984"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w:t>
            </w:r>
          </w:p>
        </w:tc>
      </w:tr>
      <w:tr w:rsidR="004560FF" w:rsidRPr="00B73861" w:rsidTr="00D27635">
        <w:trPr>
          <w:gridAfter w:val="1"/>
          <w:wAfter w:w="18" w:type="dxa"/>
        </w:trPr>
        <w:tc>
          <w:tcPr>
            <w:tcW w:w="22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Кабели силовые всех напряжений</w:t>
            </w:r>
          </w:p>
        </w:tc>
        <w:tc>
          <w:tcPr>
            <w:tcW w:w="11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08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0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0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0,1 - 0,5</w:t>
            </w:r>
          </w:p>
        </w:tc>
        <w:tc>
          <w:tcPr>
            <w:tcW w:w="82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12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15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98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r>
      <w:tr w:rsidR="004560FF" w:rsidRPr="00B73861" w:rsidTr="00D27635">
        <w:trPr>
          <w:gridAfter w:val="1"/>
          <w:wAfter w:w="18" w:type="dxa"/>
        </w:trPr>
        <w:tc>
          <w:tcPr>
            <w:tcW w:w="22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Кабели связи</w:t>
            </w:r>
          </w:p>
        </w:tc>
        <w:tc>
          <w:tcPr>
            <w:tcW w:w="11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08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10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0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82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c>
          <w:tcPr>
            <w:tcW w:w="112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5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8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r>
      <w:tr w:rsidR="004560FF" w:rsidRPr="00B73861" w:rsidTr="00D27635">
        <w:trPr>
          <w:gridAfter w:val="1"/>
          <w:wAfter w:w="18" w:type="dxa"/>
        </w:trPr>
        <w:tc>
          <w:tcPr>
            <w:tcW w:w="2288"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Тепловые сети:</w:t>
            </w:r>
          </w:p>
        </w:tc>
        <w:tc>
          <w:tcPr>
            <w:tcW w:w="1191"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082"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106"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839"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974"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860"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849"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040"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824"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122"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151"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984"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rPr>
          <w:gridAfter w:val="1"/>
          <w:wAfter w:w="18" w:type="dxa"/>
        </w:trPr>
        <w:tc>
          <w:tcPr>
            <w:tcW w:w="2288"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от наружной стенки канала, тоннеля</w:t>
            </w:r>
          </w:p>
        </w:tc>
        <w:tc>
          <w:tcPr>
            <w:tcW w:w="1191"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082"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06"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39"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974"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6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49"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w:t>
            </w:r>
          </w:p>
        </w:tc>
        <w:tc>
          <w:tcPr>
            <w:tcW w:w="104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24"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22"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1151"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p>
        </w:tc>
        <w:tc>
          <w:tcPr>
            <w:tcW w:w="984"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r>
      <w:tr w:rsidR="004560FF" w:rsidRPr="00B73861" w:rsidTr="00D27635">
        <w:trPr>
          <w:gridAfter w:val="1"/>
          <w:wAfter w:w="18" w:type="dxa"/>
        </w:trPr>
        <w:tc>
          <w:tcPr>
            <w:tcW w:w="22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от оболочки бесканальной прокладки</w:t>
            </w:r>
          </w:p>
        </w:tc>
        <w:tc>
          <w:tcPr>
            <w:tcW w:w="11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08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0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97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84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0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2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2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15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98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r>
      <w:tr w:rsidR="004560FF" w:rsidRPr="00B73861" w:rsidTr="00D27635">
        <w:trPr>
          <w:gridAfter w:val="1"/>
          <w:wAfter w:w="18" w:type="dxa"/>
        </w:trPr>
        <w:tc>
          <w:tcPr>
            <w:tcW w:w="22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Каналы, тоннели</w:t>
            </w:r>
          </w:p>
        </w:tc>
        <w:tc>
          <w:tcPr>
            <w:tcW w:w="119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08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0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97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w:t>
            </w:r>
          </w:p>
        </w:tc>
        <w:tc>
          <w:tcPr>
            <w:tcW w:w="10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2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12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151"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98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r>
    </w:tbl>
    <w:p w:rsidR="004560FF" w:rsidRPr="00B73861" w:rsidRDefault="004560FF" w:rsidP="00F041CE">
      <w:pPr>
        <w:jc w:val="both"/>
      </w:pPr>
    </w:p>
    <w:p w:rsidR="004560FF" w:rsidRPr="00B73861" w:rsidRDefault="004560FF" w:rsidP="00F041CE">
      <w:pPr>
        <w:jc w:val="both"/>
      </w:pPr>
      <w:r w:rsidRPr="00B73861">
        <w:t xml:space="preserve">* Допускается уменьшать указанные расстояния до </w:t>
      </w:r>
      <w:smartTag w:uri="urn:schemas-microsoft-com:office:smarttags" w:element="metricconverter">
        <w:smartTagPr>
          <w:attr w:name="ProductID" w:val="0,5 м"/>
        </w:smartTagPr>
        <w:r w:rsidRPr="00B73861">
          <w:t>0,5 м</w:t>
        </w:r>
      </w:smartTag>
      <w:r w:rsidRPr="00B73861">
        <w:t xml:space="preserve"> при соблюдении требований раздела 2.3 ПУЭ.</w:t>
      </w:r>
    </w:p>
    <w:p w:rsidR="004560FF" w:rsidRPr="00B73861" w:rsidRDefault="004560FF" w:rsidP="00F041CE">
      <w:pPr>
        <w:jc w:val="both"/>
        <w:sectPr w:rsidR="004560FF" w:rsidRPr="00B73861" w:rsidSect="00D27635">
          <w:pgSz w:w="16838" w:h="11906" w:orient="landscape"/>
          <w:pgMar w:top="1701" w:right="1134" w:bottom="851" w:left="1134" w:header="709" w:footer="709" w:gutter="0"/>
          <w:cols w:space="708"/>
          <w:docGrid w:linePitch="360"/>
        </w:sectPr>
      </w:pPr>
    </w:p>
    <w:p w:rsidR="004560FF" w:rsidRPr="00B73861" w:rsidRDefault="004560FF" w:rsidP="00F041CE">
      <w:pPr>
        <w:jc w:val="both"/>
      </w:pPr>
      <w:r w:rsidRPr="00B73861">
        <w:lastRenderedPageBreak/>
        <w:t xml:space="preserve">   Примечание.</w:t>
      </w:r>
    </w:p>
    <w:p w:rsidR="004560FF" w:rsidRPr="00B73861" w:rsidRDefault="004560FF" w:rsidP="00F041CE">
      <w:pPr>
        <w:jc w:val="both"/>
      </w:pPr>
      <w:r w:rsidRPr="00B73861">
        <w:t xml:space="preserve">    1. Расстояние от бытовой канализации до хозяйственно-питьевого водопровода следует принимать: до водопровода из железобетонных и асбестоцементных труб - </w:t>
      </w:r>
      <w:smartTag w:uri="urn:schemas-microsoft-com:office:smarttags" w:element="metricconverter">
        <w:smartTagPr>
          <w:attr w:name="ProductID" w:val="5 м"/>
        </w:smartTagPr>
        <w:r w:rsidRPr="00B73861">
          <w:t>5 м</w:t>
        </w:r>
      </w:smartTag>
      <w:r w:rsidRPr="00B73861">
        <w:t>;</w:t>
      </w:r>
    </w:p>
    <w:p w:rsidR="004560FF" w:rsidRPr="00B73861" w:rsidRDefault="004560FF" w:rsidP="00F041CE">
      <w:pPr>
        <w:jc w:val="both"/>
      </w:pPr>
      <w:r w:rsidRPr="00B73861">
        <w:t>до водопровода из чугунных труб диаметром:</w:t>
      </w:r>
    </w:p>
    <w:p w:rsidR="004560FF" w:rsidRPr="00B73861" w:rsidRDefault="004560FF" w:rsidP="00F041CE">
      <w:pPr>
        <w:jc w:val="both"/>
      </w:pPr>
      <w:r w:rsidRPr="00B73861">
        <w:t xml:space="preserve">      - до </w:t>
      </w:r>
      <w:smartTag w:uri="urn:schemas-microsoft-com:office:smarttags" w:element="metricconverter">
        <w:smartTagPr>
          <w:attr w:name="ProductID" w:val="200 мм"/>
        </w:smartTagPr>
        <w:r w:rsidRPr="00B73861">
          <w:t>200 мм</w:t>
        </w:r>
      </w:smartTag>
      <w:r w:rsidRPr="00B73861">
        <w:t xml:space="preserve"> - </w:t>
      </w:r>
      <w:smartTag w:uri="urn:schemas-microsoft-com:office:smarttags" w:element="metricconverter">
        <w:smartTagPr>
          <w:attr w:name="ProductID" w:val="1,5 м"/>
        </w:smartTagPr>
        <w:r w:rsidRPr="00B73861">
          <w:t>1,5 м</w:t>
        </w:r>
      </w:smartTag>
      <w:r w:rsidRPr="00B73861">
        <w:t>;</w:t>
      </w:r>
    </w:p>
    <w:p w:rsidR="004560FF" w:rsidRPr="00B73861" w:rsidRDefault="004560FF" w:rsidP="00F041CE">
      <w:pPr>
        <w:jc w:val="both"/>
      </w:pPr>
      <w:r w:rsidRPr="00B73861">
        <w:t xml:space="preserve">      - свыше </w:t>
      </w:r>
      <w:smartTag w:uri="urn:schemas-microsoft-com:office:smarttags" w:element="metricconverter">
        <w:smartTagPr>
          <w:attr w:name="ProductID" w:val="200 мм"/>
        </w:smartTagPr>
        <w:r w:rsidRPr="00B73861">
          <w:t>200 мм</w:t>
        </w:r>
      </w:smartTag>
      <w:r w:rsidRPr="00B73861">
        <w:t xml:space="preserve"> - </w:t>
      </w:r>
      <w:smartTag w:uri="urn:schemas-microsoft-com:office:smarttags" w:element="metricconverter">
        <w:smartTagPr>
          <w:attr w:name="ProductID" w:val="3 м"/>
        </w:smartTagPr>
        <w:r w:rsidRPr="00B73861">
          <w:t>3 м</w:t>
        </w:r>
      </w:smartTag>
      <w:r w:rsidRPr="00B73861">
        <w:t>;</w:t>
      </w:r>
    </w:p>
    <w:p w:rsidR="004560FF" w:rsidRPr="00B73861" w:rsidRDefault="004560FF" w:rsidP="00F041CE">
      <w:pPr>
        <w:jc w:val="both"/>
      </w:pPr>
      <w:r w:rsidRPr="00B73861">
        <w:t xml:space="preserve">      - до водопровода из пластмассовых труб - </w:t>
      </w:r>
      <w:smartTag w:uri="urn:schemas-microsoft-com:office:smarttags" w:element="metricconverter">
        <w:smartTagPr>
          <w:attr w:name="ProductID" w:val="1,5 м"/>
        </w:smartTagPr>
        <w:r w:rsidRPr="00B73861">
          <w:t>1,5 м</w:t>
        </w:r>
      </w:smartTag>
      <w:r w:rsidRPr="00B73861">
        <w:t>.</w:t>
      </w:r>
    </w:p>
    <w:p w:rsidR="004560FF" w:rsidRPr="00B73861" w:rsidRDefault="004560FF" w:rsidP="00F041CE">
      <w:pPr>
        <w:jc w:val="both"/>
      </w:pPr>
      <w:r w:rsidRPr="00B73861">
        <w:t xml:space="preserve">    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B73861">
          <w:t>1,5 м</w:t>
        </w:r>
      </w:smartTag>
      <w:r w:rsidRPr="00B73861">
        <w:t>.</w:t>
      </w:r>
    </w:p>
    <w:p w:rsidR="004560FF" w:rsidRPr="00B73861" w:rsidRDefault="004560FF" w:rsidP="00F041CE">
      <w:pPr>
        <w:jc w:val="both"/>
      </w:pPr>
      <w:r w:rsidRPr="00B73861">
        <w:t xml:space="preserve">    2. При параллельной прокладке газопроводов для труб диаметром до </w:t>
      </w:r>
      <w:smartTag w:uri="urn:schemas-microsoft-com:office:smarttags" w:element="metricconverter">
        <w:smartTagPr>
          <w:attr w:name="ProductID" w:val="300 мм"/>
        </w:smartTagPr>
        <w:r w:rsidRPr="00B73861">
          <w:t>300 мм</w:t>
        </w:r>
      </w:smartTag>
      <w:r w:rsidRPr="00B73861">
        <w:t xml:space="preserve"> расстояние между ними (в свету) допускается принимать </w:t>
      </w:r>
      <w:smartTag w:uri="urn:schemas-microsoft-com:office:smarttags" w:element="metricconverter">
        <w:smartTagPr>
          <w:attr w:name="ProductID" w:val="0,4 м"/>
        </w:smartTagPr>
        <w:r w:rsidRPr="00B73861">
          <w:t>0,4 м</w:t>
        </w:r>
      </w:smartTag>
      <w:r w:rsidRPr="00B73861">
        <w:t xml:space="preserve"> и труб диаметром более </w:t>
      </w:r>
      <w:smartTag w:uri="urn:schemas-microsoft-com:office:smarttags" w:element="metricconverter">
        <w:smartTagPr>
          <w:attr w:name="ProductID" w:val="300 мм"/>
        </w:smartTagPr>
        <w:r w:rsidRPr="00B73861">
          <w:t>300 мм</w:t>
        </w:r>
      </w:smartTag>
      <w:r w:rsidRPr="00B73861">
        <w:t xml:space="preserve"> - </w:t>
      </w:r>
      <w:smartTag w:uri="urn:schemas-microsoft-com:office:smarttags" w:element="metricconverter">
        <w:smartTagPr>
          <w:attr w:name="ProductID" w:val="0,5 м"/>
        </w:smartTagPr>
        <w:r w:rsidRPr="00B73861">
          <w:t>0,5 м</w:t>
        </w:r>
      </w:smartTag>
      <w:r w:rsidRPr="00B73861">
        <w:t xml:space="preserve"> при совместном размещении в одной траншее двух и более газопроводов.</w:t>
      </w:r>
    </w:p>
    <w:p w:rsidR="004560FF" w:rsidRPr="00B73861" w:rsidRDefault="004560FF" w:rsidP="00F041CE">
      <w:pPr>
        <w:jc w:val="both"/>
      </w:pPr>
      <w:r w:rsidRPr="00B73861">
        <w:t xml:space="preserve">   3. В таблице 16 указаны расстояния до стальных газопроводов. Размещение газопроводов из неметаллических труб следует предусматривать согласно СНиП 42-01-02.</w:t>
      </w:r>
    </w:p>
    <w:p w:rsidR="004560FF" w:rsidRPr="00B73861" w:rsidRDefault="004560FF" w:rsidP="00F041CE">
      <w:pPr>
        <w:jc w:val="both"/>
      </w:pPr>
      <w:r w:rsidRPr="00B73861">
        <w:t xml:space="preserve">    3.3.8.9.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4560FF" w:rsidRPr="00B73861" w:rsidRDefault="004560FF" w:rsidP="00F041CE">
      <w:pPr>
        <w:jc w:val="both"/>
      </w:pPr>
      <w:r w:rsidRPr="00B73861">
        <w:t xml:space="preserve">    3.3.8.10.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4560FF" w:rsidRPr="00B73861" w:rsidRDefault="004560FF" w:rsidP="00F041CE">
      <w:pPr>
        <w:jc w:val="both"/>
      </w:pPr>
      <w:r w:rsidRPr="00B73861">
        <w:t>Прокладка газовых сетей высокого давления по территории малоэтажной застройки не допускается.</w:t>
      </w:r>
    </w:p>
    <w:p w:rsidR="004560FF" w:rsidRPr="00B73861" w:rsidRDefault="004560FF" w:rsidP="00F041CE">
      <w:pPr>
        <w:jc w:val="both"/>
      </w:pPr>
      <w:r w:rsidRPr="00B73861">
        <w:t xml:space="preserve">    3.3.8.11.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p w:rsidR="004560FF" w:rsidRPr="00B73861" w:rsidRDefault="004560FF" w:rsidP="00F041CE">
      <w:pPr>
        <w:jc w:val="both"/>
      </w:pPr>
      <w:r w:rsidRPr="00B73861">
        <w:t xml:space="preserve">    Расстояния от ГРП до жилой застройки следует принимать в соответствии с требованиями подраздела 3.3 "Зоны инженерной инфраструктуры" настоящего раздела.</w:t>
      </w:r>
    </w:p>
    <w:p w:rsidR="004560FF" w:rsidRPr="00B73861" w:rsidRDefault="004560FF" w:rsidP="00F041CE">
      <w:pPr>
        <w:jc w:val="both"/>
      </w:pPr>
      <w:r w:rsidRPr="00B73861">
        <w:t xml:space="preserve">     3.3.8.12. Водоснабжение малоэтажной застройки следует производить от централизованных систем для многоквартирных домов в соответствии с требованиями подраздела 3.3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rsidR="004560FF" w:rsidRPr="00B73861" w:rsidRDefault="004560FF" w:rsidP="00F041CE">
      <w:pPr>
        <w:jc w:val="both"/>
      </w:pPr>
      <w:r w:rsidRPr="00B73861">
        <w:t xml:space="preserve">      3.3.8.13.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4560FF" w:rsidRPr="00B73861" w:rsidRDefault="004560FF" w:rsidP="00F041CE">
      <w:pPr>
        <w:jc w:val="both"/>
      </w:pPr>
      <w:r w:rsidRPr="00B73861">
        <w:t xml:space="preserve">     3.3.8.14. Допускается предусматривать для одно-, двухквартирных жилых домов устройство локальных очистных сооружений с расходом стоков не более 3 куб. м/сут.</w:t>
      </w:r>
    </w:p>
    <w:p w:rsidR="004560FF" w:rsidRPr="00B73861" w:rsidRDefault="004560FF" w:rsidP="00F041CE">
      <w:pPr>
        <w:jc w:val="both"/>
      </w:pPr>
      <w:r w:rsidRPr="00B73861">
        <w:t xml:space="preserve">     3.3.8.15. Электроснабжение малоэтажной застройки следует проектировать в соответствии с подразделом 3.3 "Зоны инженерной инфраструктуры" настоящего раздела.</w:t>
      </w:r>
    </w:p>
    <w:p w:rsidR="004560FF" w:rsidRPr="00B73861" w:rsidRDefault="004560FF" w:rsidP="00F041CE">
      <w:pPr>
        <w:jc w:val="both"/>
      </w:pPr>
      <w:r w:rsidRPr="00B73861">
        <w:t xml:space="preserve">      Мощность трансформаторов трансформаторной подстанции для электроснабжения малоэтажной застройки следует принимать по расчету.</w:t>
      </w:r>
    </w:p>
    <w:p w:rsidR="004560FF" w:rsidRPr="00B73861" w:rsidRDefault="004560FF" w:rsidP="00F041CE">
      <w:pPr>
        <w:jc w:val="both"/>
      </w:pPr>
      <w:r w:rsidRPr="00B73861">
        <w:t xml:space="preserve">       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4560FF" w:rsidRPr="00B73861" w:rsidRDefault="004560FF" w:rsidP="00F041CE">
      <w:pPr>
        <w:jc w:val="both"/>
      </w:pPr>
      <w:r w:rsidRPr="00B73861">
        <w:t xml:space="preserve">       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4560FF" w:rsidRPr="00B73861" w:rsidRDefault="004560FF" w:rsidP="00F041CE">
      <w:pPr>
        <w:jc w:val="both"/>
      </w:pPr>
      <w:r w:rsidRPr="00B73861">
        <w:lastRenderedPageBreak/>
        <w:t xml:space="preserve">       Требуемые разрывы следует принимать в соответствии с таблицей 15 настоящих Нормативов.</w:t>
      </w:r>
    </w:p>
    <w:p w:rsidR="004560FF" w:rsidRPr="00B73861" w:rsidRDefault="004560FF" w:rsidP="00F041CE">
      <w:pPr>
        <w:pStyle w:val="1"/>
        <w:jc w:val="both"/>
        <w:rPr>
          <w:rFonts w:ascii="Times New Roman" w:hAnsi="Times New Roman" w:cs="Times New Roman"/>
          <w:u w:val="none"/>
        </w:rPr>
      </w:pPr>
      <w:bookmarkStart w:id="6" w:name="sub_10035"/>
    </w:p>
    <w:p w:rsidR="004560FF" w:rsidRPr="00B73861" w:rsidRDefault="004560FF" w:rsidP="00F041CE">
      <w:pPr>
        <w:pStyle w:val="1"/>
        <w:jc w:val="both"/>
        <w:rPr>
          <w:rFonts w:ascii="Times New Roman" w:hAnsi="Times New Roman" w:cs="Times New Roman"/>
          <w:u w:val="none"/>
        </w:rPr>
      </w:pPr>
      <w:r w:rsidRPr="00B73861">
        <w:rPr>
          <w:rFonts w:ascii="Times New Roman" w:hAnsi="Times New Roman" w:cs="Times New Roman"/>
          <w:u w:val="none"/>
        </w:rPr>
        <w:t>3.4. Зоны транспортной инфраструктуры</w:t>
      </w:r>
    </w:p>
    <w:bookmarkEnd w:id="6"/>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7" w:name="sub_100351"/>
      <w:r w:rsidRPr="00B73861">
        <w:rPr>
          <w:rFonts w:ascii="Times New Roman" w:hAnsi="Times New Roman" w:cs="Times New Roman"/>
          <w:u w:val="none"/>
        </w:rPr>
        <w:t>3.4.1.Общие требования</w:t>
      </w:r>
    </w:p>
    <w:bookmarkEnd w:id="7"/>
    <w:p w:rsidR="004560FF" w:rsidRPr="00B73861" w:rsidRDefault="004560FF" w:rsidP="00F041CE">
      <w:pPr>
        <w:jc w:val="both"/>
      </w:pPr>
    </w:p>
    <w:p w:rsidR="004560FF" w:rsidRPr="00B73861" w:rsidRDefault="004560FF" w:rsidP="00F041CE">
      <w:pPr>
        <w:jc w:val="both"/>
      </w:pPr>
      <w:r w:rsidRPr="00B73861">
        <w:t xml:space="preserve">    3.4.1.1.Зоны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4560FF" w:rsidRPr="00B73861" w:rsidRDefault="004560FF" w:rsidP="00F041CE">
      <w:pPr>
        <w:jc w:val="both"/>
      </w:pPr>
      <w:r w:rsidRPr="00B73861">
        <w:t xml:space="preserve">   Сооружения и коммуникации транспортной инфраструктуры могут располагаться в составе всех территориальных зон.</w:t>
      </w:r>
    </w:p>
    <w:p w:rsidR="004560FF" w:rsidRPr="00B73861" w:rsidRDefault="004560FF" w:rsidP="00F041CE">
      <w:pPr>
        <w:jc w:val="both"/>
      </w:pPr>
      <w:r w:rsidRPr="00B73861">
        <w:t xml:space="preserve">    3.4.1.2.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4560FF" w:rsidRPr="00B73861" w:rsidRDefault="004560FF" w:rsidP="00F041CE">
      <w:pPr>
        <w:jc w:val="both"/>
      </w:pPr>
      <w:r w:rsidRPr="00B73861">
        <w:t xml:space="preserve">    3.4.1.3.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4560FF" w:rsidRPr="00B73861" w:rsidRDefault="004560FF" w:rsidP="00F041CE">
      <w:pPr>
        <w:jc w:val="both"/>
      </w:pPr>
      <w:r w:rsidRPr="00B73861">
        <w:t xml:space="preserve">     Конструкция дорожного покрытия должна обеспечивать установленную скорость движения транспорта в соответствии с категорией дороги.</w:t>
      </w:r>
    </w:p>
    <w:p w:rsidR="004560FF" w:rsidRPr="00B73861" w:rsidRDefault="004560FF" w:rsidP="00F041CE">
      <w:pPr>
        <w:jc w:val="both"/>
      </w:pPr>
      <w:r w:rsidRPr="00B73861">
        <w:t xml:space="preserve">   3.4.1.4.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4560FF" w:rsidRPr="00B73861" w:rsidRDefault="004560FF" w:rsidP="00F041CE">
      <w:pPr>
        <w:jc w:val="both"/>
      </w:pPr>
      <w:r w:rsidRPr="00B73861">
        <w:t xml:space="preserve">     - на </w:t>
      </w:r>
      <w:r w:rsidRPr="00B73861">
        <w:rPr>
          <w:lang w:val="en-US"/>
        </w:rPr>
        <w:t>I</w:t>
      </w:r>
      <w:r w:rsidRPr="00B73861">
        <w:t xml:space="preserve"> период расчетного срока (</w:t>
      </w:r>
      <w:smartTag w:uri="urn:schemas-microsoft-com:office:smarttags" w:element="metricconverter">
        <w:smartTagPr>
          <w:attr w:name="ProductID" w:val="2015 г"/>
        </w:smartTagPr>
        <w:r w:rsidRPr="00B73861">
          <w:t>2015 г</w:t>
        </w:r>
      </w:smartTag>
      <w:r w:rsidRPr="00B73861">
        <w:t>.) - 250÷290 легковых автомобилей на 1 тыс. жителей;</w:t>
      </w:r>
    </w:p>
    <w:p w:rsidR="004560FF" w:rsidRPr="00B73861" w:rsidRDefault="004560FF" w:rsidP="00F041CE">
      <w:pPr>
        <w:jc w:val="both"/>
      </w:pPr>
      <w:r w:rsidRPr="00B73861">
        <w:t xml:space="preserve">        25÷40 грузовых автомобилей на 1 тыс. жителей;</w:t>
      </w:r>
    </w:p>
    <w:p w:rsidR="004560FF" w:rsidRPr="00B73861" w:rsidRDefault="004560FF" w:rsidP="00F041CE">
      <w:pPr>
        <w:jc w:val="both"/>
      </w:pPr>
      <w:r w:rsidRPr="00B73861">
        <w:t xml:space="preserve">        100÷150 мотоциклов и мопедов на 1 тыс. жителей.</w:t>
      </w:r>
    </w:p>
    <w:p w:rsidR="004560FF" w:rsidRPr="00B73861" w:rsidRDefault="004560FF" w:rsidP="00F041CE">
      <w:pPr>
        <w:jc w:val="both"/>
      </w:pPr>
      <w:r w:rsidRPr="00B73861">
        <w:t xml:space="preserve">       - на расчетный срок (</w:t>
      </w:r>
      <w:smartTag w:uri="urn:schemas-microsoft-com:office:smarttags" w:element="metricconverter">
        <w:smartTagPr>
          <w:attr w:name="ProductID" w:val="2025 г"/>
        </w:smartTagPr>
        <w:r w:rsidRPr="00B73861">
          <w:t>2025 г</w:t>
        </w:r>
      </w:smartTag>
      <w:r w:rsidRPr="00B73861">
        <w:t>.) – количество автомобилей на 1 тыс. жителей принимать с коэффициентом 1,4.</w:t>
      </w:r>
    </w:p>
    <w:p w:rsidR="004560FF" w:rsidRPr="004560FF" w:rsidRDefault="004560FF" w:rsidP="00F041CE">
      <w:pPr>
        <w:jc w:val="both"/>
      </w:pPr>
    </w:p>
    <w:p w:rsidR="004560FF" w:rsidRPr="00B73861" w:rsidRDefault="004560FF" w:rsidP="00F041CE">
      <w:pPr>
        <w:jc w:val="both"/>
        <w:rPr>
          <w:b/>
        </w:rPr>
      </w:pPr>
      <w:r w:rsidRPr="00B73861">
        <w:rPr>
          <w:b/>
        </w:rPr>
        <w:t>3.4.2. Внешний транспорт.</w:t>
      </w:r>
    </w:p>
    <w:p w:rsidR="004560FF" w:rsidRPr="00B73861" w:rsidRDefault="004560FF" w:rsidP="00F041CE">
      <w:pPr>
        <w:jc w:val="both"/>
      </w:pPr>
    </w:p>
    <w:p w:rsidR="004560FF" w:rsidRPr="00B73861" w:rsidRDefault="004560FF" w:rsidP="00F041CE">
      <w:pPr>
        <w:jc w:val="both"/>
      </w:pPr>
      <w:r w:rsidRPr="00B73861">
        <w:t xml:space="preserve">    3.4.2.1.  Внешний транспорт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4560FF" w:rsidRPr="00B73861" w:rsidRDefault="004560FF" w:rsidP="00F041CE">
      <w:pPr>
        <w:jc w:val="both"/>
      </w:pPr>
      <w:r w:rsidRPr="00B73861">
        <w:t xml:space="preserve">      3.4.2.2.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4560FF" w:rsidRPr="00B73861" w:rsidRDefault="004560FF" w:rsidP="00F041CE">
      <w:pPr>
        <w:jc w:val="both"/>
      </w:pPr>
      <w:r w:rsidRPr="00B73861">
        <w:t xml:space="preserve">      3.4.2.3.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4560FF" w:rsidRPr="00B73861" w:rsidRDefault="004560FF" w:rsidP="00F041CE">
      <w:pPr>
        <w:jc w:val="both"/>
      </w:pPr>
      <w:r w:rsidRPr="00B73861">
        <w:t xml:space="preserve">      3.4.2.4.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w:t>
      </w:r>
      <w:r w:rsidRPr="00B73861">
        <w:lastRenderedPageBreak/>
        <w:t>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4560FF" w:rsidRPr="00B73861" w:rsidRDefault="004560FF" w:rsidP="00F041CE">
      <w:pPr>
        <w:jc w:val="both"/>
      </w:pPr>
      <w:r w:rsidRPr="00B73861">
        <w:t xml:space="preserve">     3.4.2.5. Прокладку трасс автомобильных дорог следует выполнять с учетом минимального воздействия на окружающую среду.</w:t>
      </w:r>
    </w:p>
    <w:p w:rsidR="004560FF" w:rsidRPr="00B73861" w:rsidRDefault="004560FF" w:rsidP="00F041CE">
      <w:pPr>
        <w:jc w:val="both"/>
      </w:pPr>
      <w:r w:rsidRPr="00B73861">
        <w:t xml:space="preserve">      На сельскохозяйственных угодьях трассы следует прокладывать по границам полей севооборота или хозяйств.</w:t>
      </w:r>
    </w:p>
    <w:p w:rsidR="004560FF" w:rsidRPr="00B73861" w:rsidRDefault="004560FF" w:rsidP="00F041CE">
      <w:pPr>
        <w:jc w:val="both"/>
      </w:pPr>
      <w:r w:rsidRPr="00B73861">
        <w:t xml:space="preserve">              Вдоль рек и других водных объектов автомобильные дороги следует прокладывать за пределами установленных для них защитных зон.</w:t>
      </w:r>
    </w:p>
    <w:p w:rsidR="004560FF" w:rsidRPr="00B73861" w:rsidRDefault="004560FF" w:rsidP="00F041CE">
      <w:pPr>
        <w:jc w:val="both"/>
      </w:pPr>
      <w:r w:rsidRPr="00B73861">
        <w:t xml:space="preserve">      3.4.2.6.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4560FF" w:rsidRPr="00B73861" w:rsidRDefault="004560FF" w:rsidP="00F041CE">
      <w:pPr>
        <w:jc w:val="both"/>
      </w:pPr>
      <w:r w:rsidRPr="00B73861">
        <w:t xml:space="preserve">     Расстояния от бровки земляного полотна указанных дорог до застройки необходимо принимать не менее: до жилой застройки </w:t>
      </w:r>
      <w:smartTag w:uri="urn:schemas-microsoft-com:office:smarttags" w:element="metricconverter">
        <w:smartTagPr>
          <w:attr w:name="ProductID" w:val="100 м"/>
        </w:smartTagPr>
        <w:r w:rsidRPr="00B73861">
          <w:t>100 м</w:t>
        </w:r>
      </w:smartTag>
      <w:r w:rsidRPr="00B73861">
        <w:t xml:space="preserve">, до садоводческих товариществ - </w:t>
      </w:r>
      <w:smartTag w:uri="urn:schemas-microsoft-com:office:smarttags" w:element="metricconverter">
        <w:smartTagPr>
          <w:attr w:name="ProductID" w:val="50 м"/>
        </w:smartTagPr>
        <w:r w:rsidRPr="00B73861">
          <w:t>50 м</w:t>
        </w:r>
      </w:smartTag>
      <w:r w:rsidRPr="00B73861">
        <w:t xml:space="preserve">; для дорог IV категории это расстояние должно быть соответственно </w:t>
      </w:r>
      <w:smartTag w:uri="urn:schemas-microsoft-com:office:smarttags" w:element="metricconverter">
        <w:smartTagPr>
          <w:attr w:name="ProductID" w:val="50 м"/>
        </w:smartTagPr>
        <w:r w:rsidRPr="00B73861">
          <w:t>50 м</w:t>
        </w:r>
      </w:smartTag>
      <w:r w:rsidRPr="00B73861">
        <w:t xml:space="preserve"> и </w:t>
      </w:r>
      <w:smartTag w:uri="urn:schemas-microsoft-com:office:smarttags" w:element="metricconverter">
        <w:smartTagPr>
          <w:attr w:name="ProductID" w:val="25 м"/>
        </w:smartTagPr>
        <w:r w:rsidRPr="00B73861">
          <w:t>25 м</w:t>
        </w:r>
      </w:smartTag>
      <w:r w:rsidRPr="00B73861">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B73861">
          <w:t>10 м</w:t>
        </w:r>
      </w:smartTag>
      <w:r w:rsidRPr="00B73861">
        <w:t>.</w:t>
      </w:r>
    </w:p>
    <w:p w:rsidR="004560FF" w:rsidRPr="00B73861" w:rsidRDefault="004560FF" w:rsidP="00F041CE">
      <w:pPr>
        <w:jc w:val="both"/>
      </w:pPr>
      <w:r w:rsidRPr="00B73861">
        <w:t xml:space="preserve">       Федеральным законом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rsidR="004560FF" w:rsidRPr="00B73861" w:rsidRDefault="004560FF" w:rsidP="00F041CE">
      <w:pPr>
        <w:jc w:val="both"/>
      </w:pPr>
      <w:r w:rsidRPr="00B73861">
        <w:t xml:space="preserve">        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Градостроительным кодексом Российской Федерации и вышеназванным Федеральным законом (в случае, если для прокладки или переустройства таких инженерных сетей требуется выдача разрешения на строительство).</w:t>
      </w:r>
    </w:p>
    <w:p w:rsidR="004560FF" w:rsidRPr="00B73861" w:rsidRDefault="004560FF" w:rsidP="00F041CE">
      <w:pPr>
        <w:jc w:val="both"/>
      </w:pPr>
      <w:r w:rsidRPr="00B73861">
        <w:t xml:space="preserve">      Категории и параметры автомобильных дорог в пределах пригородных зон следует принимать в соответствии с таблицей 17.</w:t>
      </w:r>
    </w:p>
    <w:p w:rsidR="004560FF" w:rsidRPr="00B73861" w:rsidRDefault="004560FF" w:rsidP="00F041CE">
      <w:pPr>
        <w:jc w:val="both"/>
      </w:pP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080"/>
        <w:gridCol w:w="1260"/>
        <w:gridCol w:w="1080"/>
        <w:gridCol w:w="1440"/>
        <w:gridCol w:w="1080"/>
        <w:gridCol w:w="1080"/>
      </w:tblGrid>
      <w:tr w:rsidR="004560FF" w:rsidRPr="00B73861" w:rsidTr="00D27635">
        <w:tc>
          <w:tcPr>
            <w:tcW w:w="9828" w:type="dxa"/>
            <w:gridSpan w:val="7"/>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17 </w:t>
            </w:r>
          </w:p>
          <w:p w:rsidR="004560FF" w:rsidRPr="00B73861" w:rsidRDefault="004560FF" w:rsidP="00F041CE">
            <w:pPr>
              <w:pStyle w:val="a5"/>
              <w:rPr>
                <w:rFonts w:ascii="Times New Roman" w:hAnsi="Times New Roman" w:cs="Times New Roman"/>
              </w:rPr>
            </w:pPr>
          </w:p>
        </w:tc>
      </w:tr>
      <w:tr w:rsidR="004560FF" w:rsidRPr="00B73861" w:rsidTr="00D27635">
        <w:tc>
          <w:tcPr>
            <w:tcW w:w="28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Категории дорог</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Расчетная скорость движения, км/ч</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Ширина полосы движения, м</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Число полос движения</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Наименьший радиус кривых и в плане, м</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Наибольший продольный уклон, промилле</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Наибольшая ширина земляного полотна, м</w:t>
            </w:r>
          </w:p>
        </w:tc>
      </w:tr>
      <w:tr w:rsidR="004560FF" w:rsidRPr="00B73861" w:rsidTr="00D27635">
        <w:trPr>
          <w:trHeight w:val="706"/>
        </w:trPr>
        <w:tc>
          <w:tcPr>
            <w:tcW w:w="28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основные зональные непрерывного и регулируемого движения</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100</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3,75</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2 - 4</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r>
      <w:tr w:rsidR="004560FF" w:rsidRPr="00B73861" w:rsidTr="00D27635">
        <w:tc>
          <w:tcPr>
            <w:tcW w:w="28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Местного значения:</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28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грузового движения</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250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r>
      <w:tr w:rsidR="004560FF" w:rsidRPr="00B73861" w:rsidTr="00D27635">
        <w:tc>
          <w:tcPr>
            <w:tcW w:w="280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парковые</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175</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r>
    </w:tbl>
    <w:p w:rsidR="004560FF" w:rsidRPr="00B73861" w:rsidRDefault="004560FF" w:rsidP="00F041CE">
      <w:pPr>
        <w:jc w:val="both"/>
      </w:pPr>
    </w:p>
    <w:p w:rsidR="004560FF" w:rsidRPr="00B73861" w:rsidRDefault="004560FF" w:rsidP="00F041CE">
      <w:pPr>
        <w:jc w:val="both"/>
      </w:pPr>
      <w:r w:rsidRPr="00B73861">
        <w:t xml:space="preserve">    Примечания.</w:t>
      </w:r>
    </w:p>
    <w:p w:rsidR="004560FF" w:rsidRPr="00B73861" w:rsidRDefault="004560FF" w:rsidP="00F041CE">
      <w:pPr>
        <w:jc w:val="both"/>
      </w:pPr>
      <w:r w:rsidRPr="00B73861">
        <w:t xml:space="preserve">         1. 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B73861">
          <w:t>4 м</w:t>
        </w:r>
      </w:smartTag>
      <w:r w:rsidRPr="00B73861">
        <w:t xml:space="preserve">, а при доле большегрузных автомобилей в транспортном потоке более 20 процентов - до </w:t>
      </w:r>
      <w:smartTag w:uri="urn:schemas-microsoft-com:office:smarttags" w:element="metricconverter">
        <w:smartTagPr>
          <w:attr w:name="ProductID" w:val="4,5 м"/>
        </w:smartTagPr>
        <w:r w:rsidRPr="00B73861">
          <w:t>4,5 м</w:t>
        </w:r>
      </w:smartTag>
      <w:r w:rsidRPr="00B73861">
        <w:t>.</w:t>
      </w:r>
    </w:p>
    <w:p w:rsidR="004560FF" w:rsidRPr="00B73861" w:rsidRDefault="004560FF" w:rsidP="00F041CE">
      <w:pPr>
        <w:jc w:val="both"/>
      </w:pPr>
      <w:r w:rsidRPr="00B73861">
        <w:t xml:space="preserve">     3.4.2.7.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Величина разрыва </w:t>
      </w:r>
      <w:r w:rsidRPr="00B73861">
        <w:lastRenderedPageBreak/>
        <w:t>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8 "Охрана окружающей среды" настоящих Нормативов.</w:t>
      </w:r>
    </w:p>
    <w:p w:rsidR="004560FF" w:rsidRPr="00B73861" w:rsidRDefault="004560FF" w:rsidP="00F041CE">
      <w:pPr>
        <w:jc w:val="both"/>
      </w:pPr>
      <w:r w:rsidRPr="00B73861">
        <w:t xml:space="preserve">     3.4.2.8. Железные дороги в зависимости от их назначения в общей сети, характера и размера перевозок подразделяются на скоростные, особо нагружаемые, </w:t>
      </w:r>
      <w:r w:rsidRPr="00B73861">
        <w:rPr>
          <w:lang w:val="en-US"/>
        </w:rPr>
        <w:t>I</w:t>
      </w:r>
      <w:r w:rsidRPr="00B73861">
        <w:t xml:space="preserve">, </w:t>
      </w:r>
      <w:r w:rsidRPr="00B73861">
        <w:rPr>
          <w:lang w:val="en-US"/>
        </w:rPr>
        <w:t>II</w:t>
      </w:r>
      <w:r w:rsidRPr="00B73861">
        <w:t xml:space="preserve">, </w:t>
      </w:r>
      <w:r w:rsidRPr="00B73861">
        <w:rPr>
          <w:lang w:val="en-US"/>
        </w:rPr>
        <w:t>III</w:t>
      </w:r>
      <w:r w:rsidRPr="00B73861">
        <w:t xml:space="preserve"> и </w:t>
      </w:r>
      <w:r w:rsidRPr="00B73861">
        <w:rPr>
          <w:lang w:val="en-US"/>
        </w:rPr>
        <w:t>IV</w:t>
      </w:r>
      <w:r w:rsidRPr="00B73861">
        <w:t xml:space="preserve"> категории.</w:t>
      </w:r>
    </w:p>
    <w:p w:rsidR="004560FF" w:rsidRPr="00B73861" w:rsidRDefault="004560FF" w:rsidP="00F041CE">
      <w:pPr>
        <w:jc w:val="both"/>
      </w:pPr>
      <w:r w:rsidRPr="00B73861">
        <w:t xml:space="preserve">      3.4.2.9. В соответствии с категорией дорог и рельефом местности определяется полоса отвода железных дорог.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r w:rsidRPr="00B73861">
        <w:br/>
        <w:t xml:space="preserve">       3.4.2.10.Размеры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rsidR="004560FF" w:rsidRPr="00B73861" w:rsidRDefault="004560FF" w:rsidP="00F041CE">
      <w:pPr>
        <w:jc w:val="both"/>
      </w:pPr>
      <w:r w:rsidRPr="00B73861">
        <w:t xml:space="preserve">       3.4.2.11. Порядок установления и использования полос отвода и охранных зон железных дорог определен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 611 «О порядке установления и использования полос отвода и охранных зон железных дорог».</w:t>
      </w:r>
    </w:p>
    <w:p w:rsidR="004560FF" w:rsidRPr="00B73861" w:rsidRDefault="004560FF" w:rsidP="00F041CE">
      <w:pPr>
        <w:jc w:val="both"/>
      </w:pPr>
      <w:r w:rsidRPr="00B73861">
        <w:t xml:space="preserve">       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проездов, необходимость поэтапного развития в будущем железных дорог, узлов, станций и отдельных объектов железнодорожного транспорта.</w:t>
      </w:r>
    </w:p>
    <w:p w:rsidR="004560FF" w:rsidRPr="00B73861" w:rsidRDefault="004560FF" w:rsidP="00F041CE">
      <w:pPr>
        <w:jc w:val="both"/>
      </w:pPr>
      <w:r w:rsidRPr="00B73861">
        <w:t xml:space="preserve">       Зоны земель специального охранного назначения не включаются в полосу отвода, но для них устанавливаются особые условия землепользования.</w:t>
      </w:r>
    </w:p>
    <w:p w:rsidR="004560FF" w:rsidRPr="00B73861" w:rsidRDefault="004560FF" w:rsidP="00F041CE">
      <w:pPr>
        <w:jc w:val="both"/>
      </w:pPr>
      <w:r w:rsidRPr="00B73861">
        <w:t xml:space="preserve">        3.4.2.12. Санитарно-защитные зоны устанавливаются в соответствии со следующими требованиями:</w:t>
      </w:r>
    </w:p>
    <w:p w:rsidR="004560FF" w:rsidRPr="00B73861" w:rsidRDefault="004560FF" w:rsidP="00F041CE">
      <w:pPr>
        <w:jc w:val="both"/>
      </w:pPr>
      <w:r w:rsidRPr="00B73861">
        <w:t xml:space="preserve">        - от оси крайнего железнодорожного пути до жилой застройки – не менее 100м, в случае примыкания жилой застройки к железной дороге. При невозможности обеспечить 100- метровую санитарно-защитную зону она может быть уменьшена до </w:t>
      </w:r>
      <w:smartTag w:uri="urn:schemas-microsoft-com:office:smarttags" w:element="metricconverter">
        <w:smartTagPr>
          <w:attr w:name="ProductID" w:val="50 м"/>
        </w:smartTagPr>
        <w:r w:rsidRPr="00B73861">
          <w:t>50 м</w:t>
        </w:r>
      </w:smartTag>
      <w:r w:rsidRPr="00B73861">
        <w:t xml:space="preserve"> при условии разработки и ос</w:t>
      </w:r>
      <w:r w:rsidR="00861E66">
        <w:t>у</w:t>
      </w:r>
      <w:r w:rsidRPr="00B73861">
        <w:t>ществления мероприятий по обеспечению допустимого уровня шума в жилых помещениях и на территории жилой застройки в течение суток;</w:t>
      </w:r>
    </w:p>
    <w:p w:rsidR="004560FF" w:rsidRPr="00B73861" w:rsidRDefault="004560FF" w:rsidP="00F041CE">
      <w:pPr>
        <w:jc w:val="both"/>
      </w:pPr>
      <w:r w:rsidRPr="00B73861">
        <w:t xml:space="preserve">        - 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rsidR="004560FF" w:rsidRPr="00B73861" w:rsidRDefault="00E40D10" w:rsidP="00F041CE">
      <w:pPr>
        <w:jc w:val="both"/>
      </w:pPr>
      <w:r>
        <w:t xml:space="preserve">           </w:t>
      </w:r>
      <w:smartTag w:uri="urn:schemas-microsoft-com:office:smarttags" w:element="metricconverter">
        <w:smartTagPr>
          <w:attr w:name="ProductID" w:val="250 м"/>
        </w:smartTagPr>
        <w:r w:rsidR="004560FF" w:rsidRPr="00B73861">
          <w:t>250 м</w:t>
        </w:r>
      </w:smartTag>
      <w:r w:rsidR="004560FF" w:rsidRPr="00B73861">
        <w:t xml:space="preserve"> – от технических и служебных зданий;</w:t>
      </w:r>
    </w:p>
    <w:p w:rsidR="004560FF" w:rsidRPr="00B73861" w:rsidRDefault="00E40D10" w:rsidP="00F041CE">
      <w:pPr>
        <w:jc w:val="both"/>
      </w:pPr>
      <w:r>
        <w:t xml:space="preserve">           </w:t>
      </w:r>
      <w:smartTag w:uri="urn:schemas-microsoft-com:office:smarttags" w:element="metricconverter">
        <w:smartTagPr>
          <w:attr w:name="ProductID" w:val="500 м"/>
        </w:smartTagPr>
        <w:r w:rsidR="004560FF" w:rsidRPr="00B73861">
          <w:t>500 м</w:t>
        </w:r>
      </w:smartTag>
      <w:r w:rsidR="004560FF" w:rsidRPr="00B73861">
        <w:t xml:space="preserve"> – от населенных пунктов;</w:t>
      </w:r>
    </w:p>
    <w:p w:rsidR="004560FF" w:rsidRPr="00B73861" w:rsidRDefault="004560FF" w:rsidP="00F041CE">
      <w:pPr>
        <w:jc w:val="both"/>
      </w:pPr>
      <w:r w:rsidRPr="00B73861">
        <w:t xml:space="preserve">           - от оси кра</w:t>
      </w:r>
      <w:r w:rsidR="00861E66">
        <w:t>й</w:t>
      </w:r>
      <w:r w:rsidRPr="00B73861">
        <w:t>него железнодорожного пути до г</w:t>
      </w:r>
      <w:r w:rsidR="00861E66">
        <w:t>ра</w:t>
      </w:r>
      <w:r w:rsidRPr="00B73861">
        <w:t>ниц садовых участков – не менее 100м.</w:t>
      </w:r>
    </w:p>
    <w:p w:rsidR="004560FF" w:rsidRPr="00B73861" w:rsidRDefault="004560FF" w:rsidP="00F041CE">
      <w:pPr>
        <w:jc w:val="both"/>
      </w:pPr>
      <w:r w:rsidRPr="00B73861">
        <w:t xml:space="preserve">       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rsidR="004560FF" w:rsidRPr="00B73861" w:rsidRDefault="004560FF" w:rsidP="00F041CE">
      <w:pPr>
        <w:jc w:val="both"/>
      </w:pPr>
      <w:r w:rsidRPr="00B73861">
        <w:t xml:space="preserve">         3.4.2.13.Новые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4560FF" w:rsidRPr="00B73861" w:rsidRDefault="004560FF" w:rsidP="00F041CE">
      <w:pPr>
        <w:jc w:val="both"/>
      </w:pPr>
      <w:r w:rsidRPr="00B73861">
        <w:lastRenderedPageBreak/>
        <w:t xml:space="preserve">          Расстояния от сортировочных станций до жилой застройки принимаются на основе расчета с учетом величины грузооборота, пожаровзрываемости перевозимых грузов, а также допустимых уровней шума и вибрации в жилых помещениях зданий первой линии застройки в соответствии с требованиями раздела «Охрана окружающей среды» настоящих Нормативов.</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8" w:name="sub_100353"/>
      <w:r w:rsidRPr="00B73861">
        <w:rPr>
          <w:rFonts w:ascii="Times New Roman" w:hAnsi="Times New Roman" w:cs="Times New Roman"/>
          <w:u w:val="none"/>
        </w:rPr>
        <w:t>3.4.3. Сеть улиц и дорог</w:t>
      </w:r>
    </w:p>
    <w:bookmarkEnd w:id="8"/>
    <w:p w:rsidR="004560FF" w:rsidRPr="00B73861" w:rsidRDefault="004560FF" w:rsidP="00F041CE">
      <w:pPr>
        <w:jc w:val="both"/>
      </w:pPr>
    </w:p>
    <w:p w:rsidR="004560FF" w:rsidRPr="00B73861" w:rsidRDefault="004560FF" w:rsidP="00F041CE">
      <w:pPr>
        <w:jc w:val="both"/>
      </w:pPr>
      <w:r w:rsidRPr="00B73861">
        <w:t xml:space="preserve">     3.4.3.1. Улично-дорожная сеть населенных пунктов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4560FF" w:rsidRPr="00B73861" w:rsidRDefault="004560FF" w:rsidP="00F041CE">
      <w:pPr>
        <w:jc w:val="both"/>
      </w:pPr>
      <w:r w:rsidRPr="00B73861">
        <w:t xml:space="preserve">       Сеть улиц, дорог, проездов и пешеходных путей должна проектироваться как составная часть единой транспортной системы в соответствии с генеральным планом.</w:t>
      </w:r>
    </w:p>
    <w:p w:rsidR="004560FF" w:rsidRPr="00B73861" w:rsidRDefault="004560FF" w:rsidP="00F041CE">
      <w:pPr>
        <w:jc w:val="both"/>
      </w:pPr>
      <w:r w:rsidRPr="00B73861">
        <w:t xml:space="preserve">      Структура улично-дорожной сети должна обеспечивать удобную транспортную связь всех населенных пунктов поселения и муниципального района, содержать элементы сети, обеспечивающие движение транзитного транспорта, в том числе грузового, в объезд территории населенного пункта.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4560FF" w:rsidRPr="00B73861" w:rsidRDefault="004560FF" w:rsidP="00F041CE">
      <w:pPr>
        <w:jc w:val="both"/>
      </w:pPr>
      <w:r w:rsidRPr="00B73861">
        <w:t xml:space="preserve">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18.</w:t>
      </w:r>
    </w:p>
    <w:p w:rsidR="004560FF" w:rsidRPr="00B73861" w:rsidRDefault="004560FF" w:rsidP="00F041CE">
      <w:pPr>
        <w:jc w:val="both"/>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6480"/>
      </w:tblGrid>
      <w:tr w:rsidR="004560FF" w:rsidRPr="00B73861" w:rsidTr="00D27635">
        <w:tc>
          <w:tcPr>
            <w:tcW w:w="9468" w:type="dxa"/>
            <w:gridSpan w:val="2"/>
            <w:tcBorders>
              <w:top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18 </w:t>
            </w:r>
          </w:p>
          <w:p w:rsidR="004560FF" w:rsidRPr="00B73861" w:rsidRDefault="004560FF" w:rsidP="00F041CE">
            <w:pPr>
              <w:pStyle w:val="a5"/>
              <w:rPr>
                <w:rFonts w:ascii="Times New Roman" w:hAnsi="Times New Roman" w:cs="Times New Roman"/>
              </w:rPr>
            </w:pPr>
          </w:p>
        </w:tc>
      </w:tr>
      <w:tr w:rsidR="004560FF" w:rsidRPr="00B73861" w:rsidTr="00D27635">
        <w:tc>
          <w:tcPr>
            <w:tcW w:w="29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Категория дорог и улиц</w:t>
            </w:r>
          </w:p>
        </w:tc>
        <w:tc>
          <w:tcPr>
            <w:tcW w:w="64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Основное назначение дорог и улиц</w:t>
            </w:r>
          </w:p>
        </w:tc>
      </w:tr>
      <w:tr w:rsidR="004560FF" w:rsidRPr="00B73861" w:rsidTr="00D27635">
        <w:tc>
          <w:tcPr>
            <w:tcW w:w="29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64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r>
      <w:tr w:rsidR="004560FF" w:rsidRPr="00B73861" w:rsidTr="00D27635">
        <w:tc>
          <w:tcPr>
            <w:tcW w:w="2988"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Районного значения:</w:t>
            </w:r>
          </w:p>
        </w:tc>
        <w:tc>
          <w:tcPr>
            <w:tcW w:w="6480"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2988"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транспортно-пешеходные</w:t>
            </w:r>
          </w:p>
        </w:tc>
        <w:tc>
          <w:tcPr>
            <w:tcW w:w="6480" w:type="dxa"/>
            <w:tcBorders>
              <w:top w:val="single" w:sz="4"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4560FF" w:rsidRPr="00B73861" w:rsidTr="00D27635">
        <w:tc>
          <w:tcPr>
            <w:tcW w:w="2988"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пешеходно-транспортные</w:t>
            </w:r>
          </w:p>
        </w:tc>
        <w:tc>
          <w:tcPr>
            <w:tcW w:w="648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пешеходная и транспортная связь (преимущественно общественный пассажирский транспорт) в пределах планировочного района</w:t>
            </w:r>
          </w:p>
        </w:tc>
      </w:tr>
      <w:tr w:rsidR="004560FF" w:rsidRPr="00B73861" w:rsidTr="00D27635">
        <w:tc>
          <w:tcPr>
            <w:tcW w:w="2988"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Улицы и дороги местного значения:</w:t>
            </w:r>
          </w:p>
        </w:tc>
        <w:tc>
          <w:tcPr>
            <w:tcW w:w="6480" w:type="dxa"/>
            <w:tcBorders>
              <w:top w:val="single" w:sz="6" w:space="0" w:color="auto"/>
              <w:left w:val="single" w:sz="6" w:space="0" w:color="auto"/>
              <w:bottom w:val="single" w:sz="4" w:space="0" w:color="auto"/>
              <w:right w:val="single" w:sz="6"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2988"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улицы в жилой застройке</w:t>
            </w:r>
          </w:p>
        </w:tc>
        <w:tc>
          <w:tcPr>
            <w:tcW w:w="6480" w:type="dxa"/>
            <w:tcBorders>
              <w:top w:val="single" w:sz="4" w:space="0" w:color="auto"/>
              <w:left w:val="single" w:sz="6" w:space="0" w:color="auto"/>
              <w:bottom w:val="single" w:sz="6" w:space="0" w:color="auto"/>
              <w:right w:val="single" w:sz="6"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4560FF" w:rsidRPr="00B73861" w:rsidTr="00D27635">
        <w:tc>
          <w:tcPr>
            <w:tcW w:w="29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улицы и дороги в производственных, в том числе коммунально-складских зонах</w:t>
            </w:r>
          </w:p>
        </w:tc>
        <w:tc>
          <w:tcPr>
            <w:tcW w:w="64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4560FF" w:rsidRPr="00B73861" w:rsidTr="00D27635">
        <w:tc>
          <w:tcPr>
            <w:tcW w:w="29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пешеходные улицы и дороги</w:t>
            </w:r>
          </w:p>
        </w:tc>
        <w:tc>
          <w:tcPr>
            <w:tcW w:w="64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4560FF" w:rsidRPr="00B73861" w:rsidTr="00D27635">
        <w:tc>
          <w:tcPr>
            <w:tcW w:w="29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парковые дороги</w:t>
            </w:r>
          </w:p>
        </w:tc>
        <w:tc>
          <w:tcPr>
            <w:tcW w:w="64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4560FF" w:rsidRPr="00B73861" w:rsidTr="00D27635">
        <w:tc>
          <w:tcPr>
            <w:tcW w:w="29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проезды</w:t>
            </w:r>
          </w:p>
        </w:tc>
        <w:tc>
          <w:tcPr>
            <w:tcW w:w="64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подъезд транспортных средств к жилым домам, общественным зданиям, </w:t>
            </w:r>
            <w:r w:rsidRPr="00B73861">
              <w:rPr>
                <w:rFonts w:ascii="Times New Roman" w:hAnsi="Times New Roman" w:cs="Times New Roman"/>
              </w:rPr>
              <w:lastRenderedPageBreak/>
              <w:t>учреждениям, предприятиям и другим объектам внутри районов, микрорайонов (кварталов)</w:t>
            </w:r>
          </w:p>
        </w:tc>
      </w:tr>
      <w:tr w:rsidR="004560FF" w:rsidRPr="00B73861" w:rsidTr="00D27635">
        <w:tc>
          <w:tcPr>
            <w:tcW w:w="298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lastRenderedPageBreak/>
              <w:t>велосипедные дорожки</w:t>
            </w:r>
          </w:p>
        </w:tc>
        <w:tc>
          <w:tcPr>
            <w:tcW w:w="64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 свободным от других видов транспорта трассам.</w:t>
            </w:r>
          </w:p>
        </w:tc>
      </w:tr>
    </w:tbl>
    <w:p w:rsidR="004560FF" w:rsidRPr="00B73861" w:rsidRDefault="004560FF" w:rsidP="00F041CE">
      <w:pPr>
        <w:jc w:val="both"/>
      </w:pPr>
      <w:r w:rsidRPr="00B73861">
        <w:t xml:space="preserve">  </w:t>
      </w:r>
    </w:p>
    <w:p w:rsidR="004560FF" w:rsidRPr="00B73861" w:rsidRDefault="004560FF" w:rsidP="00F041CE">
      <w:pPr>
        <w:jc w:val="both"/>
      </w:pPr>
      <w:r w:rsidRPr="00B73861">
        <w:t xml:space="preserve">   Примечания.</w:t>
      </w:r>
    </w:p>
    <w:p w:rsidR="004560FF" w:rsidRPr="00B73861" w:rsidRDefault="004560FF" w:rsidP="00F041CE">
      <w:pPr>
        <w:jc w:val="both"/>
      </w:pPr>
      <w:r w:rsidRPr="00B73861">
        <w:t xml:space="preserve">    1. Главные улицы выделяются из состава транспортно-пешеходных, пешеходно-транспортных и пешеходных улиц и являются основой архитектурно-планировочного построения населенного пункта.</w:t>
      </w:r>
    </w:p>
    <w:p w:rsidR="004560FF" w:rsidRPr="00B73861" w:rsidRDefault="004560FF" w:rsidP="00F041CE">
      <w:pPr>
        <w:jc w:val="both"/>
      </w:pPr>
      <w:r w:rsidRPr="00B73861">
        <w:t xml:space="preserve">     3.4.3.2.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B73861">
        <w:rPr>
          <w:lang w:val="en-US"/>
        </w:rPr>
        <w:t>I</w:t>
      </w:r>
      <w:r w:rsidRPr="00B73861">
        <w:t xml:space="preserve"> период расчетного срока автомобилей на 1 тыс.чел.: 250 – 290 легковых автомобилей, включая 3 – 4 такси 2 – 3 ведомственных автомобиля, 25 -40 грузовых автомобилей.</w:t>
      </w:r>
    </w:p>
    <w:p w:rsidR="004560FF" w:rsidRPr="00B73861" w:rsidRDefault="004560FF" w:rsidP="00F041CE">
      <w:pPr>
        <w:jc w:val="both"/>
      </w:pPr>
      <w:r w:rsidRPr="00B73861">
        <w:t xml:space="preserve">    Число мотоциклов и мопедов следует принимать на 1 тыс.чел. – 100 – 150 едениц. На расчетный срок число транспортных средств принимается с коэффициентом 1,4.</w:t>
      </w:r>
    </w:p>
    <w:p w:rsidR="004560FF" w:rsidRPr="00B73861" w:rsidRDefault="004560FF" w:rsidP="00F041CE">
      <w:pPr>
        <w:jc w:val="both"/>
      </w:pPr>
      <w:r w:rsidRPr="00B73861">
        <w:t xml:space="preserve">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19.</w:t>
      </w:r>
    </w:p>
    <w:p w:rsidR="004560FF" w:rsidRPr="00B73861" w:rsidRDefault="004560FF" w:rsidP="00F041CE">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42"/>
        <w:gridCol w:w="2826"/>
      </w:tblGrid>
      <w:tr w:rsidR="004560FF" w:rsidRPr="00B73861" w:rsidTr="00D27635">
        <w:tc>
          <w:tcPr>
            <w:tcW w:w="9468" w:type="dxa"/>
            <w:gridSpan w:val="2"/>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19 </w:t>
            </w:r>
          </w:p>
          <w:p w:rsidR="004560FF" w:rsidRPr="00B73861" w:rsidRDefault="004560FF" w:rsidP="00F041CE">
            <w:pPr>
              <w:pStyle w:val="a5"/>
              <w:rPr>
                <w:rFonts w:ascii="Times New Roman" w:hAnsi="Times New Roman" w:cs="Times New Roman"/>
              </w:rPr>
            </w:pP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Тип транспортных средств</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Коэффициент приведения</w:t>
            </w:r>
          </w:p>
        </w:tc>
      </w:tr>
      <w:tr w:rsidR="004560FF" w:rsidRPr="00B73861" w:rsidTr="00D27635">
        <w:tc>
          <w:tcPr>
            <w:tcW w:w="6642"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Легковые автомобили</w:t>
            </w:r>
          </w:p>
        </w:tc>
        <w:tc>
          <w:tcPr>
            <w:tcW w:w="2826" w:type="dxa"/>
            <w:tcBorders>
              <w:top w:val="single" w:sz="2"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Грузовые автомобили грузоподъемностью, т:</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2,5</w:t>
            </w: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14</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14</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3,5</w:t>
            </w: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Автобусы</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2,5</w:t>
            </w: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Троллейбусы</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Микроавтобусы</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Мотоциклы и мопеды</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r>
      <w:tr w:rsidR="004560FF" w:rsidRPr="00B73861" w:rsidTr="00D27635">
        <w:tc>
          <w:tcPr>
            <w:tcW w:w="664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Мотоциклы с коляской</w:t>
            </w:r>
          </w:p>
        </w:tc>
        <w:tc>
          <w:tcPr>
            <w:tcW w:w="2826"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0,75</w:t>
            </w:r>
          </w:p>
        </w:tc>
      </w:tr>
    </w:tbl>
    <w:p w:rsidR="004560FF" w:rsidRPr="00B73861" w:rsidRDefault="004560FF" w:rsidP="00F041CE">
      <w:pPr>
        <w:jc w:val="both"/>
      </w:pPr>
      <w:r w:rsidRPr="00B73861">
        <w:t xml:space="preserve"> </w:t>
      </w:r>
    </w:p>
    <w:p w:rsidR="004560FF" w:rsidRPr="00B73861" w:rsidRDefault="004560FF" w:rsidP="00F041CE">
      <w:pPr>
        <w:jc w:val="both"/>
      </w:pPr>
      <w:r w:rsidRPr="00B73861">
        <w:t xml:space="preserve">     3.4.3.3.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4560FF" w:rsidRPr="00B73861" w:rsidRDefault="004560FF" w:rsidP="00F041CE">
      <w:pPr>
        <w:jc w:val="both"/>
      </w:pPr>
      <w:r w:rsidRPr="00B73861">
        <w:t xml:space="preserve">     3.4.3.4. Основные расчетные параметры уличной сети в пределах сельского населенного пункта принимаются в соответствии с таблицей 20.</w:t>
      </w:r>
    </w:p>
    <w:p w:rsidR="004560FF" w:rsidRPr="00B73861" w:rsidRDefault="004560FF" w:rsidP="00F041CE">
      <w:pPr>
        <w:jc w:val="both"/>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1800"/>
        <w:gridCol w:w="1800"/>
        <w:gridCol w:w="1440"/>
        <w:gridCol w:w="1440"/>
      </w:tblGrid>
      <w:tr w:rsidR="004560FF" w:rsidRPr="00B73861" w:rsidTr="00D27635">
        <w:tc>
          <w:tcPr>
            <w:tcW w:w="9648" w:type="dxa"/>
            <w:gridSpan w:val="5"/>
            <w:tcBorders>
              <w:top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20 </w:t>
            </w:r>
          </w:p>
          <w:p w:rsidR="004560FF" w:rsidRPr="00B73861" w:rsidRDefault="004560FF" w:rsidP="00F041CE">
            <w:pPr>
              <w:pStyle w:val="a5"/>
              <w:rPr>
                <w:rFonts w:ascii="Times New Roman" w:hAnsi="Times New Roman" w:cs="Times New Roman"/>
              </w:rPr>
            </w:pPr>
          </w:p>
        </w:tc>
      </w:tr>
      <w:tr w:rsidR="004560FF" w:rsidRPr="00B73861" w:rsidTr="00D27635">
        <w:tc>
          <w:tcPr>
            <w:tcW w:w="316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Категория сельских улиц и дорог</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Расчетная скорость движения, км/ч</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Ширина полосы движения, м</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Число полос движения</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Ширина пешеходной части тротуара, м</w:t>
            </w:r>
          </w:p>
        </w:tc>
      </w:tr>
      <w:tr w:rsidR="004560FF" w:rsidRPr="00B73861" w:rsidTr="00D27635">
        <w:tc>
          <w:tcPr>
            <w:tcW w:w="316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Поселковая дорога</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3,5</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r>
      <w:tr w:rsidR="004560FF" w:rsidRPr="00B73861" w:rsidTr="00D27635">
        <w:tc>
          <w:tcPr>
            <w:tcW w:w="316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Главная улица</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3,5</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2 - 3</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1,5 - 2,25</w:t>
            </w:r>
          </w:p>
        </w:tc>
      </w:tr>
      <w:tr w:rsidR="004560FF" w:rsidRPr="00B73861" w:rsidTr="00D27635">
        <w:tc>
          <w:tcPr>
            <w:tcW w:w="316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Улица в жилой застройке:</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316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основная</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1,0 - 1,5</w:t>
            </w:r>
          </w:p>
        </w:tc>
      </w:tr>
      <w:tr w:rsidR="004560FF" w:rsidRPr="00B73861" w:rsidTr="00D27635">
        <w:tc>
          <w:tcPr>
            <w:tcW w:w="316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второстепенная (переулок)</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2,75</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316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проезд</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2,75 - 3,0</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0 - 1,0</w:t>
            </w:r>
          </w:p>
        </w:tc>
      </w:tr>
      <w:tr w:rsidR="004560FF" w:rsidRPr="00B73861" w:rsidTr="00D27635">
        <w:tc>
          <w:tcPr>
            <w:tcW w:w="316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Хозяйственный проезд, скотопрогон</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4,5</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r>
    </w:tbl>
    <w:p w:rsidR="004560FF" w:rsidRPr="00B73861" w:rsidRDefault="004560FF" w:rsidP="00F041CE">
      <w:pPr>
        <w:jc w:val="both"/>
      </w:pPr>
    </w:p>
    <w:p w:rsidR="004560FF" w:rsidRPr="00B73861" w:rsidRDefault="00E40D10" w:rsidP="00F041CE">
      <w:pPr>
        <w:jc w:val="both"/>
      </w:pPr>
      <w:r>
        <w:lastRenderedPageBreak/>
        <w:t xml:space="preserve">    3.4.3.5. </w:t>
      </w:r>
      <w:r w:rsidR="004560FF" w:rsidRPr="00B73861">
        <w:t xml:space="preserve">Главные улицы являются основными транспортными и функционально- 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 </w:t>
      </w:r>
    </w:p>
    <w:p w:rsidR="004560FF" w:rsidRPr="00B73861" w:rsidRDefault="004560FF" w:rsidP="00F041CE">
      <w:pPr>
        <w:jc w:val="both"/>
      </w:pPr>
      <w:r w:rsidRPr="00B73861">
        <w:t xml:space="preserve">     Основные проезды обеспечивают подъезд транспорта к группам жилых зданий.</w:t>
      </w:r>
    </w:p>
    <w:p w:rsidR="004560FF" w:rsidRPr="00B73861" w:rsidRDefault="004560FF" w:rsidP="00F041CE">
      <w:pPr>
        <w:jc w:val="both"/>
      </w:pPr>
      <w:r w:rsidRPr="00B73861">
        <w:t xml:space="preserve">      Второстепенные проезды обеспечивают подъезд транспорта к отдельным зданиям.</w:t>
      </w:r>
    </w:p>
    <w:p w:rsidR="004560FF" w:rsidRPr="00B73861" w:rsidRDefault="004560FF" w:rsidP="00F041CE">
      <w:pPr>
        <w:jc w:val="both"/>
      </w:pPr>
      <w:r w:rsidRPr="00B73861">
        <w:t xml:space="preserve">    3.4.3.6.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расположенных на приквартирных участках.</w:t>
      </w:r>
    </w:p>
    <w:p w:rsidR="004560FF" w:rsidRPr="00B73861" w:rsidRDefault="004560FF" w:rsidP="00F041CE">
      <w:pPr>
        <w:jc w:val="both"/>
      </w:pPr>
      <w:r w:rsidRPr="00B73861">
        <w:t xml:space="preserve">    3.4.3.7.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w:t>
      </w:r>
      <w:smartTag w:uri="urn:schemas-microsoft-com:office:smarttags" w:element="metricconverter">
        <w:smartTagPr>
          <w:attr w:name="ProductID" w:val="15 м"/>
        </w:smartTagPr>
        <w:r w:rsidRPr="00B73861">
          <w:t>15 м</w:t>
        </w:r>
      </w:smartTag>
      <w:r w:rsidRPr="00B73861">
        <w:t>.</w:t>
      </w:r>
    </w:p>
    <w:p w:rsidR="004560FF" w:rsidRPr="00B73861" w:rsidRDefault="004560FF" w:rsidP="00F041CE">
      <w:pPr>
        <w:jc w:val="both"/>
      </w:pPr>
      <w:r w:rsidRPr="00B73861">
        <w:t xml:space="preserve">      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4560FF" w:rsidRPr="00B73861" w:rsidRDefault="004560FF" w:rsidP="00F041CE">
      <w:pPr>
        <w:jc w:val="both"/>
      </w:pPr>
      <w:r w:rsidRPr="00B73861">
        <w:t xml:space="preserve">     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w:t>
      </w:r>
      <w:smartTag w:uri="urn:schemas-microsoft-com:office:smarttags" w:element="metricconverter">
        <w:smartTagPr>
          <w:attr w:name="ProductID" w:val="3,5 м"/>
        </w:smartTagPr>
        <w:r w:rsidRPr="00B73861">
          <w:t>3,5 м</w:t>
        </w:r>
      </w:smartTag>
      <w:r w:rsidRPr="00B73861">
        <w:t>.</w:t>
      </w:r>
    </w:p>
    <w:p w:rsidR="004560FF" w:rsidRPr="00B73861" w:rsidRDefault="004560FF" w:rsidP="00F041CE">
      <w:pPr>
        <w:jc w:val="both"/>
      </w:pPr>
      <w:r w:rsidRPr="00B73861">
        <w:t xml:space="preserve">     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B73861">
          <w:t>150 м</w:t>
        </w:r>
      </w:smartTag>
      <w:r w:rsidRPr="00B73861">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B73861">
          <w:t>4,2 м</w:t>
        </w:r>
      </w:smartTag>
      <w:r w:rsidRPr="00B73861">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B73861">
          <w:t>7 м</w:t>
        </w:r>
      </w:smartTag>
      <w:r w:rsidRPr="00B73861">
        <w:t>.</w:t>
      </w:r>
    </w:p>
    <w:p w:rsidR="004560FF" w:rsidRPr="00B73861" w:rsidRDefault="004560FF" w:rsidP="00F041CE">
      <w:pPr>
        <w:jc w:val="both"/>
      </w:pPr>
      <w:r w:rsidRPr="00B73861">
        <w:t xml:space="preserve">      На второстепенных улицах и проездах следует предусматривать разъездные площадки размером </w:t>
      </w:r>
      <w:smartTag w:uri="urn:schemas-microsoft-com:office:smarttags" w:element="metricconverter">
        <w:smartTagPr>
          <w:attr w:name="ProductID" w:val="7 м"/>
        </w:smartTagPr>
        <w:r w:rsidRPr="00B73861">
          <w:t>7 м</w:t>
        </w:r>
      </w:smartTag>
      <w:r w:rsidRPr="00B73861">
        <w:t xml:space="preserve"> х </w:t>
      </w:r>
      <w:smartTag w:uri="urn:schemas-microsoft-com:office:smarttags" w:element="metricconverter">
        <w:smartTagPr>
          <w:attr w:name="ProductID" w:val="15 м"/>
        </w:smartTagPr>
        <w:r w:rsidRPr="00B73861">
          <w:t>15 м</w:t>
        </w:r>
      </w:smartTag>
      <w:r w:rsidRPr="00B73861">
        <w:t xml:space="preserve"> через каждые </w:t>
      </w:r>
      <w:smartTag w:uri="urn:schemas-microsoft-com:office:smarttags" w:element="metricconverter">
        <w:smartTagPr>
          <w:attr w:name="ProductID" w:val="200 м"/>
        </w:smartTagPr>
        <w:r w:rsidRPr="00B73861">
          <w:t>200 м</w:t>
        </w:r>
      </w:smartTag>
      <w:r w:rsidRPr="00B73861">
        <w:t>.</w:t>
      </w:r>
    </w:p>
    <w:p w:rsidR="004560FF" w:rsidRPr="00B73861" w:rsidRDefault="004560FF" w:rsidP="00F041CE">
      <w:pPr>
        <w:jc w:val="both"/>
      </w:pPr>
      <w:r w:rsidRPr="00B73861">
        <w:t xml:space="preserve">       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Максимальная протяженность тупикового проезда не должна превышать </w:t>
      </w:r>
      <w:smartTag w:uri="urn:schemas-microsoft-com:office:smarttags" w:element="metricconverter">
        <w:smartTagPr>
          <w:attr w:name="ProductID" w:val="150 м"/>
        </w:smartTagPr>
        <w:r w:rsidRPr="00B73861">
          <w:t>150 м</w:t>
        </w:r>
      </w:smartTag>
      <w:r w:rsidRPr="00B73861">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B73861">
          <w:t>12 м</w:t>
        </w:r>
      </w:smartTag>
      <w:r w:rsidRPr="00B73861">
        <w:t xml:space="preserve"> х 12м. Использование разворотной площадки для стоянки автомобилей не допускается.</w:t>
      </w:r>
    </w:p>
    <w:p w:rsidR="004560FF" w:rsidRPr="00B73861" w:rsidRDefault="004560FF" w:rsidP="00F041CE">
      <w:pPr>
        <w:jc w:val="both"/>
      </w:pPr>
      <w:r w:rsidRPr="00B73861">
        <w:t xml:space="preserve">      3.4.3.8.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21.</w:t>
      </w:r>
    </w:p>
    <w:p w:rsidR="004560FF" w:rsidRPr="00B73861" w:rsidRDefault="004560FF" w:rsidP="00F041CE">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4"/>
        <w:gridCol w:w="1644"/>
        <w:gridCol w:w="1440"/>
      </w:tblGrid>
      <w:tr w:rsidR="004560FF" w:rsidRPr="00B73861" w:rsidTr="00D27635">
        <w:tc>
          <w:tcPr>
            <w:tcW w:w="9288" w:type="dxa"/>
            <w:gridSpan w:val="3"/>
            <w:tcBorders>
              <w:top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21 </w:t>
            </w:r>
          </w:p>
          <w:p w:rsidR="004560FF" w:rsidRPr="00B73861" w:rsidRDefault="004560FF" w:rsidP="00F041CE">
            <w:pPr>
              <w:pStyle w:val="a5"/>
              <w:rPr>
                <w:rFonts w:ascii="Times New Roman" w:hAnsi="Times New Roman" w:cs="Times New Roman"/>
              </w:rPr>
            </w:pPr>
          </w:p>
        </w:tc>
      </w:tr>
      <w:tr w:rsidR="004560FF" w:rsidRPr="00B73861" w:rsidTr="00D27635">
        <w:tc>
          <w:tcPr>
            <w:tcW w:w="620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Назначение внутрихозяйственных дорог</w:t>
            </w:r>
          </w:p>
        </w:tc>
        <w:tc>
          <w:tcPr>
            <w:tcW w:w="164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Расчетный объем грузовых перевозок, тыс. т нетто, в месяц "пик"</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Категория дороги</w:t>
            </w:r>
          </w:p>
        </w:tc>
      </w:tr>
      <w:tr w:rsidR="004560FF" w:rsidRPr="00B73861" w:rsidTr="00D27635">
        <w:tc>
          <w:tcPr>
            <w:tcW w:w="6204"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внутриплощадных дорог</w:t>
            </w:r>
          </w:p>
        </w:tc>
        <w:tc>
          <w:tcPr>
            <w:tcW w:w="164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свыше 10</w:t>
            </w:r>
          </w:p>
          <w:p w:rsidR="004560FF" w:rsidRPr="00B73861" w:rsidRDefault="004560FF" w:rsidP="00F041CE">
            <w:pPr>
              <w:pStyle w:val="a5"/>
              <w:rPr>
                <w:rFonts w:ascii="Times New Roman" w:hAnsi="Times New Roman" w:cs="Times New Roman"/>
              </w:rPr>
            </w:pPr>
          </w:p>
          <w:p w:rsidR="004560FF" w:rsidRPr="00B73861" w:rsidRDefault="004560FF" w:rsidP="00F041CE">
            <w:pPr>
              <w:pStyle w:val="a5"/>
              <w:rPr>
                <w:rFonts w:ascii="Times New Roman" w:hAnsi="Times New Roman" w:cs="Times New Roman"/>
              </w:rPr>
            </w:pPr>
          </w:p>
          <w:p w:rsidR="004560FF" w:rsidRPr="00B73861" w:rsidRDefault="004560FF" w:rsidP="00F041CE">
            <w:pPr>
              <w:pStyle w:val="a5"/>
              <w:rPr>
                <w:rFonts w:ascii="Times New Roman" w:hAnsi="Times New Roman" w:cs="Times New Roman"/>
              </w:rPr>
            </w:pPr>
          </w:p>
          <w:p w:rsidR="004560FF" w:rsidRPr="00B73861" w:rsidRDefault="004560FF" w:rsidP="00F041CE">
            <w:pPr>
              <w:pStyle w:val="a5"/>
              <w:rPr>
                <w:rFonts w:ascii="Times New Roman" w:hAnsi="Times New Roman" w:cs="Times New Roman"/>
              </w:rPr>
            </w:pP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I-с</w:t>
            </w:r>
          </w:p>
        </w:tc>
      </w:tr>
      <w:tr w:rsidR="004560FF" w:rsidRPr="00B73861" w:rsidTr="00D27635">
        <w:tc>
          <w:tcPr>
            <w:tcW w:w="6204"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 10</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II-с</w:t>
            </w:r>
          </w:p>
        </w:tc>
      </w:tr>
      <w:tr w:rsidR="004560FF" w:rsidRPr="00B73861" w:rsidTr="00D27635">
        <w:tc>
          <w:tcPr>
            <w:tcW w:w="6204"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lastRenderedPageBreak/>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64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III-с</w:t>
            </w:r>
          </w:p>
        </w:tc>
      </w:tr>
    </w:tbl>
    <w:p w:rsidR="004560FF" w:rsidRPr="00B73861" w:rsidRDefault="004560FF" w:rsidP="00F041CE">
      <w:pPr>
        <w:jc w:val="both"/>
      </w:pPr>
    </w:p>
    <w:p w:rsidR="004560FF" w:rsidRPr="00B73861" w:rsidRDefault="004560FF" w:rsidP="00F041CE">
      <w:pPr>
        <w:jc w:val="both"/>
      </w:pPr>
      <w:r w:rsidRPr="00B73861">
        <w:t xml:space="preserve">    3.4.3.9.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4560FF" w:rsidRPr="00B73861" w:rsidRDefault="004560FF" w:rsidP="00F041CE">
      <w:pPr>
        <w:jc w:val="both"/>
      </w:pPr>
      <w:r w:rsidRPr="00B73861">
        <w:t xml:space="preserve">   3.4.3.10.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B73861">
          <w:t>1 м</w:t>
        </w:r>
      </w:smartTag>
      <w:r w:rsidRPr="00B73861">
        <w:t xml:space="preserve"> с каждой стороны дороги, откладываемых от подошвы насыпи или бровки выемки, либо от внешней кромки откоса водоотводной канавы.</w:t>
      </w:r>
    </w:p>
    <w:p w:rsidR="004560FF" w:rsidRPr="00B73861" w:rsidRDefault="004560FF" w:rsidP="00F041CE">
      <w:pPr>
        <w:jc w:val="both"/>
      </w:pPr>
      <w:r w:rsidRPr="00B73861">
        <w:t xml:space="preserve">    Расчетные скорости движения транспортных средств для проектирования внутрихозяйственных дорог следует принимать по таблице 22.</w:t>
      </w:r>
    </w:p>
    <w:p w:rsidR="004560FF" w:rsidRPr="00B73861" w:rsidRDefault="004560FF" w:rsidP="00F041CE">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7"/>
        <w:gridCol w:w="2492"/>
        <w:gridCol w:w="2540"/>
        <w:gridCol w:w="1639"/>
      </w:tblGrid>
      <w:tr w:rsidR="004560FF" w:rsidRPr="00B73861" w:rsidTr="00D27635">
        <w:tc>
          <w:tcPr>
            <w:tcW w:w="9288" w:type="dxa"/>
            <w:gridSpan w:val="4"/>
            <w:tcBorders>
              <w:top w:val="single" w:sz="4"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22 </w:t>
            </w:r>
          </w:p>
          <w:p w:rsidR="004560FF" w:rsidRPr="00B73861" w:rsidRDefault="004560FF" w:rsidP="00F041CE">
            <w:pPr>
              <w:pStyle w:val="a5"/>
              <w:rPr>
                <w:rFonts w:ascii="Times New Roman" w:hAnsi="Times New Roman" w:cs="Times New Roman"/>
              </w:rPr>
            </w:pPr>
          </w:p>
        </w:tc>
      </w:tr>
      <w:tr w:rsidR="004560FF" w:rsidRPr="00B73861" w:rsidTr="00D27635">
        <w:tc>
          <w:tcPr>
            <w:tcW w:w="2617"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Категория дороги</w:t>
            </w:r>
          </w:p>
        </w:tc>
        <w:tc>
          <w:tcPr>
            <w:tcW w:w="6671" w:type="dxa"/>
            <w:gridSpan w:val="3"/>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Расчетная скорость движения, км/ч</w:t>
            </w:r>
          </w:p>
        </w:tc>
      </w:tr>
      <w:tr w:rsidR="004560FF" w:rsidRPr="00B73861" w:rsidTr="00D27635">
        <w:tc>
          <w:tcPr>
            <w:tcW w:w="2617"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2492"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основная</w:t>
            </w:r>
          </w:p>
        </w:tc>
        <w:tc>
          <w:tcPr>
            <w:tcW w:w="4179" w:type="dxa"/>
            <w:gridSpan w:val="2"/>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допускаемая на участках дорог</w:t>
            </w:r>
          </w:p>
        </w:tc>
      </w:tr>
      <w:tr w:rsidR="004560FF" w:rsidRPr="00B73861" w:rsidTr="00D27635">
        <w:tc>
          <w:tcPr>
            <w:tcW w:w="2617"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2492"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трудных</w:t>
            </w:r>
          </w:p>
        </w:tc>
        <w:tc>
          <w:tcPr>
            <w:tcW w:w="1639"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особо трудных</w:t>
            </w:r>
          </w:p>
        </w:tc>
      </w:tr>
      <w:tr w:rsidR="004560FF" w:rsidRPr="00B73861" w:rsidTr="00D27635">
        <w:tc>
          <w:tcPr>
            <w:tcW w:w="2617"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249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25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c>
          <w:tcPr>
            <w:tcW w:w="1639"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w:t>
            </w:r>
          </w:p>
        </w:tc>
      </w:tr>
      <w:tr w:rsidR="004560FF" w:rsidRPr="00B73861" w:rsidTr="00D27635">
        <w:tc>
          <w:tcPr>
            <w:tcW w:w="2617"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I-с</w:t>
            </w:r>
          </w:p>
        </w:tc>
        <w:tc>
          <w:tcPr>
            <w:tcW w:w="249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w:t>
            </w:r>
          </w:p>
        </w:tc>
        <w:tc>
          <w:tcPr>
            <w:tcW w:w="25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c>
          <w:tcPr>
            <w:tcW w:w="1639"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r>
      <w:tr w:rsidR="004560FF" w:rsidRPr="00B73861" w:rsidTr="00D27635">
        <w:tc>
          <w:tcPr>
            <w:tcW w:w="2617"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II-с</w:t>
            </w:r>
          </w:p>
        </w:tc>
        <w:tc>
          <w:tcPr>
            <w:tcW w:w="249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c>
          <w:tcPr>
            <w:tcW w:w="25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c>
          <w:tcPr>
            <w:tcW w:w="1639"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r>
      <w:tr w:rsidR="004560FF" w:rsidRPr="00B73861" w:rsidTr="00D27635">
        <w:tc>
          <w:tcPr>
            <w:tcW w:w="2617"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III-с</w:t>
            </w:r>
          </w:p>
        </w:tc>
        <w:tc>
          <w:tcPr>
            <w:tcW w:w="249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c>
          <w:tcPr>
            <w:tcW w:w="25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c>
          <w:tcPr>
            <w:tcW w:w="1639"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20</w:t>
            </w:r>
          </w:p>
        </w:tc>
      </w:tr>
    </w:tbl>
    <w:p w:rsidR="004560FF" w:rsidRPr="00B73861" w:rsidRDefault="004560FF" w:rsidP="00F041CE">
      <w:pPr>
        <w:jc w:val="both"/>
      </w:pPr>
    </w:p>
    <w:p w:rsidR="004560FF" w:rsidRPr="00B73861" w:rsidRDefault="004560FF" w:rsidP="00F041CE">
      <w:pPr>
        <w:jc w:val="both"/>
      </w:pPr>
      <w:r w:rsidRPr="00B73861">
        <w:t xml:space="preserve">    3.4.3.11. Основные параметры проезжей части внутрихозяйственных дорог следует принимать по таблице 23.</w:t>
      </w:r>
    </w:p>
    <w:p w:rsidR="004560FF" w:rsidRPr="00B73861" w:rsidRDefault="004560FF" w:rsidP="00F041CE">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9"/>
        <w:gridCol w:w="1489"/>
        <w:gridCol w:w="1620"/>
        <w:gridCol w:w="1260"/>
      </w:tblGrid>
      <w:tr w:rsidR="004560FF" w:rsidRPr="00B73861" w:rsidTr="00D27635">
        <w:tc>
          <w:tcPr>
            <w:tcW w:w="9288" w:type="dxa"/>
            <w:gridSpan w:val="4"/>
            <w:tcBorders>
              <w:top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23 </w:t>
            </w:r>
          </w:p>
          <w:p w:rsidR="004560FF" w:rsidRPr="00B73861" w:rsidRDefault="004560FF" w:rsidP="00F041CE">
            <w:pPr>
              <w:pStyle w:val="a5"/>
              <w:rPr>
                <w:rFonts w:ascii="Times New Roman" w:hAnsi="Times New Roman" w:cs="Times New Roman"/>
              </w:rPr>
            </w:pPr>
          </w:p>
        </w:tc>
      </w:tr>
      <w:tr w:rsidR="004560FF" w:rsidRPr="00B73861" w:rsidTr="00D27635">
        <w:tc>
          <w:tcPr>
            <w:tcW w:w="4919"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Параметры поперечного профиля</w:t>
            </w:r>
          </w:p>
        </w:tc>
        <w:tc>
          <w:tcPr>
            <w:tcW w:w="4369" w:type="dxa"/>
            <w:gridSpan w:val="3"/>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Значение параметра для дорог категорий</w:t>
            </w:r>
          </w:p>
        </w:tc>
      </w:tr>
      <w:tr w:rsidR="004560FF" w:rsidRPr="00B73861" w:rsidTr="00D27635">
        <w:tc>
          <w:tcPr>
            <w:tcW w:w="491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I-с</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II-с</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III-с</w:t>
            </w:r>
          </w:p>
        </w:tc>
      </w:tr>
      <w:tr w:rsidR="004560FF" w:rsidRPr="00B73861" w:rsidTr="00D27635">
        <w:tc>
          <w:tcPr>
            <w:tcW w:w="4919"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Число полос движения</w:t>
            </w:r>
          </w:p>
          <w:p w:rsidR="004560FF" w:rsidRPr="00B73861" w:rsidRDefault="004560FF" w:rsidP="00F041CE">
            <w:pPr>
              <w:pStyle w:val="a5"/>
              <w:rPr>
                <w:rFonts w:ascii="Times New Roman" w:hAnsi="Times New Roman" w:cs="Times New Roman"/>
              </w:rPr>
            </w:pPr>
          </w:p>
        </w:tc>
        <w:tc>
          <w:tcPr>
            <w:tcW w:w="1489"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62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260" w:type="dxa"/>
            <w:tcBorders>
              <w:top w:val="single" w:sz="2"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r>
      <w:tr w:rsidR="004560FF" w:rsidRPr="00B73861" w:rsidTr="00D27635">
        <w:tc>
          <w:tcPr>
            <w:tcW w:w="491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Ширина, м:</w:t>
            </w:r>
          </w:p>
          <w:p w:rsidR="004560FF" w:rsidRPr="00B73861" w:rsidRDefault="004560FF" w:rsidP="00F041CE">
            <w:pPr>
              <w:pStyle w:val="a5"/>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491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полосы движения</w:t>
            </w:r>
          </w:p>
          <w:p w:rsidR="004560FF" w:rsidRPr="00B73861" w:rsidRDefault="004560FF" w:rsidP="00F041CE">
            <w:pPr>
              <w:pStyle w:val="a5"/>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w:t>
            </w:r>
          </w:p>
        </w:tc>
      </w:tr>
      <w:tr w:rsidR="004560FF" w:rsidRPr="00B73861" w:rsidTr="00D27635">
        <w:tc>
          <w:tcPr>
            <w:tcW w:w="491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проезжей части</w:t>
            </w:r>
          </w:p>
          <w:p w:rsidR="004560FF" w:rsidRPr="00B73861" w:rsidRDefault="004560FF" w:rsidP="00F041CE">
            <w:pPr>
              <w:pStyle w:val="a5"/>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4,5</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3,5</w:t>
            </w:r>
          </w:p>
        </w:tc>
      </w:tr>
      <w:tr w:rsidR="004560FF" w:rsidRPr="00B73861" w:rsidTr="00D27635">
        <w:tc>
          <w:tcPr>
            <w:tcW w:w="491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земляного полотна</w:t>
            </w:r>
          </w:p>
          <w:p w:rsidR="004560FF" w:rsidRPr="00B73861" w:rsidRDefault="004560FF" w:rsidP="00F041CE">
            <w:pPr>
              <w:pStyle w:val="a5"/>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6,5</w:t>
            </w:r>
          </w:p>
        </w:tc>
      </w:tr>
      <w:tr w:rsidR="004560FF" w:rsidRPr="00B73861" w:rsidTr="00D27635">
        <w:tc>
          <w:tcPr>
            <w:tcW w:w="491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обочины</w:t>
            </w:r>
          </w:p>
          <w:p w:rsidR="004560FF" w:rsidRPr="00B73861" w:rsidRDefault="004560FF" w:rsidP="00F041CE">
            <w:pPr>
              <w:pStyle w:val="a5"/>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1,75</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r>
      <w:tr w:rsidR="004560FF" w:rsidRPr="00B73861" w:rsidTr="00D27635">
        <w:tc>
          <w:tcPr>
            <w:tcW w:w="491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укрепления обочин</w:t>
            </w:r>
          </w:p>
        </w:tc>
        <w:tc>
          <w:tcPr>
            <w:tcW w:w="1489"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0,75</w:t>
            </w:r>
          </w:p>
        </w:tc>
        <w:tc>
          <w:tcPr>
            <w:tcW w:w="126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0,5</w:t>
            </w:r>
          </w:p>
        </w:tc>
      </w:tr>
    </w:tbl>
    <w:p w:rsidR="004560FF" w:rsidRPr="00B73861" w:rsidRDefault="004560FF" w:rsidP="00F041CE">
      <w:pPr>
        <w:jc w:val="both"/>
      </w:pPr>
    </w:p>
    <w:p w:rsidR="004560FF" w:rsidRPr="00B73861" w:rsidRDefault="004560FF" w:rsidP="00F041CE">
      <w:pPr>
        <w:jc w:val="both"/>
      </w:pPr>
      <w:r w:rsidRPr="00B73861">
        <w:t xml:space="preserve">    Примечания.</w:t>
      </w:r>
    </w:p>
    <w:p w:rsidR="004560FF" w:rsidRPr="00B73861" w:rsidRDefault="004560FF" w:rsidP="00F041CE">
      <w:pPr>
        <w:jc w:val="both"/>
      </w:pPr>
      <w:r w:rsidRPr="00B73861">
        <w:t xml:space="preserve">     1. Для дорог II-с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B73861">
          <w:t>3,5 м</w:t>
        </w:r>
      </w:smartTag>
      <w:r w:rsidRPr="00B73861">
        <w:t xml:space="preserve">, а ширину обочин - </w:t>
      </w:r>
      <w:smartTag w:uri="urn:schemas-microsoft-com:office:smarttags" w:element="metricconverter">
        <w:smartTagPr>
          <w:attr w:name="ProductID" w:val="2,25 м"/>
        </w:smartTagPr>
        <w:r w:rsidRPr="00B73861">
          <w:t>2,25 м</w:t>
        </w:r>
      </w:smartTag>
      <w:r w:rsidRPr="00B73861">
        <w:t xml:space="preserve"> (в том числе укрепленных - </w:t>
      </w:r>
      <w:smartTag w:uri="urn:schemas-microsoft-com:office:smarttags" w:element="metricconverter">
        <w:smartTagPr>
          <w:attr w:name="ProductID" w:val="1,25 м"/>
        </w:smartTagPr>
        <w:r w:rsidRPr="00B73861">
          <w:t>1,25 м</w:t>
        </w:r>
      </w:smartTag>
      <w:r w:rsidRPr="00B73861">
        <w:t>).</w:t>
      </w:r>
    </w:p>
    <w:p w:rsidR="004560FF" w:rsidRPr="00B73861" w:rsidRDefault="004560FF" w:rsidP="00F041CE">
      <w:pPr>
        <w:jc w:val="both"/>
      </w:pPr>
      <w:r w:rsidRPr="00B73861">
        <w:t xml:space="preserve">     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B73861">
          <w:t>5 м</w:t>
        </w:r>
      </w:smartTag>
      <w:r w:rsidRPr="00B73861">
        <w:t>) ширина земляного полотна должна быть увеличена (за счет уширения обочин).</w:t>
      </w:r>
    </w:p>
    <w:p w:rsidR="004560FF" w:rsidRPr="00B73861" w:rsidRDefault="004560FF" w:rsidP="00F041CE">
      <w:pPr>
        <w:jc w:val="both"/>
      </w:pPr>
      <w:r w:rsidRPr="00B73861">
        <w:lastRenderedPageBreak/>
        <w:t xml:space="preserve">     3. Ширину земляного полотна, возводимого на ценных сельскохозяйственных угодьях, допускается принимать:</w:t>
      </w:r>
    </w:p>
    <w:p w:rsidR="004560FF" w:rsidRPr="00B73861" w:rsidRDefault="004560FF" w:rsidP="00F041CE">
      <w:pPr>
        <w:jc w:val="both"/>
      </w:pPr>
      <w:r w:rsidRPr="00B73861">
        <w:t xml:space="preserve">        </w:t>
      </w:r>
      <w:smartTag w:uri="urn:schemas-microsoft-com:office:smarttags" w:element="metricconverter">
        <w:smartTagPr>
          <w:attr w:name="ProductID" w:val="8 м"/>
        </w:smartTagPr>
        <w:r w:rsidRPr="00B73861">
          <w:t>8 м</w:t>
        </w:r>
      </w:smartTag>
      <w:r w:rsidRPr="00B73861">
        <w:t xml:space="preserve"> - для дорог I-с категории;</w:t>
      </w:r>
    </w:p>
    <w:p w:rsidR="004560FF" w:rsidRPr="00B73861" w:rsidRDefault="004560FF" w:rsidP="00F041CE">
      <w:pPr>
        <w:jc w:val="both"/>
      </w:pPr>
      <w:r w:rsidRPr="00B73861">
        <w:t xml:space="preserve">        </w:t>
      </w:r>
      <w:smartTag w:uri="urn:schemas-microsoft-com:office:smarttags" w:element="metricconverter">
        <w:smartTagPr>
          <w:attr w:name="ProductID" w:val="7 м"/>
        </w:smartTagPr>
        <w:r w:rsidRPr="00B73861">
          <w:t>7 м</w:t>
        </w:r>
      </w:smartTag>
      <w:r w:rsidRPr="00B73861">
        <w:t xml:space="preserve"> - для дорог II-с категории;</w:t>
      </w:r>
    </w:p>
    <w:p w:rsidR="004560FF" w:rsidRPr="00B73861" w:rsidRDefault="004560FF" w:rsidP="00F041CE">
      <w:pPr>
        <w:jc w:val="both"/>
      </w:pPr>
      <w:r w:rsidRPr="00B73861">
        <w:t xml:space="preserve">        </w:t>
      </w:r>
      <w:smartTag w:uri="urn:schemas-microsoft-com:office:smarttags" w:element="metricconverter">
        <w:smartTagPr>
          <w:attr w:name="ProductID" w:val="5,5 м"/>
        </w:smartTagPr>
        <w:r w:rsidRPr="00B73861">
          <w:t>5,5 м</w:t>
        </w:r>
      </w:smartTag>
      <w:r w:rsidRPr="00B73861">
        <w:t xml:space="preserve"> - для дорог III-с категории.</w:t>
      </w:r>
    </w:p>
    <w:p w:rsidR="004560FF" w:rsidRPr="00B73861" w:rsidRDefault="004560FF" w:rsidP="00F041CE">
      <w:pPr>
        <w:jc w:val="both"/>
      </w:pPr>
      <w:r w:rsidRPr="00B73861">
        <w:t xml:space="preserve">     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4560FF" w:rsidRPr="00B73861" w:rsidRDefault="004560FF" w:rsidP="00F041CE">
      <w:pPr>
        <w:jc w:val="both"/>
      </w:pPr>
      <w:r w:rsidRPr="00B73861">
        <w:t xml:space="preserve">    3.4.3.12.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4560FF" w:rsidRPr="00B73861" w:rsidRDefault="004560FF" w:rsidP="00F041CE">
      <w:pPr>
        <w:jc w:val="both"/>
      </w:pPr>
      <w:r w:rsidRPr="00B73861">
        <w:t xml:space="preserve">     Расстояние между площадками надлежит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B73861">
          <w:t>0,5 км</w:t>
        </w:r>
      </w:smartTag>
      <w:r w:rsidRPr="00B73861">
        <w:t>. При этом площадки должны совмещаться с местами съездов на поля.</w:t>
      </w:r>
    </w:p>
    <w:p w:rsidR="004560FF" w:rsidRPr="00B73861" w:rsidRDefault="004560FF" w:rsidP="00F041CE">
      <w:pPr>
        <w:jc w:val="both"/>
      </w:pPr>
      <w:r w:rsidRPr="00B73861">
        <w:t xml:space="preserve">    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B73861">
          <w:t>13 м</w:t>
        </w:r>
      </w:smartTag>
      <w:r w:rsidRPr="00B73861">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B73861">
          <w:t>3 м</w:t>
        </w:r>
      </w:smartTag>
      <w:r w:rsidRPr="00B73861">
        <w:t xml:space="preserve">, свыше </w:t>
      </w:r>
      <w:smartTag w:uri="urn:schemas-microsoft-com:office:smarttags" w:element="metricconverter">
        <w:smartTagPr>
          <w:attr w:name="ProductID" w:val="3 м"/>
        </w:smartTagPr>
        <w:r w:rsidRPr="00B73861">
          <w:t>3 м</w:t>
        </w:r>
      </w:smartTag>
      <w:r w:rsidRPr="00B73861">
        <w:t xml:space="preserve"> до </w:t>
      </w:r>
      <w:smartTag w:uri="urn:schemas-microsoft-com:office:smarttags" w:element="metricconverter">
        <w:smartTagPr>
          <w:attr w:name="ProductID" w:val="6 м"/>
        </w:smartTagPr>
        <w:r w:rsidRPr="00B73861">
          <w:t>6 м</w:t>
        </w:r>
      </w:smartTag>
      <w:r w:rsidRPr="00B73861">
        <w:t xml:space="preserve"> и свыше </w:t>
      </w:r>
      <w:smartTag w:uri="urn:schemas-microsoft-com:office:smarttags" w:element="metricconverter">
        <w:smartTagPr>
          <w:attr w:name="ProductID" w:val="6 м"/>
        </w:smartTagPr>
        <w:r w:rsidRPr="00B73861">
          <w:t>6 м</w:t>
        </w:r>
      </w:smartTag>
      <w:r w:rsidRPr="00B73861">
        <w:t xml:space="preserve"> до </w:t>
      </w:r>
      <w:smartTag w:uri="urn:schemas-microsoft-com:office:smarttags" w:element="metricconverter">
        <w:smartTagPr>
          <w:attr w:name="ProductID" w:val="8 м"/>
        </w:smartTagPr>
        <w:r w:rsidRPr="00B73861">
          <w:t>8 м</w:t>
        </w:r>
      </w:smartTag>
      <w:r w:rsidRPr="00B73861">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B73861">
          <w:t>15 м</w:t>
        </w:r>
      </w:smartTag>
      <w:r w:rsidRPr="00B73861">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B73861">
          <w:t>15 м</w:t>
        </w:r>
      </w:smartTag>
      <w:r w:rsidRPr="00B73861">
        <w:t xml:space="preserve">, а для двухполосной проезжей части - не менее </w:t>
      </w:r>
      <w:smartTag w:uri="urn:schemas-microsoft-com:office:smarttags" w:element="metricconverter">
        <w:smartTagPr>
          <w:attr w:name="ProductID" w:val="10 м"/>
        </w:smartTagPr>
        <w:r w:rsidRPr="00B73861">
          <w:t>10 м</w:t>
        </w:r>
      </w:smartTag>
      <w:r w:rsidRPr="00B73861">
        <w:t>.</w:t>
      </w:r>
    </w:p>
    <w:p w:rsidR="004560FF" w:rsidRPr="00B73861" w:rsidRDefault="004560FF" w:rsidP="00F041CE">
      <w:pPr>
        <w:jc w:val="both"/>
      </w:pPr>
      <w:r w:rsidRPr="00B73861">
        <w:t xml:space="preserve">    3.4.3.13. Радиусы кривых в плане по оси проезжей части следует принимать не менее </w:t>
      </w:r>
      <w:smartTag w:uri="urn:schemas-microsoft-com:office:smarttags" w:element="metricconverter">
        <w:smartTagPr>
          <w:attr w:name="ProductID" w:val="60 м"/>
        </w:smartTagPr>
        <w:r w:rsidRPr="00B73861">
          <w:t>60 м</w:t>
        </w:r>
      </w:smartTag>
      <w:r w:rsidRPr="00B73861">
        <w:t xml:space="preserve"> без устройства виражей и переходных кривых.</w:t>
      </w:r>
    </w:p>
    <w:p w:rsidR="004560FF" w:rsidRPr="00B73861" w:rsidRDefault="004560FF" w:rsidP="00F041CE">
      <w:pPr>
        <w:jc w:val="both"/>
      </w:pPr>
      <w:r w:rsidRPr="00B73861">
        <w:t xml:space="preserve">    При намечаемом движении автомобилей и тракторов с полуприцепами, с одним или двумя прицепами радиус кривой допускается уменьшать до </w:t>
      </w:r>
      <w:smartTag w:uri="urn:schemas-microsoft-com:office:smarttags" w:element="metricconverter">
        <w:smartTagPr>
          <w:attr w:name="ProductID" w:val="30 м"/>
        </w:smartTagPr>
        <w:r w:rsidRPr="00B73861">
          <w:t>30 м</w:t>
        </w:r>
      </w:smartTag>
      <w:r w:rsidRPr="00B73861">
        <w:t xml:space="preserve">, а при движении одиночных транспортных средств - до </w:t>
      </w:r>
      <w:smartTag w:uri="urn:schemas-microsoft-com:office:smarttags" w:element="metricconverter">
        <w:smartTagPr>
          <w:attr w:name="ProductID" w:val="15 м"/>
        </w:smartTagPr>
        <w:r w:rsidRPr="00B73861">
          <w:t>15 м</w:t>
        </w:r>
      </w:smartTag>
      <w:r w:rsidRPr="00B73861">
        <w:t>.</w:t>
      </w:r>
    </w:p>
    <w:p w:rsidR="004560FF" w:rsidRPr="00B73861" w:rsidRDefault="004560FF" w:rsidP="00F041CE">
      <w:pPr>
        <w:jc w:val="both"/>
      </w:pPr>
      <w:r w:rsidRPr="00B73861">
        <w:t xml:space="preserve">    3.4.3.14.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9" w:name="sub_100354"/>
      <w:r w:rsidRPr="00B73861">
        <w:rPr>
          <w:rFonts w:ascii="Times New Roman" w:hAnsi="Times New Roman" w:cs="Times New Roman"/>
          <w:u w:val="none"/>
        </w:rPr>
        <w:t>3.4.4. Сеть общественного пассажирского транспорта</w:t>
      </w:r>
    </w:p>
    <w:bookmarkEnd w:id="9"/>
    <w:p w:rsidR="004560FF" w:rsidRPr="00B73861" w:rsidRDefault="004560FF" w:rsidP="00F041CE">
      <w:pPr>
        <w:jc w:val="both"/>
      </w:pPr>
    </w:p>
    <w:p w:rsidR="004560FF" w:rsidRPr="00B73861" w:rsidRDefault="004560FF" w:rsidP="00F041CE">
      <w:pPr>
        <w:jc w:val="both"/>
      </w:pPr>
      <w:r w:rsidRPr="00B73861">
        <w:t xml:space="preserve">     3.4.4.1. 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4560FF" w:rsidRPr="00B73861" w:rsidRDefault="004560FF" w:rsidP="00F041CE">
      <w:pPr>
        <w:jc w:val="both"/>
      </w:pPr>
      <w:r w:rsidRPr="00B73861">
        <w:t xml:space="preserve">    3.4.4.2.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rsidR="004560FF" w:rsidRPr="00B73861" w:rsidRDefault="004560FF" w:rsidP="00F041CE">
      <w:pPr>
        <w:jc w:val="both"/>
      </w:pPr>
      <w:r w:rsidRPr="00B73861">
        <w:t xml:space="preserve">    3.4.4.3. Линии общественного пассажирского транспорта следует предусматривать на дорогах с организацией движения транспортных средств в общем потоке.</w:t>
      </w:r>
    </w:p>
    <w:p w:rsidR="004560FF" w:rsidRPr="00B73861" w:rsidRDefault="004560FF" w:rsidP="00F041CE">
      <w:pPr>
        <w:jc w:val="both"/>
      </w:pPr>
      <w:r w:rsidRPr="00B73861">
        <w:t xml:space="preserve">    3.4.4.4. Расстояния между остановочными пунктами общественного пассажирского транспорта следует принимать 400 - </w:t>
      </w:r>
      <w:smartTag w:uri="urn:schemas-microsoft-com:office:smarttags" w:element="metricconverter">
        <w:smartTagPr>
          <w:attr w:name="ProductID" w:val="600 м"/>
        </w:smartTagPr>
        <w:r w:rsidRPr="00B73861">
          <w:t>600 м</w:t>
        </w:r>
      </w:smartTag>
      <w:r w:rsidRPr="00B73861">
        <w:t>.</w:t>
      </w:r>
    </w:p>
    <w:p w:rsidR="004560FF" w:rsidRPr="00B73861" w:rsidRDefault="004560FF" w:rsidP="00F041CE">
      <w:pPr>
        <w:jc w:val="both"/>
      </w:pPr>
      <w:r w:rsidRPr="00B73861">
        <w:lastRenderedPageBreak/>
        <w:t xml:space="preserve">    3.4.4.5.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B73861">
          <w:t>500 м</w:t>
        </w:r>
      </w:smartTag>
      <w:r w:rsidRPr="00B73861">
        <w:t>.</w:t>
      </w:r>
    </w:p>
    <w:p w:rsidR="004560FF" w:rsidRPr="00B73861" w:rsidRDefault="004560FF" w:rsidP="00F041CE">
      <w:pPr>
        <w:jc w:val="both"/>
      </w:pPr>
      <w:r w:rsidRPr="00B73861">
        <w:t xml:space="preserve">    3.4.4.6. Длина посадочной площадки на остановках должна быть не менее длины остановочной площадки.</w:t>
      </w:r>
    </w:p>
    <w:p w:rsidR="004560FF" w:rsidRPr="00B73861" w:rsidRDefault="004560FF" w:rsidP="00F041CE">
      <w:pPr>
        <w:jc w:val="both"/>
      </w:pPr>
      <w:r w:rsidRPr="00B73861">
        <w:t xml:space="preserve">    Ширина посадочной площадки должна быть не менее </w:t>
      </w:r>
      <w:smartTag w:uri="urn:schemas-microsoft-com:office:smarttags" w:element="metricconverter">
        <w:smartTagPr>
          <w:attr w:name="ProductID" w:val="3 м"/>
        </w:smartTagPr>
        <w:r w:rsidRPr="00B73861">
          <w:t>3 м</w:t>
        </w:r>
      </w:smartTag>
      <w:r w:rsidRPr="00B73861">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B73861">
          <w:t>5 м</w:t>
        </w:r>
      </w:smartTag>
      <w:r w:rsidRPr="00B73861">
        <w:t>.</w:t>
      </w:r>
    </w:p>
    <w:p w:rsidR="004560FF" w:rsidRPr="00B73861" w:rsidRDefault="004560FF" w:rsidP="00F041CE">
      <w:pPr>
        <w:jc w:val="both"/>
      </w:pPr>
      <w:r w:rsidRPr="00B73861">
        <w:t xml:space="preserve">    Посадочные площадки  должны быть приподняты на </w:t>
      </w:r>
      <w:smartTag w:uri="urn:schemas-microsoft-com:office:smarttags" w:element="metricconverter">
        <w:smartTagPr>
          <w:attr w:name="ProductID" w:val="0,2 м"/>
        </w:smartTagPr>
        <w:r w:rsidRPr="00B73861">
          <w:t>0,2 м</w:t>
        </w:r>
      </w:smartTag>
      <w:r w:rsidRPr="00B73861">
        <w:t xml:space="preserve"> над поверхностью остановочных площадок.</w:t>
      </w:r>
    </w:p>
    <w:p w:rsidR="004560FF" w:rsidRPr="00B73861" w:rsidRDefault="004560FF" w:rsidP="00F041CE">
      <w:pPr>
        <w:jc w:val="both"/>
      </w:pPr>
      <w:r w:rsidRPr="00B73861">
        <w:t xml:space="preserve">    3.4.4.7.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w:t>
      </w:r>
      <w:smartTag w:uri="urn:schemas-microsoft-com:office:smarttags" w:element="metricconverter">
        <w:smartTagPr>
          <w:attr w:name="ProductID" w:val="3 м"/>
        </w:smartTagPr>
        <w:r w:rsidRPr="00B73861">
          <w:t>3 м</w:t>
        </w:r>
      </w:smartTag>
      <w:r w:rsidRPr="00B73861">
        <w:t xml:space="preserve"> от кромки остановочной площадки.</w:t>
      </w:r>
    </w:p>
    <w:p w:rsidR="004560FF" w:rsidRPr="00B73861" w:rsidRDefault="004560FF" w:rsidP="00F041CE">
      <w:pPr>
        <w:jc w:val="both"/>
      </w:pPr>
      <w:r w:rsidRPr="00B73861">
        <w:t xml:space="preserve">  Остановочные пункты оборудуют скамьями, которые устанавливают из расчета 1 скамья на 10 кв.м. площади.</w:t>
      </w:r>
    </w:p>
    <w:p w:rsidR="004560FF" w:rsidRPr="00B73861" w:rsidRDefault="004560FF" w:rsidP="00F041CE">
      <w:pPr>
        <w:jc w:val="both"/>
      </w:pPr>
      <w:r w:rsidRPr="00B73861">
        <w:t xml:space="preserve">   Рядом с павильоном или у скамьи размещают одну урну для мусора. Остановочный пункт должен быть оборудован дорожными знаками, разметкой и ограждениями в соответствии с ГОСТ.</w:t>
      </w:r>
    </w:p>
    <w:p w:rsidR="004560FF" w:rsidRPr="00B73861" w:rsidRDefault="004560FF" w:rsidP="00F041CE">
      <w:pPr>
        <w:jc w:val="both"/>
      </w:pPr>
      <w:r w:rsidRPr="00B73861">
        <w:t xml:space="preserve">    3.4.4.8.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4560FF" w:rsidRPr="00B73861" w:rsidRDefault="004560FF" w:rsidP="00F041CE">
      <w:pPr>
        <w:jc w:val="both"/>
      </w:pPr>
      <w:r w:rsidRPr="00B73861">
        <w:t xml:space="preserve">    3.4.4.9. На конечных пунктах маршрутной сети общественного пассажирского транспорта следует предусматривать отстойно-разворотные площадки.     </w:t>
      </w:r>
    </w:p>
    <w:p w:rsidR="004560FF" w:rsidRPr="00B73861" w:rsidRDefault="004560FF" w:rsidP="00F041CE">
      <w:pPr>
        <w:jc w:val="both"/>
      </w:pPr>
      <w:r w:rsidRPr="00B73861">
        <w:t xml:space="preserve">     Границы отстойно-разворотных площадок должны быть закреплены в плане красных линий.</w:t>
      </w:r>
    </w:p>
    <w:p w:rsidR="004560FF" w:rsidRPr="00B73861" w:rsidRDefault="004560FF" w:rsidP="00F041CE">
      <w:pPr>
        <w:jc w:val="both"/>
      </w:pPr>
      <w:r w:rsidRPr="00B73861">
        <w:t xml:space="preserve">    3.4.4.10.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B73861">
          <w:t>50 м</w:t>
        </w:r>
      </w:smartTag>
      <w:r w:rsidRPr="00B73861">
        <w:t>.</w:t>
      </w:r>
    </w:p>
    <w:p w:rsidR="004560FF" w:rsidRPr="00B73861" w:rsidRDefault="004560FF" w:rsidP="00F041CE">
      <w:pPr>
        <w:jc w:val="both"/>
      </w:pPr>
      <w:r w:rsidRPr="00B73861">
        <w:t xml:space="preserve">    3.4.4.11. 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4560FF" w:rsidRPr="00B73861" w:rsidRDefault="004560FF" w:rsidP="00F041CE">
      <w:pPr>
        <w:jc w:val="both"/>
      </w:pPr>
      <w:r w:rsidRPr="00B73861">
        <w:t xml:space="preserve">      Площадь участков для устройства служебных помещений определяется в соответствии с таблицей 24.</w:t>
      </w:r>
    </w:p>
    <w:p w:rsidR="004560FF" w:rsidRPr="00B73861" w:rsidRDefault="004560FF" w:rsidP="00F041CE">
      <w:pPr>
        <w:jc w:val="both"/>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72"/>
        <w:gridCol w:w="1316"/>
        <w:gridCol w:w="1080"/>
        <w:gridCol w:w="1080"/>
      </w:tblGrid>
      <w:tr w:rsidR="004560FF" w:rsidRPr="00B73861" w:rsidTr="00D27635">
        <w:tc>
          <w:tcPr>
            <w:tcW w:w="9648" w:type="dxa"/>
            <w:gridSpan w:val="4"/>
            <w:tcBorders>
              <w:top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24 </w:t>
            </w:r>
          </w:p>
          <w:p w:rsidR="004560FF" w:rsidRPr="00B73861" w:rsidRDefault="004560FF" w:rsidP="00F041CE">
            <w:pPr>
              <w:pStyle w:val="a5"/>
              <w:rPr>
                <w:rFonts w:ascii="Times New Roman" w:hAnsi="Times New Roman" w:cs="Times New Roman"/>
              </w:rPr>
            </w:pPr>
          </w:p>
        </w:tc>
      </w:tr>
      <w:tr w:rsidR="004560FF" w:rsidRPr="00B73861" w:rsidTr="00D27635">
        <w:tc>
          <w:tcPr>
            <w:tcW w:w="6172"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Наименование показателя</w:t>
            </w:r>
          </w:p>
        </w:tc>
        <w:tc>
          <w:tcPr>
            <w:tcW w:w="1316"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Единица измерения</w:t>
            </w:r>
          </w:p>
        </w:tc>
        <w:tc>
          <w:tcPr>
            <w:tcW w:w="2160" w:type="dxa"/>
            <w:gridSpan w:val="2"/>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Количество маршрутов</w:t>
            </w:r>
          </w:p>
        </w:tc>
      </w:tr>
      <w:tr w:rsidR="004560FF" w:rsidRPr="00B73861" w:rsidTr="00D27635">
        <w:tc>
          <w:tcPr>
            <w:tcW w:w="6172"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316"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3 - 4</w:t>
            </w:r>
          </w:p>
        </w:tc>
      </w:tr>
      <w:tr w:rsidR="004560FF" w:rsidRPr="00B73861" w:rsidTr="00D27635">
        <w:tc>
          <w:tcPr>
            <w:tcW w:w="6172" w:type="dxa"/>
            <w:tcBorders>
              <w:top w:val="single" w:sz="2"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Площадь участка</w:t>
            </w:r>
          </w:p>
        </w:tc>
        <w:tc>
          <w:tcPr>
            <w:tcW w:w="1316"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кв. м</w:t>
            </w:r>
          </w:p>
        </w:tc>
        <w:tc>
          <w:tcPr>
            <w:tcW w:w="1080" w:type="dxa"/>
            <w:tcBorders>
              <w:top w:val="single" w:sz="2"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225</w:t>
            </w:r>
          </w:p>
        </w:tc>
        <w:tc>
          <w:tcPr>
            <w:tcW w:w="1080" w:type="dxa"/>
            <w:tcBorders>
              <w:top w:val="single" w:sz="2"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256</w:t>
            </w:r>
          </w:p>
        </w:tc>
      </w:tr>
      <w:tr w:rsidR="004560FF" w:rsidRPr="00B73861" w:rsidTr="00D27635">
        <w:tc>
          <w:tcPr>
            <w:tcW w:w="617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Размеры участка под размещение типового объекта с помещениями для обслуживающего персонала</w:t>
            </w:r>
          </w:p>
        </w:tc>
        <w:tc>
          <w:tcPr>
            <w:tcW w:w="131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м</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 x 15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16 x 16</w:t>
            </w:r>
          </w:p>
        </w:tc>
      </w:tr>
      <w:tr w:rsidR="004560FF" w:rsidRPr="00B73861" w:rsidTr="00D27635">
        <w:tc>
          <w:tcPr>
            <w:tcW w:w="6172"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Этажность здания</w:t>
            </w:r>
          </w:p>
        </w:tc>
        <w:tc>
          <w:tcPr>
            <w:tcW w:w="1316"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этажей</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r>
    </w:tbl>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rPr>
      </w:pPr>
      <w:bookmarkStart w:id="10" w:name="sub_1004"/>
      <w:bookmarkStart w:id="11" w:name="sub_100433"/>
      <w:r w:rsidRPr="00B73861">
        <w:rPr>
          <w:rFonts w:ascii="Times New Roman" w:hAnsi="Times New Roman" w:cs="Times New Roman"/>
        </w:rPr>
        <w:t>Часть 4. Зоны сельскохозяйственного использования</w:t>
      </w:r>
    </w:p>
    <w:bookmarkEnd w:id="10"/>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12" w:name="sub_10041"/>
      <w:r w:rsidRPr="00B73861">
        <w:rPr>
          <w:rFonts w:ascii="Times New Roman" w:hAnsi="Times New Roman" w:cs="Times New Roman"/>
          <w:u w:val="none"/>
        </w:rPr>
        <w:t>4.1. Общие требования</w:t>
      </w:r>
    </w:p>
    <w:bookmarkEnd w:id="12"/>
    <w:p w:rsidR="004560FF" w:rsidRPr="00B73861" w:rsidRDefault="004560FF" w:rsidP="00F041CE">
      <w:pPr>
        <w:jc w:val="both"/>
      </w:pPr>
    </w:p>
    <w:p w:rsidR="004560FF" w:rsidRPr="00B73861" w:rsidRDefault="004560FF" w:rsidP="00F041CE">
      <w:pPr>
        <w:jc w:val="both"/>
      </w:pPr>
      <w:r w:rsidRPr="00B73861">
        <w:t xml:space="preserve">     4.1.1. В состав зон сельскохозяйственного использования могут включаться:</w:t>
      </w:r>
    </w:p>
    <w:p w:rsidR="004560FF" w:rsidRPr="00B73861" w:rsidRDefault="004560FF" w:rsidP="00F041CE">
      <w:pPr>
        <w:jc w:val="both"/>
      </w:pPr>
      <w:r w:rsidRPr="00B73861">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4560FF" w:rsidRPr="00B73861" w:rsidRDefault="004560FF" w:rsidP="00F041CE">
      <w:pPr>
        <w:jc w:val="both"/>
      </w:pPr>
      <w:r w:rsidRPr="00B73861">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4560FF" w:rsidRPr="00B73861" w:rsidRDefault="004560FF" w:rsidP="00F041CE">
      <w:pPr>
        <w:jc w:val="both"/>
      </w:pPr>
      <w:r w:rsidRPr="00B73861">
        <w:lastRenderedPageBreak/>
        <w:t xml:space="preserve">    4.1.2.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13" w:name="sub_10042"/>
      <w:r w:rsidRPr="00B73861">
        <w:rPr>
          <w:rFonts w:ascii="Times New Roman" w:hAnsi="Times New Roman" w:cs="Times New Roman"/>
          <w:u w:val="none"/>
        </w:rPr>
        <w:t>4.2. Размещение объектов сельскохозяйственного назначения</w:t>
      </w:r>
    </w:p>
    <w:bookmarkEnd w:id="13"/>
    <w:p w:rsidR="004560FF" w:rsidRPr="00B73861" w:rsidRDefault="004560FF" w:rsidP="00F041CE">
      <w:pPr>
        <w:jc w:val="both"/>
      </w:pPr>
    </w:p>
    <w:p w:rsidR="004560FF" w:rsidRPr="00B73861" w:rsidRDefault="004560FF" w:rsidP="00F041CE">
      <w:pPr>
        <w:jc w:val="both"/>
      </w:pPr>
      <w:r w:rsidRPr="00B73861">
        <w:t xml:space="preserve">     4.2.1. 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4560FF" w:rsidRPr="00B73861" w:rsidRDefault="004560FF" w:rsidP="00F041CE">
      <w:pPr>
        <w:jc w:val="both"/>
      </w:pPr>
      <w:r w:rsidRPr="00B73861">
        <w:t xml:space="preserve">     4.2.2. Не допускается размещение сельскохозяйственных предприятий, зданий, сооружений:</w:t>
      </w:r>
    </w:p>
    <w:p w:rsidR="004560FF" w:rsidRPr="00B73861" w:rsidRDefault="004560FF" w:rsidP="00F041CE">
      <w:pPr>
        <w:jc w:val="both"/>
      </w:pPr>
      <w:r w:rsidRPr="00B73861">
        <w:t xml:space="preserve">     1) на площадках залегания полезных ископаемых без согласования с органами Госгортехнадзора;</w:t>
      </w:r>
    </w:p>
    <w:p w:rsidR="004560FF" w:rsidRPr="00B73861" w:rsidRDefault="004560FF" w:rsidP="00F041CE">
      <w:pPr>
        <w:jc w:val="both"/>
      </w:pPr>
      <w:r w:rsidRPr="00B73861">
        <w:t xml:space="preserve">     2) в первом поясе зоны санитарной охраны источников водоснабжения населенных пунктов;</w:t>
      </w:r>
    </w:p>
    <w:p w:rsidR="004560FF" w:rsidRPr="00B73861" w:rsidRDefault="004560FF" w:rsidP="00F041CE">
      <w:pPr>
        <w:jc w:val="both"/>
      </w:pPr>
      <w:r w:rsidRPr="00B73861">
        <w:t xml:space="preserve">    3)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4560FF" w:rsidRPr="00B73861" w:rsidRDefault="004560FF" w:rsidP="00F041CE">
      <w:pPr>
        <w:jc w:val="both"/>
      </w:pPr>
      <w:r w:rsidRPr="00B73861">
        <w:t xml:space="preserve">    4) на землях особо охраняемых природных территорий.</w:t>
      </w:r>
    </w:p>
    <w:p w:rsidR="004560FF" w:rsidRPr="00B73861" w:rsidRDefault="004560FF" w:rsidP="00F041CE">
      <w:pPr>
        <w:jc w:val="both"/>
      </w:pPr>
      <w:r w:rsidRPr="00B73861">
        <w:t xml:space="preserve">    4.2.3. Допускается размещение сельскохозяйственных предприятий, зданий и сооружений:</w:t>
      </w:r>
    </w:p>
    <w:p w:rsidR="004560FF" w:rsidRPr="00B73861" w:rsidRDefault="004560FF" w:rsidP="00F041CE">
      <w:pPr>
        <w:jc w:val="both"/>
      </w:pPr>
      <w:r w:rsidRPr="00B73861">
        <w:t xml:space="preserve">    1) во втором поясе санитарной охраны источников водоснабжения населенных пунктов, кроме животноводческих и птицеводческих предприятий;</w:t>
      </w:r>
    </w:p>
    <w:p w:rsidR="004560FF" w:rsidRPr="00B73861" w:rsidRDefault="004560FF" w:rsidP="00F041CE">
      <w:pPr>
        <w:jc w:val="both"/>
      </w:pPr>
      <w:r w:rsidRPr="00B73861">
        <w:t xml:space="preserve">   2)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4560FF" w:rsidRPr="00B73861" w:rsidRDefault="004560FF" w:rsidP="00F041CE">
      <w:pPr>
        <w:jc w:val="both"/>
      </w:pPr>
      <w:r w:rsidRPr="00B73861">
        <w:t xml:space="preserve">   4.2.4.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B73861">
          <w:t>0,5 м</w:t>
        </w:r>
      </w:smartTag>
      <w:r w:rsidRPr="00B73861">
        <w:t xml:space="preserve"> выше расчетного горизонта воды с учетом подпора и уклона водотока, а также расчетной высоты волны и ее нагона.</w:t>
      </w:r>
    </w:p>
    <w:p w:rsidR="004560FF" w:rsidRPr="00B73861" w:rsidRDefault="004560FF" w:rsidP="00F041CE">
      <w:pPr>
        <w:jc w:val="both"/>
      </w:pPr>
      <w:r w:rsidRPr="00B73861">
        <w:t xml:space="preserve">    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4560FF" w:rsidRPr="00B73861" w:rsidRDefault="004560FF" w:rsidP="00F041CE">
      <w:pPr>
        <w:jc w:val="both"/>
      </w:pPr>
      <w:r w:rsidRPr="00B73861">
        <w:t xml:space="preserve">     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B73861">
          <w:t>40 м</w:t>
        </w:r>
      </w:smartTag>
      <w:r w:rsidRPr="00B73861">
        <w:t>.</w:t>
      </w:r>
    </w:p>
    <w:p w:rsidR="004560FF" w:rsidRPr="00B73861" w:rsidRDefault="004560FF" w:rsidP="00F041CE">
      <w:pPr>
        <w:jc w:val="both"/>
      </w:pPr>
      <w:r w:rsidRPr="00B73861">
        <w:t xml:space="preserve">    4.2.5.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w:t>
      </w:r>
      <w:r w:rsidRPr="00B73861">
        <w:rPr>
          <w:i/>
          <w:iCs/>
          <w:vanish/>
          <w:highlight w:val="lightGray"/>
        </w:rPr>
        <w:t>#</w:t>
      </w:r>
      <w:r w:rsidRPr="00B73861">
        <w:t xml:space="preserve">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w:t>
      </w:r>
      <w:r w:rsidRPr="00B73861">
        <w:lastRenderedPageBreak/>
        <w:t>действующими нормами и правилами с соблюдением санитарно-защитных зон указанных объектов.</w:t>
      </w:r>
    </w:p>
    <w:p w:rsidR="004560FF" w:rsidRPr="00B73861" w:rsidRDefault="004560FF" w:rsidP="00F041CE">
      <w:pPr>
        <w:jc w:val="both"/>
      </w:pPr>
      <w:r w:rsidRPr="00B73861">
        <w:t xml:space="preserve">    4.2.6.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4560FF" w:rsidRPr="00B73861" w:rsidRDefault="004560FF" w:rsidP="00F041CE">
      <w:pPr>
        <w:jc w:val="both"/>
      </w:pPr>
      <w:r w:rsidRPr="00B73861">
        <w:t xml:space="preserve">    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B73861">
          <w:t>2 км</w:t>
        </w:r>
      </w:smartTag>
      <w:r w:rsidRPr="00B73861">
        <w:t xml:space="preserve">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4560FF" w:rsidRPr="00B73861" w:rsidRDefault="004560FF" w:rsidP="00F041CE">
      <w:pPr>
        <w:jc w:val="both"/>
      </w:pPr>
      <w:r w:rsidRPr="00B73861">
        <w:t xml:space="preserve">    4.2.7.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p w:rsidR="004560FF" w:rsidRPr="00B73861" w:rsidRDefault="004560FF" w:rsidP="00F041CE">
      <w:pPr>
        <w:jc w:val="both"/>
      </w:pPr>
      <w:r w:rsidRPr="00B73861">
        <w:t xml:space="preserve">    4.2.8. При планировке и застройке зон, занятых объектами сельскохозяйственного назначения, необходимо предусматривать:</w:t>
      </w:r>
    </w:p>
    <w:p w:rsidR="004560FF" w:rsidRPr="00B73861" w:rsidRDefault="004560FF" w:rsidP="00F041CE">
      <w:pPr>
        <w:jc w:val="both"/>
      </w:pPr>
      <w:r w:rsidRPr="00B73861">
        <w:t xml:space="preserve">       - планировочную увязку с селитебной зоной;</w:t>
      </w:r>
    </w:p>
    <w:p w:rsidR="004560FF" w:rsidRPr="00B73861" w:rsidRDefault="004560FF" w:rsidP="00F041CE">
      <w:pPr>
        <w:jc w:val="both"/>
      </w:pPr>
      <w:r w:rsidRPr="00B73861">
        <w:t xml:space="preserve">       -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4560FF" w:rsidRPr="00B73861" w:rsidRDefault="004560FF" w:rsidP="00F041CE">
      <w:pPr>
        <w:jc w:val="both"/>
      </w:pPr>
      <w:r w:rsidRPr="00B73861">
        <w:t xml:space="preserve">       -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4560FF" w:rsidRPr="00B73861" w:rsidRDefault="004560FF" w:rsidP="00F041CE">
      <w:pPr>
        <w:jc w:val="both"/>
      </w:pPr>
      <w:r w:rsidRPr="00B73861">
        <w:t xml:space="preserve">       - мероприятия по охране окружающей среды от загрязнения производственными выбросами и стоками;</w:t>
      </w:r>
    </w:p>
    <w:p w:rsidR="004560FF" w:rsidRPr="00B73861" w:rsidRDefault="004560FF" w:rsidP="00F041CE">
      <w:pPr>
        <w:jc w:val="both"/>
      </w:pPr>
      <w:r w:rsidRPr="00B73861">
        <w:t xml:space="preserve">       - возможность расширения производственной зоны сельскохозяйственных предприятий.</w:t>
      </w:r>
    </w:p>
    <w:p w:rsidR="004560FF" w:rsidRPr="00B73861" w:rsidRDefault="004560FF" w:rsidP="00F041CE">
      <w:pPr>
        <w:jc w:val="both"/>
      </w:pPr>
      <w:r w:rsidRPr="00B73861">
        <w:t xml:space="preserve">     4.2.9.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4560FF" w:rsidRPr="00B73861" w:rsidRDefault="004560FF" w:rsidP="00F041CE">
      <w:pPr>
        <w:jc w:val="both"/>
      </w:pPr>
      <w:r w:rsidRPr="00B73861">
        <w:t xml:space="preserve">     4.2.10.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4560FF" w:rsidRPr="00B73861" w:rsidRDefault="004560FF" w:rsidP="00F041CE">
      <w:pPr>
        <w:jc w:val="both"/>
      </w:pPr>
      <w:r w:rsidRPr="00B73861">
        <w:t xml:space="preserve">      4.2.11.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B73861">
          <w:t>50 м</w:t>
        </w:r>
      </w:smartTag>
      <w:r w:rsidRPr="00B73861">
        <w:t xml:space="preserve">, лиственных пород - </w:t>
      </w:r>
      <w:smartTag w:uri="urn:schemas-microsoft-com:office:smarttags" w:element="metricconverter">
        <w:smartTagPr>
          <w:attr w:name="ProductID" w:val="20 м"/>
        </w:smartTagPr>
        <w:r w:rsidRPr="00B73861">
          <w:t>20 м</w:t>
        </w:r>
      </w:smartTag>
      <w:r w:rsidRPr="00B73861">
        <w:t>.</w:t>
      </w:r>
    </w:p>
    <w:p w:rsidR="004560FF" w:rsidRPr="00B73861" w:rsidRDefault="004560FF" w:rsidP="00F041CE">
      <w:pPr>
        <w:jc w:val="both"/>
      </w:pPr>
      <w:r w:rsidRPr="00B73861">
        <w:t xml:space="preserve">      4.2.12.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4560FF" w:rsidRPr="00B73861" w:rsidRDefault="004560FF" w:rsidP="00F041CE">
      <w:pPr>
        <w:jc w:val="both"/>
      </w:pPr>
      <w:r w:rsidRPr="00B73861">
        <w:t xml:space="preserve">      Территории санитарно-защитных зон из землепользования не изымаются и должны быть максимально использованы для нужд сельского хозяйства.</w:t>
      </w:r>
    </w:p>
    <w:p w:rsidR="004560FF" w:rsidRPr="00B73861" w:rsidRDefault="004560FF" w:rsidP="00F041CE">
      <w:pPr>
        <w:jc w:val="both"/>
      </w:pPr>
      <w:r w:rsidRPr="00B73861">
        <w:t xml:space="preserve">       В санитарно-защитных зонах допускается размещать склады (хранилища) зерна, фруктов, овощей и картофеля, питомники растений.</w:t>
      </w:r>
    </w:p>
    <w:p w:rsidR="004560FF" w:rsidRPr="00B73861" w:rsidRDefault="004560FF" w:rsidP="00F041CE">
      <w:pPr>
        <w:jc w:val="both"/>
      </w:pPr>
      <w:r w:rsidRPr="00B73861">
        <w:t xml:space="preserve">       4.2.13. На границе санитарно-защитных зон шириной более </w:t>
      </w:r>
      <w:smartTag w:uri="urn:schemas-microsoft-com:office:smarttags" w:element="metricconverter">
        <w:smartTagPr>
          <w:attr w:name="ProductID" w:val="100 м"/>
        </w:smartTagPr>
        <w:r w:rsidRPr="00B73861">
          <w:t>100 м</w:t>
        </w:r>
      </w:smartTag>
      <w:r w:rsidRPr="00B73861">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
        </w:smartTagPr>
        <w:r w:rsidRPr="00B73861">
          <w:t>30 м</w:t>
        </w:r>
      </w:smartTag>
      <w:r w:rsidRPr="00B73861">
        <w:t xml:space="preserve">, а при ширине зоны от 50 до </w:t>
      </w:r>
      <w:smartTag w:uri="urn:schemas-microsoft-com:office:smarttags" w:element="metricconverter">
        <w:smartTagPr>
          <w:attr w:name="ProductID" w:val="100 м"/>
        </w:smartTagPr>
        <w:r w:rsidRPr="00B73861">
          <w:t>100 м</w:t>
        </w:r>
      </w:smartTag>
      <w:r w:rsidRPr="00B73861">
        <w:t xml:space="preserve"> - полоса шириной не менее </w:t>
      </w:r>
      <w:smartTag w:uri="urn:schemas-microsoft-com:office:smarttags" w:element="metricconverter">
        <w:smartTagPr>
          <w:attr w:name="ProductID" w:val="10 м"/>
        </w:smartTagPr>
        <w:r w:rsidRPr="00B73861">
          <w:t>10 м</w:t>
        </w:r>
      </w:smartTag>
      <w:r w:rsidRPr="00B73861">
        <w:t>.</w:t>
      </w:r>
    </w:p>
    <w:p w:rsidR="004560FF" w:rsidRPr="00B73861" w:rsidRDefault="004560FF" w:rsidP="00F041CE">
      <w:pPr>
        <w:jc w:val="both"/>
      </w:pPr>
      <w:r w:rsidRPr="00B73861">
        <w:t xml:space="preserve">       4.2.14. Предприятия и объекты, у каждого из которых размер санитарно-защитных зон превышает </w:t>
      </w:r>
      <w:smartTag w:uri="urn:schemas-microsoft-com:office:smarttags" w:element="metricconverter">
        <w:smartTagPr>
          <w:attr w:name="ProductID" w:val="500 м"/>
        </w:smartTagPr>
        <w:r w:rsidRPr="00B73861">
          <w:t>500 м</w:t>
        </w:r>
      </w:smartTag>
      <w:r w:rsidRPr="00B73861">
        <w:t>, следует размещать на обособленных земельных участках производственных зон сельских населенных пунктов.</w:t>
      </w:r>
    </w:p>
    <w:p w:rsidR="004560FF" w:rsidRPr="00B73861" w:rsidRDefault="004560FF" w:rsidP="00F041CE">
      <w:pPr>
        <w:jc w:val="both"/>
      </w:pPr>
      <w:r w:rsidRPr="00B73861">
        <w:t xml:space="preserve">        4.2.15.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w:t>
      </w:r>
      <w:r w:rsidRPr="00B73861">
        <w:lastRenderedPageBreak/>
        <w:t>требований, грузооборота, видов обслуживающего транспорта, потребления воды, тепла, электроэнергии, организуя при этом участки:</w:t>
      </w:r>
    </w:p>
    <w:p w:rsidR="004560FF" w:rsidRPr="00B73861" w:rsidRDefault="004560FF" w:rsidP="00F041CE">
      <w:pPr>
        <w:jc w:val="both"/>
      </w:pPr>
      <w:r w:rsidRPr="00B73861">
        <w:t xml:space="preserve">        - площадок предприятий;</w:t>
      </w:r>
    </w:p>
    <w:p w:rsidR="004560FF" w:rsidRPr="00B73861" w:rsidRDefault="004560FF" w:rsidP="00F041CE">
      <w:pPr>
        <w:jc w:val="both"/>
      </w:pPr>
      <w:r w:rsidRPr="00B73861">
        <w:t xml:space="preserve">        - общих объектов подсобных производств;</w:t>
      </w:r>
    </w:p>
    <w:p w:rsidR="004560FF" w:rsidRPr="00B73861" w:rsidRDefault="004560FF" w:rsidP="00F041CE">
      <w:pPr>
        <w:jc w:val="both"/>
      </w:pPr>
      <w:r w:rsidRPr="00B73861">
        <w:t xml:space="preserve">        - складов.</w:t>
      </w:r>
    </w:p>
    <w:p w:rsidR="004560FF" w:rsidRPr="00B73861" w:rsidRDefault="004560FF" w:rsidP="00F041CE">
      <w:pPr>
        <w:jc w:val="both"/>
      </w:pPr>
      <w:r w:rsidRPr="00B73861">
        <w:t xml:space="preserve">       4.2.16. 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4560FF" w:rsidRPr="00B73861" w:rsidRDefault="004560FF" w:rsidP="00F041CE">
      <w:pPr>
        <w:jc w:val="both"/>
      </w:pPr>
      <w:r w:rsidRPr="00B73861">
        <w:t xml:space="preserve">       4.2.17.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w:t>
      </w:r>
      <w:smartTag w:uri="urn:schemas-microsoft-com:office:smarttags" w:element="metricconverter">
        <w:smartTagPr>
          <w:attr w:name="ProductID" w:val="1,5 м"/>
        </w:smartTagPr>
        <w:r w:rsidRPr="00B73861">
          <w:t>1,5 м</w:t>
        </w:r>
      </w:smartTag>
      <w:r w:rsidRPr="00B73861">
        <w:t xml:space="preserve"> от поверхности земли с учетом санитарно-защитных зон.</w:t>
      </w:r>
    </w:p>
    <w:p w:rsidR="004560FF" w:rsidRPr="00B73861" w:rsidRDefault="004560FF" w:rsidP="00F041CE">
      <w:pPr>
        <w:jc w:val="both"/>
      </w:pPr>
      <w:r w:rsidRPr="00B73861">
        <w:t xml:space="preserve">      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СНиП 2.10.02-84.</w:t>
      </w:r>
    </w:p>
    <w:bookmarkEnd w:id="11"/>
    <w:p w:rsidR="004560FF" w:rsidRPr="004560FF" w:rsidRDefault="004560FF" w:rsidP="00F041CE">
      <w:pPr>
        <w:jc w:val="both"/>
      </w:pPr>
    </w:p>
    <w:p w:rsidR="004560FF" w:rsidRPr="00B73861" w:rsidRDefault="004560FF" w:rsidP="00F041CE">
      <w:pPr>
        <w:pStyle w:val="1"/>
        <w:jc w:val="both"/>
        <w:rPr>
          <w:rFonts w:ascii="Times New Roman" w:hAnsi="Times New Roman" w:cs="Times New Roman"/>
        </w:rPr>
      </w:pPr>
      <w:bookmarkStart w:id="14" w:name="sub_1005"/>
      <w:r w:rsidRPr="00B73861">
        <w:rPr>
          <w:rFonts w:ascii="Times New Roman" w:hAnsi="Times New Roman" w:cs="Times New Roman"/>
        </w:rPr>
        <w:t>Часть 5. Особо охраняемые территории</w:t>
      </w:r>
    </w:p>
    <w:bookmarkEnd w:id="14"/>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15" w:name="sub_10051"/>
      <w:r w:rsidRPr="00B73861">
        <w:rPr>
          <w:rFonts w:ascii="Times New Roman" w:hAnsi="Times New Roman" w:cs="Times New Roman"/>
          <w:u w:val="none"/>
        </w:rPr>
        <w:t>5.1. Общие требования</w:t>
      </w:r>
    </w:p>
    <w:bookmarkEnd w:id="15"/>
    <w:p w:rsidR="004560FF" w:rsidRPr="00B73861" w:rsidRDefault="004560FF" w:rsidP="00F041CE">
      <w:pPr>
        <w:jc w:val="both"/>
      </w:pPr>
    </w:p>
    <w:p w:rsidR="004560FF" w:rsidRPr="00B73861" w:rsidRDefault="004560FF" w:rsidP="00F041CE">
      <w:pPr>
        <w:jc w:val="both"/>
      </w:pPr>
      <w:r w:rsidRPr="004560FF">
        <w:t xml:space="preserve">     </w:t>
      </w:r>
      <w:r w:rsidRPr="00B73861">
        <w:t>5.1.1. В особо охраняемые территории включаются земельные участки, имеющие особое природоохранное, научное, историко-культурное, эстетическое, рекреационное, и иное особо ценное значение.</w:t>
      </w:r>
    </w:p>
    <w:p w:rsidR="004560FF" w:rsidRPr="00B73861" w:rsidRDefault="004560FF" w:rsidP="00F041CE">
      <w:pPr>
        <w:jc w:val="both"/>
      </w:pPr>
      <w:r w:rsidRPr="004560FF">
        <w:t xml:space="preserve">     </w:t>
      </w:r>
      <w:r w:rsidRPr="00B73861">
        <w:t>5.1.2. К землям особо охраняемых территорий относятся земли:</w:t>
      </w:r>
    </w:p>
    <w:p w:rsidR="004560FF" w:rsidRPr="00B73861" w:rsidRDefault="004560FF" w:rsidP="00F041CE">
      <w:pPr>
        <w:jc w:val="both"/>
      </w:pPr>
      <w:r w:rsidRPr="00B73861">
        <w:t xml:space="preserve">      - особо охраняемых природных территорий;</w:t>
      </w:r>
    </w:p>
    <w:p w:rsidR="004560FF" w:rsidRPr="00B73861" w:rsidRDefault="004560FF" w:rsidP="00F041CE">
      <w:pPr>
        <w:jc w:val="both"/>
      </w:pPr>
      <w:r w:rsidRPr="00B73861">
        <w:t xml:space="preserve">      - природоохранного назначения;</w:t>
      </w:r>
    </w:p>
    <w:p w:rsidR="004560FF" w:rsidRPr="00B73861" w:rsidRDefault="004560FF" w:rsidP="00F041CE">
      <w:pPr>
        <w:jc w:val="both"/>
      </w:pPr>
      <w:r w:rsidRPr="00B73861">
        <w:t xml:space="preserve">      - рекреационного назначения;</w:t>
      </w:r>
    </w:p>
    <w:p w:rsidR="004560FF" w:rsidRPr="00B73861" w:rsidRDefault="004560FF" w:rsidP="00F041CE">
      <w:pPr>
        <w:jc w:val="both"/>
      </w:pPr>
      <w:r w:rsidRPr="00B73861">
        <w:t xml:space="preserve">      - историко-культурного назначения;</w:t>
      </w:r>
    </w:p>
    <w:p w:rsidR="004560FF" w:rsidRPr="00B73861" w:rsidRDefault="004560FF" w:rsidP="00F041CE">
      <w:pPr>
        <w:jc w:val="both"/>
      </w:pPr>
      <w:r w:rsidRPr="00B73861">
        <w:t xml:space="preserve">      - иные особо ценные земли в соответствии с Земельным кодексом Российской Федерации, федеральными законами.</w:t>
      </w:r>
    </w:p>
    <w:p w:rsidR="004560FF" w:rsidRPr="00B73861" w:rsidRDefault="004560FF" w:rsidP="00F041CE">
      <w:pPr>
        <w:jc w:val="both"/>
      </w:pPr>
      <w:r w:rsidRPr="00B73861">
        <w:t xml:space="preserve">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rsidR="004560FF" w:rsidRPr="00B73861" w:rsidRDefault="004560FF" w:rsidP="00F041CE">
      <w:pPr>
        <w:jc w:val="both"/>
      </w:pPr>
      <w:r w:rsidRPr="004560FF">
        <w:t xml:space="preserve">       </w:t>
      </w:r>
      <w:r w:rsidRPr="00B73861">
        <w:t>5.1.3.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rsidR="004560FF" w:rsidRPr="00B73861" w:rsidRDefault="004560FF" w:rsidP="00F041CE">
      <w:pPr>
        <w:jc w:val="both"/>
      </w:pPr>
      <w:bookmarkStart w:id="16" w:name="sub_10052"/>
    </w:p>
    <w:p w:rsidR="004560FF" w:rsidRPr="00B73861" w:rsidRDefault="004560FF" w:rsidP="00F041CE">
      <w:pPr>
        <w:pStyle w:val="1"/>
        <w:jc w:val="both"/>
        <w:rPr>
          <w:rFonts w:ascii="Times New Roman" w:hAnsi="Times New Roman" w:cs="Times New Roman"/>
          <w:u w:val="none"/>
        </w:rPr>
      </w:pPr>
      <w:bookmarkStart w:id="17" w:name="sub_100532"/>
      <w:bookmarkEnd w:id="16"/>
      <w:r w:rsidRPr="00B73861">
        <w:rPr>
          <w:rFonts w:ascii="Times New Roman" w:hAnsi="Times New Roman" w:cs="Times New Roman"/>
          <w:u w:val="none"/>
        </w:rPr>
        <w:t>5.2. Земли водоохранных зон водных объектов</w:t>
      </w:r>
    </w:p>
    <w:bookmarkEnd w:id="17"/>
    <w:p w:rsidR="004560FF" w:rsidRPr="00B73861" w:rsidRDefault="004560FF" w:rsidP="00F041CE">
      <w:pPr>
        <w:jc w:val="both"/>
      </w:pPr>
    </w:p>
    <w:p w:rsidR="004560FF" w:rsidRPr="00B73861" w:rsidRDefault="004560FF" w:rsidP="00F041CE">
      <w:pPr>
        <w:jc w:val="both"/>
      </w:pPr>
      <w:r w:rsidRPr="00B73861">
        <w:t xml:space="preserve">     5.2.1. Водоохранными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B73861">
        <w:lastRenderedPageBreak/>
        <w:t xml:space="preserve">истощения их вод, а также сохранения среды обитания водных биологических ресурсов и других объектов животного и растительного мира. </w:t>
      </w:r>
    </w:p>
    <w:p w:rsidR="004560FF" w:rsidRPr="00B73861" w:rsidRDefault="004560FF" w:rsidP="00F041CE">
      <w:pPr>
        <w:jc w:val="both"/>
      </w:pPr>
      <w:r w:rsidRPr="00B73861">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560FF" w:rsidRPr="00B73861" w:rsidRDefault="004560FF" w:rsidP="00F041CE">
      <w:pPr>
        <w:jc w:val="both"/>
      </w:pPr>
      <w:r w:rsidRPr="00B73861">
        <w:t xml:space="preserve">     5.</w:t>
      </w:r>
      <w:r w:rsidRPr="004560FF">
        <w:t>2</w:t>
      </w:r>
      <w:r w:rsidRPr="00B73861">
        <w:t>.2. Согласно Водному Кодексу Российской Федерации, ширина водоохраной зоны рек или ручьев устанавливается от их истока для рек или ручьев протяженностью:</w:t>
      </w:r>
    </w:p>
    <w:p w:rsidR="004560FF" w:rsidRPr="00B73861" w:rsidRDefault="004560FF" w:rsidP="00F041CE">
      <w:pPr>
        <w:jc w:val="both"/>
      </w:pPr>
      <w:r w:rsidRPr="00B73861">
        <w:t xml:space="preserve">       - до десяти километров - в размере пятидесяти метров;</w:t>
      </w:r>
    </w:p>
    <w:p w:rsidR="004560FF" w:rsidRPr="00B73861" w:rsidRDefault="004560FF" w:rsidP="00F041CE">
      <w:pPr>
        <w:jc w:val="both"/>
      </w:pPr>
      <w:r w:rsidRPr="00B73861">
        <w:t xml:space="preserve">       - от десяти до пятидесяти километров – в размере ста метров;</w:t>
      </w:r>
    </w:p>
    <w:p w:rsidR="004560FF" w:rsidRPr="00B73861" w:rsidRDefault="004560FF" w:rsidP="00F041CE">
      <w:pPr>
        <w:jc w:val="both"/>
      </w:pPr>
      <w:r w:rsidRPr="00B73861">
        <w:t xml:space="preserve">       Для  реки, ручья  протяженностью менее десяти километров от истока до устья водоохранная зона совпадает с прибрежной защитной полосой. Радиус водоохраной зоны для истоков реки, ручья устанавливается в размере пятидесяти метров.</w:t>
      </w:r>
    </w:p>
    <w:p w:rsidR="004560FF" w:rsidRPr="00B73861" w:rsidRDefault="004560FF" w:rsidP="00F041CE">
      <w:pPr>
        <w:jc w:val="both"/>
      </w:pPr>
      <w:r w:rsidRPr="00B73861">
        <w:t xml:space="preserve">        В границах водоохранных зон запрещается:</w:t>
      </w:r>
    </w:p>
    <w:p w:rsidR="004560FF" w:rsidRPr="00B73861" w:rsidRDefault="004560FF" w:rsidP="00F041CE">
      <w:pPr>
        <w:jc w:val="both"/>
      </w:pPr>
      <w:r w:rsidRPr="00B73861">
        <w:t xml:space="preserve">        - использование сточных вод для удобрения почв;</w:t>
      </w:r>
    </w:p>
    <w:p w:rsidR="004560FF" w:rsidRPr="00B73861" w:rsidRDefault="004560FF" w:rsidP="00F041CE">
      <w:pPr>
        <w:jc w:val="both"/>
      </w:pPr>
      <w:r w:rsidRPr="00B73861">
        <w:t xml:space="preserve">        -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560FF" w:rsidRPr="00B73861" w:rsidRDefault="004560FF" w:rsidP="00F041CE">
      <w:pPr>
        <w:jc w:val="both"/>
      </w:pPr>
      <w:r w:rsidRPr="00B73861">
        <w:t xml:space="preserve">       - осуществление  авиационных мер по борьбе с вредителями и болезнями растений;</w:t>
      </w:r>
    </w:p>
    <w:p w:rsidR="004560FF" w:rsidRPr="00B73861" w:rsidRDefault="004560FF" w:rsidP="00F041CE">
      <w:pPr>
        <w:jc w:val="both"/>
      </w:pPr>
      <w:r w:rsidRPr="00B73861">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560FF" w:rsidRPr="00B73861" w:rsidRDefault="004560FF" w:rsidP="00F041CE">
      <w:pPr>
        <w:jc w:val="both"/>
      </w:pPr>
      <w:r w:rsidRPr="00B73861">
        <w:t xml:space="preserve">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560FF" w:rsidRPr="00B73861" w:rsidRDefault="004560FF" w:rsidP="00F041CE">
      <w:pPr>
        <w:jc w:val="both"/>
      </w:pPr>
      <w:r w:rsidRPr="00B73861">
        <w:t xml:space="preserve">         В границах прибрежных защитных полос наряду с указанными ограничениями запрещаются:</w:t>
      </w:r>
    </w:p>
    <w:p w:rsidR="004560FF" w:rsidRPr="00B73861" w:rsidRDefault="00E40D10" w:rsidP="00F041CE">
      <w:pPr>
        <w:jc w:val="both"/>
      </w:pPr>
      <w:r>
        <w:t xml:space="preserve">         -</w:t>
      </w:r>
      <w:r w:rsidR="004560FF" w:rsidRPr="00B73861">
        <w:t>распашка земель;</w:t>
      </w:r>
    </w:p>
    <w:p w:rsidR="004560FF" w:rsidRPr="00B73861" w:rsidRDefault="00E40D10" w:rsidP="00F041CE">
      <w:pPr>
        <w:jc w:val="both"/>
      </w:pPr>
      <w:r>
        <w:t xml:space="preserve">         -</w:t>
      </w:r>
      <w:r w:rsidR="004560FF" w:rsidRPr="00B73861">
        <w:t>размещение отвалов размываемых грунтов;</w:t>
      </w:r>
    </w:p>
    <w:p w:rsidR="004560FF" w:rsidRPr="00B73861" w:rsidRDefault="00E40D10" w:rsidP="00F041CE">
      <w:pPr>
        <w:jc w:val="both"/>
      </w:pPr>
      <w:r>
        <w:t xml:space="preserve">         -</w:t>
      </w:r>
      <w:r w:rsidR="004560FF" w:rsidRPr="00B73861">
        <w:t xml:space="preserve">выпас сельскохозяйственных животных и организация для них летних лагерей, ванн.  </w:t>
      </w:r>
    </w:p>
    <w:p w:rsidR="004560FF" w:rsidRPr="00B73861" w:rsidRDefault="004560FF" w:rsidP="00F041CE">
      <w:pPr>
        <w:jc w:val="both"/>
      </w:pPr>
      <w:r w:rsidRPr="00B73861">
        <w:t xml:space="preserve">     5.</w:t>
      </w:r>
      <w:r w:rsidRPr="004560FF">
        <w:t>2</w:t>
      </w:r>
      <w:r w:rsidRPr="00B73861">
        <w:t>.3.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Водного кодекса Российской Федерации и раздела  "Охрана окружающей среды".</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18" w:name="sub_100533"/>
      <w:r w:rsidRPr="00B73861">
        <w:rPr>
          <w:rFonts w:ascii="Times New Roman" w:hAnsi="Times New Roman" w:cs="Times New Roman"/>
          <w:u w:val="none"/>
        </w:rPr>
        <w:t>5.3. Земли защитных лесов</w:t>
      </w:r>
    </w:p>
    <w:bookmarkEnd w:id="18"/>
    <w:p w:rsidR="004560FF" w:rsidRPr="00B73861" w:rsidRDefault="004560FF" w:rsidP="00F041CE">
      <w:pPr>
        <w:jc w:val="both"/>
      </w:pPr>
    </w:p>
    <w:p w:rsidR="004560FF" w:rsidRPr="00B73861" w:rsidRDefault="004560FF" w:rsidP="00F041CE">
      <w:pPr>
        <w:jc w:val="both"/>
      </w:pPr>
      <w:r w:rsidRPr="00B73861">
        <w:t xml:space="preserve">      5.3.1. К защитным лесам относятся леса, которые подлежат освоению в целях сохранения средообразующих, водоохранных, защитных, санитарно – 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4560FF" w:rsidRPr="00B73861" w:rsidRDefault="004560FF" w:rsidP="00F041CE">
      <w:pPr>
        <w:jc w:val="both"/>
      </w:pPr>
      <w:r w:rsidRPr="00B73861">
        <w:t xml:space="preserve">      5.3.2. С учетом особенностей правового режима защитных лесов определяются следующие категории указанных лесов:</w:t>
      </w:r>
    </w:p>
    <w:p w:rsidR="004560FF" w:rsidRPr="00B73861" w:rsidRDefault="004560FF" w:rsidP="00F041CE">
      <w:pPr>
        <w:jc w:val="both"/>
      </w:pPr>
      <w:r w:rsidRPr="00B73861">
        <w:t xml:space="preserve">             - леса, расположенные на особо охраняемых природных территориях;</w:t>
      </w:r>
    </w:p>
    <w:p w:rsidR="004560FF" w:rsidRPr="00B73861" w:rsidRDefault="004560FF" w:rsidP="00F041CE">
      <w:pPr>
        <w:jc w:val="both"/>
      </w:pPr>
      <w:r w:rsidRPr="00B73861">
        <w:t xml:space="preserve">             - леса, расположенные в водоохранных зонах;</w:t>
      </w:r>
    </w:p>
    <w:p w:rsidR="004560FF" w:rsidRPr="00B73861" w:rsidRDefault="004560FF" w:rsidP="00F041CE">
      <w:pPr>
        <w:jc w:val="both"/>
      </w:pPr>
      <w:r w:rsidRPr="00B73861">
        <w:t xml:space="preserve">             - леса, выполняющие функции защиты природных и иных объектов;</w:t>
      </w:r>
    </w:p>
    <w:p w:rsidR="004560FF" w:rsidRPr="00B73861" w:rsidRDefault="004560FF" w:rsidP="00F041CE">
      <w:pPr>
        <w:jc w:val="both"/>
      </w:pPr>
      <w:r w:rsidRPr="00B73861">
        <w:t xml:space="preserve">             - леса, расположенные в первом и втором поясах зон санитарной источников питьевого и хозяйственно-бытового водоснабжения;</w:t>
      </w:r>
    </w:p>
    <w:p w:rsidR="004560FF" w:rsidRPr="00B73861" w:rsidRDefault="004560FF" w:rsidP="00F041CE">
      <w:pPr>
        <w:jc w:val="both"/>
      </w:pPr>
      <w:r w:rsidRPr="00B73861">
        <w:lastRenderedPageBreak/>
        <w:t xml:space="preserve">             - защитные полосы лесов, расположенные вдоль железнодорожных путей общего пользования, федеральных автомобильных дорог общего пользования,автомобильных дорого общего пользования, находящихся в собственности субъектов Российской Федерации;</w:t>
      </w:r>
    </w:p>
    <w:p w:rsidR="004560FF" w:rsidRPr="00B73861" w:rsidRDefault="00E40D10" w:rsidP="00F041CE">
      <w:pPr>
        <w:jc w:val="both"/>
      </w:pPr>
      <w:r>
        <w:t xml:space="preserve">              -</w:t>
      </w:r>
      <w:r w:rsidR="004560FF" w:rsidRPr="00B73861">
        <w:t>зеленые зоны, лесопарки;</w:t>
      </w:r>
    </w:p>
    <w:p w:rsidR="004560FF" w:rsidRPr="00B73861" w:rsidRDefault="004560FF" w:rsidP="00F041CE">
      <w:pPr>
        <w:jc w:val="both"/>
      </w:pPr>
      <w:r w:rsidRPr="00B73861">
        <w:t xml:space="preserve">             - государственные защитные лесные полосы;</w:t>
      </w:r>
    </w:p>
    <w:p w:rsidR="004560FF" w:rsidRPr="00B73861" w:rsidRDefault="004560FF" w:rsidP="00F041CE">
      <w:pPr>
        <w:jc w:val="both"/>
      </w:pPr>
      <w:r w:rsidRPr="00B73861">
        <w:t xml:space="preserve">             - противоэрозионные леса;</w:t>
      </w:r>
    </w:p>
    <w:p w:rsidR="004560FF" w:rsidRPr="00B73861" w:rsidRDefault="004560FF" w:rsidP="00F041CE">
      <w:pPr>
        <w:jc w:val="both"/>
      </w:pPr>
      <w:r w:rsidRPr="00B73861">
        <w:t xml:space="preserve">             - запретные полосы лесов, расположенные вдоль водных объектов;</w:t>
      </w:r>
    </w:p>
    <w:p w:rsidR="004560FF" w:rsidRPr="00B73861" w:rsidRDefault="004560FF" w:rsidP="00F041CE">
      <w:pPr>
        <w:jc w:val="both"/>
      </w:pPr>
      <w:r w:rsidRPr="00B73861">
        <w:t xml:space="preserve">      5.3.3. К особо защитным участкам лесов относятся:</w:t>
      </w:r>
    </w:p>
    <w:p w:rsidR="004560FF" w:rsidRPr="00B73861" w:rsidRDefault="004560FF" w:rsidP="00F041CE">
      <w:pPr>
        <w:jc w:val="both"/>
      </w:pPr>
      <w:r w:rsidRPr="00B73861">
        <w:t xml:space="preserve">              - берегозащитные, почвозащитные участки лесов, расположенных вдоль водных объектов, склонов оврагов;</w:t>
      </w:r>
    </w:p>
    <w:p w:rsidR="004560FF" w:rsidRPr="00B73861" w:rsidRDefault="004560FF" w:rsidP="00F041CE">
      <w:pPr>
        <w:jc w:val="both"/>
      </w:pPr>
      <w:r w:rsidRPr="00B73861">
        <w:t xml:space="preserve">              - другие особо защитные участки лесов.</w:t>
      </w:r>
    </w:p>
    <w:p w:rsidR="004560FF" w:rsidRPr="00B73861" w:rsidRDefault="004560FF" w:rsidP="00F041CE">
      <w:pPr>
        <w:jc w:val="both"/>
      </w:pPr>
      <w:r w:rsidRPr="00B73861">
        <w:t xml:space="preserve">      5.3.4.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rsidR="004560FF" w:rsidRPr="00B73861" w:rsidRDefault="004560FF" w:rsidP="00F041CE">
      <w:pPr>
        <w:jc w:val="both"/>
      </w:pPr>
      <w:r w:rsidRPr="00B73861">
        <w:t xml:space="preserve">      5.3.5. Границы участков лесного фонда, порядок использования лесов устанавливаются в соответствии с Лесным кодексом Российской Федерации.</w:t>
      </w:r>
    </w:p>
    <w:p w:rsidR="004560FF" w:rsidRPr="00B73861" w:rsidRDefault="004560FF" w:rsidP="00F041CE">
      <w:pPr>
        <w:pStyle w:val="1"/>
        <w:spacing w:before="0"/>
        <w:jc w:val="both"/>
        <w:rPr>
          <w:rFonts w:ascii="Times New Roman" w:hAnsi="Times New Roman" w:cs="Times New Roman"/>
          <w:b w:val="0"/>
          <w:u w:val="none"/>
        </w:rPr>
      </w:pPr>
      <w:bookmarkStart w:id="19" w:name="sub_10055"/>
      <w:r w:rsidRPr="00B73861">
        <w:rPr>
          <w:rFonts w:ascii="Times New Roman" w:hAnsi="Times New Roman" w:cs="Times New Roman"/>
          <w:b w:val="0"/>
          <w:u w:val="none"/>
        </w:rPr>
        <w:t xml:space="preserve">      5.3.6. На землях лесов запрещается любая деятельность, несовместимая с их назначением.</w:t>
      </w:r>
    </w:p>
    <w:p w:rsidR="004560FF" w:rsidRPr="00B73861" w:rsidRDefault="004560FF" w:rsidP="00F041CE">
      <w:pPr>
        <w:jc w:val="both"/>
      </w:pPr>
      <w:r w:rsidRPr="00B73861">
        <w:t xml:space="preserve">          На землях лесов могут осуществляться следующие виды деятельности:</w:t>
      </w:r>
    </w:p>
    <w:p w:rsidR="004560FF" w:rsidRPr="00B73861" w:rsidRDefault="004560FF" w:rsidP="00F041CE">
      <w:pPr>
        <w:jc w:val="both"/>
      </w:pPr>
      <w:r w:rsidRPr="00B73861">
        <w:t xml:space="preserve">          - проведение рубок главного пользования – в лесах первой группы;</w:t>
      </w:r>
    </w:p>
    <w:p w:rsidR="004560FF" w:rsidRPr="00B73861" w:rsidRDefault="004560FF" w:rsidP="00F041CE">
      <w:pPr>
        <w:jc w:val="both"/>
      </w:pPr>
      <w:r w:rsidRPr="00B73861">
        <w:t xml:space="preserve">          - проведение рубок промежуточного пользования и прочих рубок – лесопарковых частях зеленых зон, государственных защитных лесных полосах, противоэрозионных и запретных полосах лесов;</w:t>
      </w:r>
    </w:p>
    <w:p w:rsidR="004560FF" w:rsidRPr="00B73861" w:rsidRDefault="004560FF" w:rsidP="00F041CE">
      <w:pPr>
        <w:jc w:val="both"/>
      </w:pPr>
      <w:r w:rsidRPr="00B73861">
        <w:t xml:space="preserve">           - проведение рубок ухода, санитарных рубок, рубок реконструкции и обновления, прочих рубок – в лесах, расположенных на землях поселений;</w:t>
      </w:r>
    </w:p>
    <w:p w:rsidR="004560FF" w:rsidRPr="00B73861" w:rsidRDefault="004560FF" w:rsidP="00F041CE">
      <w:pPr>
        <w:jc w:val="both"/>
      </w:pPr>
      <w:r w:rsidRPr="00B73861">
        <w:t xml:space="preserve">           - заготовка живицы, второстепенных лесных ресурсов (пней, коры, бересты и других);</w:t>
      </w:r>
    </w:p>
    <w:p w:rsidR="004560FF" w:rsidRPr="00B73861" w:rsidRDefault="004560FF" w:rsidP="00F041CE">
      <w:pPr>
        <w:pStyle w:val="1"/>
        <w:jc w:val="both"/>
        <w:rPr>
          <w:rFonts w:ascii="Times New Roman" w:hAnsi="Times New Roman" w:cs="Times New Roman"/>
          <w:b w:val="0"/>
          <w:u w:val="none"/>
        </w:rPr>
      </w:pPr>
      <w:r w:rsidRPr="00B73861">
        <w:rPr>
          <w:rFonts w:ascii="Times New Roman" w:hAnsi="Times New Roman" w:cs="Times New Roman"/>
          <w:b w:val="0"/>
          <w:u w:val="none"/>
        </w:rPr>
        <w:t xml:space="preserve">           - побочное лесопользование (сенокошение, выпас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и другое);</w:t>
      </w:r>
    </w:p>
    <w:p w:rsidR="004560FF" w:rsidRPr="00B73861" w:rsidRDefault="004560FF" w:rsidP="00F041CE">
      <w:pPr>
        <w:jc w:val="both"/>
      </w:pPr>
      <w:r w:rsidRPr="00B73861">
        <w:t xml:space="preserve">          - пользование участками лесного фонда для нужд охотничьего хозяйства;</w:t>
      </w:r>
    </w:p>
    <w:p w:rsidR="004560FF" w:rsidRPr="00B73861" w:rsidRDefault="004560FF" w:rsidP="00F041CE">
      <w:pPr>
        <w:jc w:val="both"/>
      </w:pPr>
      <w:r w:rsidRPr="00B73861">
        <w:t xml:space="preserve">          - пользование участками лесов для научно-исследовательских, культурно-оздоровительных, туристических и спортивных целей.</w:t>
      </w:r>
    </w:p>
    <w:p w:rsidR="004560FF" w:rsidRPr="00B73861" w:rsidRDefault="004560FF" w:rsidP="00F041CE">
      <w:pPr>
        <w:jc w:val="both"/>
      </w:pPr>
      <w:r w:rsidRPr="00B73861">
        <w:t xml:space="preserve">          5.3.7.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 </w:t>
      </w:r>
    </w:p>
    <w:p w:rsidR="004560FF" w:rsidRPr="00B73861" w:rsidRDefault="004560FF" w:rsidP="00F041CE">
      <w:pPr>
        <w:jc w:val="both"/>
      </w:pPr>
      <w:r w:rsidRPr="00B73861">
        <w:t xml:space="preserve">          5.3.8.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4560FF" w:rsidRPr="00B73861" w:rsidRDefault="004560FF" w:rsidP="00F041CE">
      <w:pPr>
        <w:pStyle w:val="1"/>
        <w:spacing w:before="0"/>
        <w:jc w:val="both"/>
        <w:rPr>
          <w:rFonts w:ascii="Times New Roman" w:hAnsi="Times New Roman" w:cs="Times New Roman"/>
          <w:b w:val="0"/>
          <w:u w:val="none"/>
        </w:rPr>
      </w:pPr>
      <w:r w:rsidRPr="00B73861">
        <w:rPr>
          <w:rFonts w:ascii="Times New Roman" w:hAnsi="Times New Roman" w:cs="Times New Roman"/>
          <w:b w:val="0"/>
          <w:u w:val="none"/>
        </w:rPr>
        <w:t xml:space="preserve">      5.3.9. Почвоукрепительные лесонасаждения следует предусматривать для защиты </w:t>
      </w:r>
      <w:r w:rsidRPr="00B73861">
        <w:rPr>
          <w:rFonts w:ascii="Times New Roman" w:hAnsi="Times New Roman" w:cs="Times New Roman"/>
          <w:b w:val="0"/>
          <w:u w:val="none"/>
        </w:rPr>
        <w:lastRenderedPageBreak/>
        <w:t>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предусмотренными разделом 7 «Инженерная подготовка и защита территории» настоящих Нормативов.</w:t>
      </w:r>
    </w:p>
    <w:p w:rsidR="004560FF" w:rsidRPr="00B73861" w:rsidRDefault="004560FF" w:rsidP="00F041CE">
      <w:pPr>
        <w:jc w:val="both"/>
      </w:pPr>
      <w:r w:rsidRPr="00B73861">
        <w:t xml:space="preserve">       5.3.10. Полезащитные лесные полосы предусматриваются на мелиоративных системах. </w:t>
      </w:r>
    </w:p>
    <w:p w:rsidR="004560FF" w:rsidRPr="00B73861" w:rsidRDefault="004560FF" w:rsidP="00F041CE">
      <w:pPr>
        <w:jc w:val="both"/>
      </w:pPr>
      <w:r w:rsidRPr="00B73861">
        <w:t xml:space="preserve">       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rsidR="004560FF" w:rsidRPr="00B73861" w:rsidRDefault="004560FF" w:rsidP="00F041CE">
      <w:pPr>
        <w:jc w:val="both"/>
      </w:pPr>
      <w:r w:rsidRPr="00B73861">
        <w:t xml:space="preserve">      Полезащитные лесные полосы следует располагать в двух взаимно перпендикулярных направлениях:</w:t>
      </w:r>
    </w:p>
    <w:p w:rsidR="004560FF" w:rsidRPr="00B73861" w:rsidRDefault="004560FF" w:rsidP="00F041CE">
      <w:pPr>
        <w:jc w:val="both"/>
      </w:pPr>
      <w:r w:rsidRPr="00B73861">
        <w:t xml:space="preserve">       - продольном (основное) – поперек преобладающих в данной местности ветров;</w:t>
      </w:r>
    </w:p>
    <w:p w:rsidR="004560FF" w:rsidRPr="00B73861" w:rsidRDefault="004560FF" w:rsidP="00F041CE">
      <w:pPr>
        <w:jc w:val="both"/>
      </w:pPr>
      <w:r w:rsidRPr="00B73861">
        <w:t xml:space="preserve">       - поперечном  (вспомогательные) – перпендикулярно продольным.</w:t>
      </w:r>
    </w:p>
    <w:p w:rsidR="004560FF" w:rsidRPr="00B73861" w:rsidRDefault="004560FF" w:rsidP="00F041CE">
      <w:pPr>
        <w:jc w:val="both"/>
      </w:pPr>
      <w:r w:rsidRPr="00B73861">
        <w:t xml:space="preserve">       5.3.11. Расстояние между продольными</w:t>
      </w:r>
      <w:r w:rsidR="005404D9">
        <w:t xml:space="preserve"> </w:t>
      </w:r>
      <w:r w:rsidRPr="00B73861">
        <w:t xml:space="preserve">лесными полосами не должна превышать </w:t>
      </w:r>
      <w:smartTag w:uri="urn:schemas-microsoft-com:office:smarttags" w:element="metricconverter">
        <w:smartTagPr>
          <w:attr w:name="ProductID" w:val="800 м"/>
        </w:smartTagPr>
        <w:r w:rsidRPr="00B73861">
          <w:t>800 м</w:t>
        </w:r>
      </w:smartTag>
      <w:r w:rsidRPr="00B73861">
        <w:t>, между поперечными – 200м .</w:t>
      </w:r>
    </w:p>
    <w:p w:rsidR="004560FF" w:rsidRPr="00B73861" w:rsidRDefault="004560FF" w:rsidP="00F041CE">
      <w:pPr>
        <w:jc w:val="both"/>
      </w:pPr>
      <w:r w:rsidRPr="00B73861">
        <w:t xml:space="preserve">       5.3.12. Продольные полезащитные полосы надлежит предусматривать трехрядными, а поперечные – двухрядными.</w:t>
      </w:r>
    </w:p>
    <w:p w:rsidR="004560FF" w:rsidRPr="00B73861" w:rsidRDefault="004560FF" w:rsidP="00F041CE">
      <w:pPr>
        <w:jc w:val="both"/>
      </w:pPr>
      <w:r w:rsidRPr="00B73861">
        <w:t xml:space="preserve">         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4-5 рядов с одной стороны или с обеих сторон.</w:t>
      </w:r>
    </w:p>
    <w:p w:rsidR="004560FF" w:rsidRPr="00B73861" w:rsidRDefault="004560FF" w:rsidP="00F041CE">
      <w:pPr>
        <w:jc w:val="both"/>
      </w:pPr>
      <w:r w:rsidRPr="00B73861">
        <w:t xml:space="preserve">       Защитные лесные полосы по границам орошаемых земель с участками интенсивной эрозии почвы следует предусматривать многорядными (4-5 рядов).</w:t>
      </w:r>
    </w:p>
    <w:p w:rsidR="004560FF" w:rsidRPr="00B73861" w:rsidRDefault="004560FF" w:rsidP="00F041CE">
      <w:pPr>
        <w:jc w:val="both"/>
      </w:pPr>
      <w:r w:rsidRPr="00B73861">
        <w:t xml:space="preserve">      5.3.13. Защитные насаждения вокруг прудов и водоемов следует проектировать из одного, двух, или трех поясов:</w:t>
      </w:r>
    </w:p>
    <w:p w:rsidR="004560FF" w:rsidRPr="00B73861" w:rsidRDefault="004560FF" w:rsidP="00F041CE">
      <w:pPr>
        <w:jc w:val="both"/>
      </w:pPr>
      <w:r w:rsidRPr="00B73861">
        <w:t xml:space="preserve">        - берегоукрепительный (первый пояс) – в зоне расчетного подпорного уровня;</w:t>
      </w:r>
    </w:p>
    <w:p w:rsidR="004560FF" w:rsidRPr="00B73861" w:rsidRDefault="004560FF" w:rsidP="00F041CE">
      <w:pPr>
        <w:jc w:val="both"/>
      </w:pPr>
      <w:r w:rsidRPr="00B73861">
        <w:t xml:space="preserve">        - ветроломные и дренирующие посадки (второй пояс) – между отметками расчетного и форсированного подпорных уровней;</w:t>
      </w:r>
    </w:p>
    <w:p w:rsidR="004560FF" w:rsidRPr="00B73861" w:rsidRDefault="004560FF" w:rsidP="00F041CE">
      <w:pPr>
        <w:jc w:val="both"/>
      </w:pPr>
      <w:r w:rsidRPr="00B73861">
        <w:t xml:space="preserve">       - противоэрозионный (третий пояс) – выше форсированного уровня. </w:t>
      </w:r>
    </w:p>
    <w:p w:rsidR="004560FF" w:rsidRPr="00B73861" w:rsidRDefault="004560FF" w:rsidP="00F041CE">
      <w:pPr>
        <w:jc w:val="both"/>
      </w:pPr>
      <w:r w:rsidRPr="00B73861">
        <w:t xml:space="preserve">       5.3.14.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соответсвии с действующими правилами и нормами. </w:t>
      </w:r>
    </w:p>
    <w:p w:rsidR="004560FF" w:rsidRPr="00B73861" w:rsidRDefault="004560FF" w:rsidP="00F041CE">
      <w:pPr>
        <w:pStyle w:val="1"/>
        <w:jc w:val="both"/>
        <w:rPr>
          <w:rFonts w:ascii="Times New Roman" w:hAnsi="Times New Roman" w:cs="Times New Roman"/>
          <w:u w:val="none"/>
        </w:rPr>
      </w:pPr>
    </w:p>
    <w:p w:rsidR="004560FF" w:rsidRPr="00B73861" w:rsidRDefault="004560FF" w:rsidP="00F041CE">
      <w:pPr>
        <w:pStyle w:val="1"/>
        <w:jc w:val="both"/>
        <w:rPr>
          <w:rFonts w:ascii="Times New Roman" w:hAnsi="Times New Roman" w:cs="Times New Roman"/>
          <w:u w:val="none"/>
        </w:rPr>
      </w:pPr>
      <w:r w:rsidRPr="00B73861">
        <w:rPr>
          <w:rFonts w:ascii="Times New Roman" w:hAnsi="Times New Roman" w:cs="Times New Roman"/>
          <w:u w:val="none"/>
        </w:rPr>
        <w:t>5.4. Земли историко-культурного назначения</w:t>
      </w:r>
    </w:p>
    <w:bookmarkEnd w:id="19"/>
    <w:p w:rsidR="004560FF" w:rsidRPr="00B73861" w:rsidRDefault="004560FF" w:rsidP="00F041CE">
      <w:pPr>
        <w:jc w:val="both"/>
      </w:pPr>
    </w:p>
    <w:p w:rsidR="004560FF" w:rsidRPr="00B73861" w:rsidRDefault="004560FF" w:rsidP="00F041CE">
      <w:pPr>
        <w:jc w:val="both"/>
      </w:pPr>
      <w:r w:rsidRPr="00B73861">
        <w:t xml:space="preserve">     5.4.1. К землям историко-культурного назначения относятся земли:</w:t>
      </w:r>
    </w:p>
    <w:p w:rsidR="004560FF" w:rsidRPr="00B73861" w:rsidRDefault="004560FF" w:rsidP="00F041CE">
      <w:pPr>
        <w:jc w:val="both"/>
      </w:pPr>
      <w:r w:rsidRPr="00B73861">
        <w:t xml:space="preserve">          - объектов культурного наследия, в том числе объектов археологического наследия, а также выявленных объектов культурного наследия;</w:t>
      </w:r>
    </w:p>
    <w:p w:rsidR="004560FF" w:rsidRPr="00B73861" w:rsidRDefault="004560FF" w:rsidP="00F041CE">
      <w:pPr>
        <w:jc w:val="both"/>
      </w:pPr>
      <w:r w:rsidRPr="00B73861">
        <w:t xml:space="preserve">          - военных и гражданских захоронений.</w:t>
      </w:r>
    </w:p>
    <w:p w:rsidR="004560FF" w:rsidRPr="00B73861" w:rsidRDefault="004560FF" w:rsidP="00F041CE">
      <w:pPr>
        <w:jc w:val="both"/>
      </w:pPr>
      <w:r w:rsidRPr="00B73861">
        <w:t xml:space="preserve">      5.</w:t>
      </w:r>
      <w:r w:rsidRPr="004560FF">
        <w:t>4</w:t>
      </w:r>
      <w:r w:rsidRPr="00B73861">
        <w:t xml:space="preserve">.2.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w:t>
      </w:r>
      <w:r w:rsidRPr="00B73861">
        <w:lastRenderedPageBreak/>
        <w:t>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4560FF" w:rsidRPr="00B73861" w:rsidRDefault="004560FF" w:rsidP="00F041CE">
      <w:pPr>
        <w:jc w:val="both"/>
      </w:pPr>
      <w:r w:rsidRPr="00B73861">
        <w:t xml:space="preserve">       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rsidR="004560FF" w:rsidRPr="00B73861" w:rsidRDefault="004560FF" w:rsidP="00F041CE">
      <w:pPr>
        <w:jc w:val="both"/>
      </w:pPr>
      <w:r w:rsidRPr="00B73861">
        <w:t xml:space="preserve">        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раздела 9 "Охрана объектов культурного наследия (памятников истории и культуры)" настоящих Нормативов.</w:t>
      </w:r>
    </w:p>
    <w:p w:rsidR="004560FF" w:rsidRPr="00B73861" w:rsidRDefault="004560FF" w:rsidP="00F041CE">
      <w:pPr>
        <w:jc w:val="both"/>
      </w:pPr>
      <w:r w:rsidRPr="00B73861">
        <w:t xml:space="preserve">        5.</w:t>
      </w:r>
      <w:r w:rsidRPr="004560FF">
        <w:t>4</w:t>
      </w:r>
      <w:r w:rsidRPr="00B73861">
        <w:t>.3. Регулирование деятельности на землях военных и гражданских захоронений осуществляется в соответствии с требованиями раздела  6 "Зоны специального назначения" настоящих Нормативов.</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rPr>
      </w:pPr>
      <w:bookmarkStart w:id="20" w:name="sub_1006"/>
      <w:r w:rsidRPr="00B73861">
        <w:rPr>
          <w:rFonts w:ascii="Times New Roman" w:hAnsi="Times New Roman" w:cs="Times New Roman"/>
        </w:rPr>
        <w:t>Часть 6. Зоны специального назначения.</w:t>
      </w:r>
    </w:p>
    <w:p w:rsidR="004560FF" w:rsidRPr="00B73861" w:rsidRDefault="004560FF" w:rsidP="00F041CE">
      <w:pPr>
        <w:jc w:val="both"/>
        <w:rPr>
          <w:u w:val="single"/>
        </w:rPr>
      </w:pPr>
    </w:p>
    <w:p w:rsidR="004560FF" w:rsidRPr="00B73861" w:rsidRDefault="004560FF" w:rsidP="00F041CE">
      <w:pPr>
        <w:pStyle w:val="1"/>
        <w:jc w:val="both"/>
        <w:rPr>
          <w:rFonts w:ascii="Times New Roman" w:hAnsi="Times New Roman" w:cs="Times New Roman"/>
          <w:u w:val="none"/>
        </w:rPr>
      </w:pPr>
      <w:bookmarkStart w:id="21" w:name="sub_10061"/>
      <w:bookmarkEnd w:id="20"/>
      <w:r w:rsidRPr="00B73861">
        <w:rPr>
          <w:rFonts w:ascii="Times New Roman" w:hAnsi="Times New Roman" w:cs="Times New Roman"/>
          <w:u w:val="none"/>
        </w:rPr>
        <w:t>6.1. Общие требования.</w:t>
      </w:r>
    </w:p>
    <w:bookmarkEnd w:id="21"/>
    <w:p w:rsidR="004560FF" w:rsidRPr="00B73861" w:rsidRDefault="004560FF" w:rsidP="00F041CE">
      <w:pPr>
        <w:jc w:val="both"/>
      </w:pPr>
    </w:p>
    <w:p w:rsidR="004560FF" w:rsidRPr="00B73861" w:rsidRDefault="004560FF" w:rsidP="00F041CE">
      <w:pPr>
        <w:jc w:val="both"/>
      </w:pPr>
      <w:r w:rsidRPr="00B73861">
        <w:t xml:space="preserve">     6.1.1.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560FF" w:rsidRPr="00B73861" w:rsidRDefault="004560FF" w:rsidP="00F041CE">
      <w:pPr>
        <w:jc w:val="both"/>
      </w:pPr>
      <w:r w:rsidRPr="00B73861">
        <w:t xml:space="preserve">     6.1.2.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4560FF" w:rsidRPr="00B73861" w:rsidRDefault="004560FF" w:rsidP="00F041CE">
      <w:pPr>
        <w:jc w:val="both"/>
      </w:pPr>
      <w:r w:rsidRPr="00B73861">
        <w:t xml:space="preserve">      6.1.3. Санитарно-защитные зоны отделяют зоны территорий специального назначения с обязательным обозначением границ информационными знаками.</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22" w:name="sub_10062"/>
      <w:r w:rsidRPr="00B73861">
        <w:rPr>
          <w:rFonts w:ascii="Times New Roman" w:hAnsi="Times New Roman" w:cs="Times New Roman"/>
          <w:u w:val="none"/>
        </w:rPr>
        <w:t xml:space="preserve">6.2. Зоны размещения кладбищ </w:t>
      </w:r>
    </w:p>
    <w:bookmarkEnd w:id="22"/>
    <w:p w:rsidR="004560FF" w:rsidRPr="00B73861" w:rsidRDefault="004560FF" w:rsidP="00F041CE">
      <w:pPr>
        <w:jc w:val="both"/>
      </w:pPr>
    </w:p>
    <w:p w:rsidR="004560FF" w:rsidRPr="00B73861" w:rsidRDefault="004560FF" w:rsidP="00F041CE">
      <w:pPr>
        <w:jc w:val="both"/>
      </w:pPr>
      <w:r w:rsidRPr="00B73861">
        <w:t xml:space="preserve">     6.2.1.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4560FF" w:rsidRPr="00B73861" w:rsidRDefault="004560FF" w:rsidP="00F041CE">
      <w:pPr>
        <w:jc w:val="both"/>
      </w:pPr>
      <w:r w:rsidRPr="00B73861">
        <w:t xml:space="preserve">    6.2.2. Не разрешается размещать кладбища на территориях:</w:t>
      </w:r>
    </w:p>
    <w:p w:rsidR="004560FF" w:rsidRPr="00B73861" w:rsidRDefault="004560FF" w:rsidP="00F041CE">
      <w:pPr>
        <w:jc w:val="both"/>
      </w:pPr>
      <w:r w:rsidRPr="00B73861">
        <w:t xml:space="preserve">     - первого и второго поясов зон санитарной охраны источников централизованного  водоснабжения и минеральных источников;</w:t>
      </w:r>
    </w:p>
    <w:p w:rsidR="004560FF" w:rsidRPr="00B73861" w:rsidRDefault="004560FF" w:rsidP="00F041CE">
      <w:pPr>
        <w:jc w:val="both"/>
      </w:pPr>
      <w:r w:rsidRPr="00B73861">
        <w:t xml:space="preserve">     - с выходом на поверхность закарстованных, сильнотрещиноватых пород и в местах выклинивания водоносных горизонтов;</w:t>
      </w:r>
    </w:p>
    <w:p w:rsidR="004560FF" w:rsidRPr="00B73861" w:rsidRDefault="004560FF" w:rsidP="00F041CE">
      <w:pPr>
        <w:jc w:val="both"/>
      </w:pPr>
      <w:r w:rsidRPr="00B73861">
        <w:t xml:space="preserve">     - со стоянием грунтовых вод менее двух метров от поверхности земли при наиболее высоком их стоянии, а также на затапливаемых, заболоченных участках;</w:t>
      </w:r>
    </w:p>
    <w:p w:rsidR="004560FF" w:rsidRPr="00B73861" w:rsidRDefault="004560FF" w:rsidP="00F041CE">
      <w:pPr>
        <w:jc w:val="both"/>
      </w:pPr>
      <w:r w:rsidRPr="00B73861">
        <w:t xml:space="preserve">     -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4560FF" w:rsidRPr="00B73861" w:rsidRDefault="004560FF" w:rsidP="00F041CE">
      <w:pPr>
        <w:jc w:val="both"/>
      </w:pPr>
      <w:r w:rsidRPr="00B73861">
        <w:t xml:space="preserve">     6.2.3. Выбор земельного участка под размещение кладбища производится на основе санитарно-эпидемиологической оценки следующих факторов:</w:t>
      </w:r>
    </w:p>
    <w:p w:rsidR="004560FF" w:rsidRPr="00B73861" w:rsidRDefault="004560FF" w:rsidP="00F041CE">
      <w:pPr>
        <w:jc w:val="both"/>
      </w:pPr>
      <w:r w:rsidRPr="00B73861">
        <w:t xml:space="preserve">       1) санитарно-эпидемиологической обстановки;</w:t>
      </w:r>
    </w:p>
    <w:p w:rsidR="004560FF" w:rsidRPr="00B73861" w:rsidRDefault="004560FF" w:rsidP="00F041CE">
      <w:pPr>
        <w:jc w:val="both"/>
      </w:pPr>
      <w:r w:rsidRPr="00B73861">
        <w:t xml:space="preserve">       2) градостроительного назначения и ландшафтного зонирования территории;</w:t>
      </w:r>
    </w:p>
    <w:p w:rsidR="004560FF" w:rsidRPr="00B73861" w:rsidRDefault="004560FF" w:rsidP="00F041CE">
      <w:pPr>
        <w:jc w:val="both"/>
      </w:pPr>
      <w:r w:rsidRPr="00B73861">
        <w:t xml:space="preserve">       3) геологических, гидрогеологических и гидрогеохимических данных;</w:t>
      </w:r>
    </w:p>
    <w:p w:rsidR="004560FF" w:rsidRPr="00B73861" w:rsidRDefault="004560FF" w:rsidP="00F041CE">
      <w:pPr>
        <w:jc w:val="both"/>
      </w:pPr>
      <w:r w:rsidRPr="00B73861">
        <w:lastRenderedPageBreak/>
        <w:t xml:space="preserve">       4) почвенно-географических и способности почв и почвогрунтов к самоочищению;</w:t>
      </w:r>
    </w:p>
    <w:p w:rsidR="004560FF" w:rsidRPr="00B73861" w:rsidRDefault="004560FF" w:rsidP="00F041CE">
      <w:pPr>
        <w:jc w:val="both"/>
      </w:pPr>
      <w:r w:rsidRPr="00B73861">
        <w:t xml:space="preserve">       5) эрозионного потенциала и миграции загрязнений;</w:t>
      </w:r>
    </w:p>
    <w:p w:rsidR="004560FF" w:rsidRPr="00B73861" w:rsidRDefault="004560FF" w:rsidP="00F041CE">
      <w:pPr>
        <w:jc w:val="both"/>
      </w:pPr>
      <w:r w:rsidRPr="00B73861">
        <w:t xml:space="preserve">       6) транспортной доступности.</w:t>
      </w:r>
    </w:p>
    <w:p w:rsidR="004560FF" w:rsidRPr="00B73861" w:rsidRDefault="004560FF" w:rsidP="00F041CE">
      <w:pPr>
        <w:jc w:val="both"/>
      </w:pPr>
      <w:r w:rsidRPr="00B73861">
        <w:t xml:space="preserve">      Участок, отводимый под кладбище, должен удовлетворять следующим требованиям:</w:t>
      </w:r>
    </w:p>
    <w:p w:rsidR="004560FF" w:rsidRPr="00B73861" w:rsidRDefault="004560FF" w:rsidP="00F041CE">
      <w:pPr>
        <w:jc w:val="both"/>
      </w:pPr>
      <w:r w:rsidRPr="00B73861">
        <w:t xml:space="preserve">       - иметь уклон в сторону, противоположную населенному пункту, открытым водоемам,</w:t>
      </w:r>
    </w:p>
    <w:p w:rsidR="004560FF" w:rsidRPr="00B73861" w:rsidRDefault="004560FF" w:rsidP="00F041CE">
      <w:pPr>
        <w:jc w:val="both"/>
      </w:pPr>
      <w:r w:rsidRPr="00B73861">
        <w:t>не затопляться при паводках;</w:t>
      </w:r>
    </w:p>
    <w:p w:rsidR="004560FF" w:rsidRPr="00B73861" w:rsidRDefault="004560FF" w:rsidP="00F041CE">
      <w:pPr>
        <w:jc w:val="both"/>
      </w:pPr>
      <w:r w:rsidRPr="00B73861">
        <w:t xml:space="preserve">      - иметь уровень стояния грунтовых вод не менее чем в </w:t>
      </w:r>
      <w:smartTag w:uri="urn:schemas-microsoft-com:office:smarttags" w:element="metricconverter">
        <w:smartTagPr>
          <w:attr w:name="ProductID" w:val="2,5 м"/>
        </w:smartTagPr>
        <w:r w:rsidRPr="00B73861">
          <w:t>2,5 м</w:t>
        </w:r>
      </w:smartTag>
      <w:r w:rsidRPr="00B73861">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B73861">
          <w:t>2,5 м</w:t>
        </w:r>
      </w:smartTag>
      <w:r w:rsidRPr="00B73861">
        <w:t xml:space="preserve"> от поверхности земли участок может быть использован лишь для размещения кладбища для погребения после кремации;</w:t>
      </w:r>
    </w:p>
    <w:p w:rsidR="004560FF" w:rsidRPr="00B73861" w:rsidRDefault="004560FF" w:rsidP="00F041CE">
      <w:pPr>
        <w:jc w:val="both"/>
      </w:pPr>
      <w:r w:rsidRPr="00B73861">
        <w:t xml:space="preserve">      - располагаться с подветренной стороны по отношению к жилой территории.</w:t>
      </w:r>
    </w:p>
    <w:p w:rsidR="004560FF" w:rsidRPr="00B73861" w:rsidRDefault="004560FF" w:rsidP="00F041CE">
      <w:pPr>
        <w:jc w:val="both"/>
      </w:pPr>
      <w:r w:rsidRPr="00B73861">
        <w:t xml:space="preserve">      6.2.4. Устройство кладбища осуществляется в соответствии с утвержденным проектом, в котором предусматриваются:</w:t>
      </w:r>
    </w:p>
    <w:p w:rsidR="004560FF" w:rsidRPr="00B73861" w:rsidRDefault="004560FF" w:rsidP="00F041CE">
      <w:pPr>
        <w:jc w:val="both"/>
      </w:pPr>
      <w:r w:rsidRPr="00B73861">
        <w:t xml:space="preserve">      - обоснованность места размещения кладбища с мероприятиями по обеспечению защиты окружающей среды;</w:t>
      </w:r>
    </w:p>
    <w:p w:rsidR="004560FF" w:rsidRPr="00B73861" w:rsidRDefault="004560FF" w:rsidP="00F041CE">
      <w:pPr>
        <w:jc w:val="both"/>
      </w:pPr>
      <w:r w:rsidRPr="00B73861">
        <w:t xml:space="preserve">      - организация и благоустройство санитарно-защитной зоны; характер и площадь зеленых насаждений; организация подъездных путей и автостоянок;</w:t>
      </w:r>
    </w:p>
    <w:p w:rsidR="004560FF" w:rsidRPr="00B73861" w:rsidRDefault="004560FF" w:rsidP="00F041CE">
      <w:pPr>
        <w:jc w:val="both"/>
      </w:pPr>
      <w:r w:rsidRPr="00B73861">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4560FF" w:rsidRPr="00B73861" w:rsidRDefault="004560FF" w:rsidP="00F041CE">
      <w:pPr>
        <w:jc w:val="both"/>
      </w:pPr>
      <w:r w:rsidRPr="00B73861">
        <w:t xml:space="preserve">      -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4560FF" w:rsidRPr="00B73861" w:rsidRDefault="004560FF" w:rsidP="00F041CE">
      <w:pPr>
        <w:jc w:val="both"/>
      </w:pPr>
      <w:r w:rsidRPr="00B73861">
        <w:t xml:space="preserve">     - электроснабжение, благоустройство территории.</w:t>
      </w:r>
    </w:p>
    <w:p w:rsidR="004560FF" w:rsidRPr="00B73861" w:rsidRDefault="004560FF" w:rsidP="00F041CE">
      <w:pPr>
        <w:jc w:val="both"/>
      </w:pPr>
      <w:r w:rsidRPr="00B73861">
        <w:t xml:space="preserve">      6.2.5. Размер земельного участка для кладбища определяется с учетом количества жителей конкретного населенного пункта, но не может превышать </w:t>
      </w:r>
      <w:smartTag w:uri="urn:schemas-microsoft-com:office:smarttags" w:element="metricconverter">
        <w:smartTagPr>
          <w:attr w:name="ProductID" w:val="40 гектаров"/>
        </w:smartTagPr>
        <w:r w:rsidRPr="00B73861">
          <w:t>40 гектаров</w:t>
        </w:r>
      </w:smartTag>
      <w:r w:rsidRPr="00B73861">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560FF" w:rsidRPr="00B73861" w:rsidRDefault="004560FF" w:rsidP="00F041CE">
      <w:pPr>
        <w:jc w:val="both"/>
      </w:pPr>
      <w:r w:rsidRPr="00B73861">
        <w:t xml:space="preserve">    6.2.6.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4560FF" w:rsidRPr="00B73861" w:rsidRDefault="004560FF" w:rsidP="00F041CE">
      <w:pPr>
        <w:jc w:val="both"/>
      </w:pPr>
      <w:r w:rsidRPr="00B73861">
        <w:t xml:space="preserve">    6.2.7.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B73861">
          <w:t>300 м</w:t>
        </w:r>
      </w:smartTag>
      <w:r w:rsidRPr="00B73861">
        <w:t xml:space="preserve"> от границ селитебной территории.</w:t>
      </w:r>
    </w:p>
    <w:p w:rsidR="004560FF" w:rsidRPr="00B73861" w:rsidRDefault="004560FF" w:rsidP="00F041CE">
      <w:pPr>
        <w:jc w:val="both"/>
      </w:pPr>
      <w:r w:rsidRPr="00B73861">
        <w:t xml:space="preserve">    6.2.8. Кладбища с погребением путем предания тела (останков) умершего земле (захоронение в могилу, склеп) размещают на расстоянии:</w:t>
      </w:r>
    </w:p>
    <w:p w:rsidR="004560FF" w:rsidRPr="00B73861" w:rsidRDefault="004560FF" w:rsidP="00F041CE">
      <w:pPr>
        <w:jc w:val="both"/>
      </w:pPr>
      <w:r w:rsidRPr="00B73861">
        <w:t xml:space="preserve">      - от жилых, общественных зданий, спортивно-оздоровительных и санаторно-курортных зон:</w:t>
      </w:r>
    </w:p>
    <w:p w:rsidR="004560FF" w:rsidRPr="00B73861" w:rsidRDefault="004560FF" w:rsidP="00F041CE">
      <w:pPr>
        <w:jc w:val="both"/>
      </w:pPr>
      <w:r w:rsidRPr="00B73861">
        <w:t xml:space="preserve">       - </w:t>
      </w:r>
      <w:smartTag w:uri="urn:schemas-microsoft-com:office:smarttags" w:element="metricconverter">
        <w:smartTagPr>
          <w:attr w:name="ProductID" w:val="500 м"/>
        </w:smartTagPr>
        <w:r w:rsidRPr="00B73861">
          <w:t>500 м</w:t>
        </w:r>
      </w:smartTag>
      <w:r w:rsidRPr="00B73861">
        <w:t xml:space="preserve"> - при площади кладбища от 20 до </w:t>
      </w:r>
      <w:smartTag w:uri="urn:schemas-microsoft-com:office:smarttags" w:element="metricconverter">
        <w:smartTagPr>
          <w:attr w:name="ProductID" w:val="40 га"/>
        </w:smartTagPr>
        <w:r w:rsidRPr="00B73861">
          <w:t>40 га</w:t>
        </w:r>
      </w:smartTag>
      <w:r w:rsidRPr="00B73861">
        <w:t xml:space="preserve"> (размещение кладбища размером территории более </w:t>
      </w:r>
      <w:smartTag w:uri="urn:schemas-microsoft-com:office:smarttags" w:element="metricconverter">
        <w:smartTagPr>
          <w:attr w:name="ProductID" w:val="40 га"/>
        </w:smartTagPr>
        <w:r w:rsidRPr="00B73861">
          <w:t>40 га</w:t>
        </w:r>
      </w:smartTag>
      <w:r w:rsidRPr="00B73861">
        <w:t xml:space="preserve"> не допускается);</w:t>
      </w:r>
    </w:p>
    <w:p w:rsidR="004560FF" w:rsidRPr="00B73861" w:rsidRDefault="004560FF" w:rsidP="00F041CE">
      <w:pPr>
        <w:jc w:val="both"/>
      </w:pPr>
      <w:r w:rsidRPr="00B73861">
        <w:t xml:space="preserve">       - </w:t>
      </w:r>
      <w:smartTag w:uri="urn:schemas-microsoft-com:office:smarttags" w:element="metricconverter">
        <w:smartTagPr>
          <w:attr w:name="ProductID" w:val="300 м"/>
        </w:smartTagPr>
        <w:r w:rsidRPr="00B73861">
          <w:t>300 м</w:t>
        </w:r>
      </w:smartTag>
      <w:r w:rsidRPr="00B73861">
        <w:t xml:space="preserve"> - при площади кладбища до </w:t>
      </w:r>
      <w:smartTag w:uri="urn:schemas-microsoft-com:office:smarttags" w:element="metricconverter">
        <w:smartTagPr>
          <w:attr w:name="ProductID" w:val="20 га"/>
        </w:smartTagPr>
        <w:r w:rsidRPr="00B73861">
          <w:t>20 га</w:t>
        </w:r>
      </w:smartTag>
      <w:r w:rsidRPr="00B73861">
        <w:t>;</w:t>
      </w:r>
    </w:p>
    <w:p w:rsidR="004560FF" w:rsidRPr="00B73861" w:rsidRDefault="004560FF" w:rsidP="00F041CE">
      <w:pPr>
        <w:jc w:val="both"/>
      </w:pPr>
      <w:r w:rsidRPr="00B73861">
        <w:t xml:space="preserve">       - </w:t>
      </w:r>
      <w:smartTag w:uri="urn:schemas-microsoft-com:office:smarttags" w:element="metricconverter">
        <w:smartTagPr>
          <w:attr w:name="ProductID" w:val="50 м"/>
        </w:smartTagPr>
        <w:r w:rsidRPr="00B73861">
          <w:t>50 м</w:t>
        </w:r>
      </w:smartTag>
      <w:r w:rsidRPr="00B73861">
        <w:t xml:space="preserve"> - для сельских, закрытых кладбищ и мемориальных комплексов;</w:t>
      </w:r>
    </w:p>
    <w:p w:rsidR="004560FF" w:rsidRPr="00B73861" w:rsidRDefault="004560FF" w:rsidP="00F041CE">
      <w:pPr>
        <w:jc w:val="both"/>
      </w:pPr>
      <w:r w:rsidRPr="00B73861">
        <w:t xml:space="preserve">       - от водозаборных сооружений централизованного источника водоснабжения населения не менее </w:t>
      </w:r>
      <w:smartTag w:uri="urn:schemas-microsoft-com:office:smarttags" w:element="metricconverter">
        <w:smartTagPr>
          <w:attr w:name="ProductID" w:val="1000 м"/>
        </w:smartTagPr>
        <w:r w:rsidRPr="00B73861">
          <w:t>1000 м</w:t>
        </w:r>
      </w:smartTag>
      <w:r w:rsidRPr="00B73861">
        <w:t xml:space="preserve"> с подтверждением достаточности расстояния расчетами поясов зон санитарной охраны водоисточника и времени фильтрации;</w:t>
      </w:r>
    </w:p>
    <w:p w:rsidR="004560FF" w:rsidRPr="00B73861" w:rsidRDefault="004560FF" w:rsidP="00F041CE">
      <w:pPr>
        <w:jc w:val="both"/>
      </w:pPr>
      <w:r w:rsidRPr="00B73861">
        <w:t xml:space="preserve">      -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560FF" w:rsidRPr="00B73861" w:rsidRDefault="004560FF" w:rsidP="00F041CE">
      <w:pPr>
        <w:jc w:val="both"/>
      </w:pPr>
      <w:r w:rsidRPr="00B73861">
        <w:t xml:space="preserve">     Примечания.</w:t>
      </w:r>
    </w:p>
    <w:p w:rsidR="004560FF" w:rsidRPr="00B73861" w:rsidRDefault="004560FF" w:rsidP="00F041CE">
      <w:pPr>
        <w:jc w:val="both"/>
      </w:pPr>
      <w:r w:rsidRPr="00B73861">
        <w:lastRenderedPageBreak/>
        <w:t xml:space="preserve">     1. 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B73861">
          <w:t>100 м</w:t>
        </w:r>
      </w:smartTag>
      <w:r w:rsidRPr="00B73861">
        <w:t>.</w:t>
      </w:r>
    </w:p>
    <w:p w:rsidR="004560FF" w:rsidRPr="00B73861" w:rsidRDefault="004560FF" w:rsidP="00F041CE">
      <w:pPr>
        <w:jc w:val="both"/>
      </w:pPr>
      <w:r w:rsidRPr="00B73861">
        <w:t xml:space="preserve">     2. В сельских поселениях</w:t>
      </w:r>
      <w:r w:rsidR="005404D9">
        <w:t>,</w:t>
      </w:r>
      <w:r w:rsidRPr="00B73861">
        <w:t xml:space="preserve">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w:t>
      </w:r>
      <w:smartTag w:uri="urn:schemas-microsoft-com:office:smarttags" w:element="metricconverter">
        <w:smartTagPr>
          <w:attr w:name="ProductID" w:val="100 м"/>
        </w:smartTagPr>
        <w:r w:rsidRPr="00B73861">
          <w:t>100 м</w:t>
        </w:r>
      </w:smartTag>
      <w:r w:rsidRPr="00B73861">
        <w:t>.</w:t>
      </w:r>
    </w:p>
    <w:p w:rsidR="004560FF" w:rsidRPr="00B73861" w:rsidRDefault="004560FF" w:rsidP="00F041CE">
      <w:pPr>
        <w:jc w:val="both"/>
      </w:pPr>
      <w:r w:rsidRPr="00B73861">
        <w:t xml:space="preserve">      6.2.9.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4560FF" w:rsidRPr="00B73861" w:rsidRDefault="004560FF" w:rsidP="00F041CE">
      <w:pPr>
        <w:jc w:val="both"/>
      </w:pPr>
      <w:r w:rsidRPr="00B73861">
        <w:t xml:space="preserve">      6.2.10.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4560FF" w:rsidRPr="00B73861" w:rsidRDefault="004560FF" w:rsidP="00F041CE">
      <w:pPr>
        <w:jc w:val="both"/>
      </w:pPr>
      <w:r w:rsidRPr="00B73861">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4560FF" w:rsidRPr="00B73861" w:rsidRDefault="004560FF" w:rsidP="00F041CE">
      <w:pPr>
        <w:jc w:val="both"/>
      </w:pPr>
      <w:r w:rsidRPr="00B73861">
        <w:t xml:space="preserve">     6.2.11. На кладбищах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4560FF" w:rsidRPr="00B73861" w:rsidRDefault="004560FF" w:rsidP="00F041CE">
      <w:pPr>
        <w:jc w:val="both"/>
      </w:pPr>
      <w:r w:rsidRPr="00B73861">
        <w:t xml:space="preserve">     6.2.12. На участках кладбищ, зданий и сооружений похоронного назначения предусматриваются зона зеленых насаждений шириной не менее </w:t>
      </w:r>
      <w:smartTag w:uri="urn:schemas-microsoft-com:office:smarttags" w:element="metricconverter">
        <w:smartTagPr>
          <w:attr w:name="ProductID" w:val="20 метров"/>
        </w:smartTagPr>
        <w:r w:rsidRPr="00B73861">
          <w:t>20 метров</w:t>
        </w:r>
      </w:smartTag>
      <w:r w:rsidRPr="00B73861">
        <w:t>, стоянки автокатафалков и автотранспорта, урны для сбора мусора, площадки для мусоросборников с подъездами к ним.</w:t>
      </w:r>
    </w:p>
    <w:p w:rsidR="004560FF" w:rsidRPr="00B73861" w:rsidRDefault="004560FF" w:rsidP="00F041CE">
      <w:pPr>
        <w:jc w:val="both"/>
      </w:pPr>
      <w:r w:rsidRPr="00B73861">
        <w:t xml:space="preserve">     6.2.13.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4560FF" w:rsidRPr="00B73861" w:rsidRDefault="004560FF" w:rsidP="00F041CE">
      <w:pPr>
        <w:jc w:val="both"/>
      </w:pPr>
      <w:r w:rsidRPr="00B73861">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560FF" w:rsidRPr="00B73861" w:rsidRDefault="004560FF" w:rsidP="00F041CE">
      <w:pPr>
        <w:jc w:val="both"/>
      </w:pPr>
      <w:r w:rsidRPr="00B73861">
        <w:t xml:space="preserve">     Размер санитарно-защитных зон после переноса кладбищ, а также закрытых кладбищ для новых погребений остается неизменной.</w:t>
      </w:r>
    </w:p>
    <w:p w:rsidR="004560FF" w:rsidRPr="00B73861" w:rsidRDefault="004560FF" w:rsidP="00F041CE">
      <w:pPr>
        <w:jc w:val="both"/>
      </w:pPr>
      <w:r w:rsidRPr="00B73861">
        <w:t xml:space="preserve">     6.2.14.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B73861">
          <w:t>50 м</w:t>
        </w:r>
      </w:smartTag>
      <w:r w:rsidRPr="00B73861">
        <w:t xml:space="preserve">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4560FF" w:rsidRPr="00B73861" w:rsidRDefault="004560FF" w:rsidP="00F041CE">
      <w:pPr>
        <w:jc w:val="both"/>
      </w:pPr>
      <w:r w:rsidRPr="00B73861">
        <w:t xml:space="preserve">     6.2.15.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4560FF" w:rsidRPr="00B73861" w:rsidRDefault="004560FF" w:rsidP="00F041CE">
      <w:pPr>
        <w:jc w:val="both"/>
      </w:pPr>
      <w:r w:rsidRPr="00B73861">
        <w:t xml:space="preserve">     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
        </w:smartTagPr>
        <w:r w:rsidRPr="00B73861">
          <w:t>100 м</w:t>
        </w:r>
      </w:smartTag>
      <w:r w:rsidRPr="00B73861">
        <w:t>.</w:t>
      </w:r>
    </w:p>
    <w:p w:rsidR="004560FF" w:rsidRPr="004560FF" w:rsidRDefault="004560FF" w:rsidP="00F041CE">
      <w:pPr>
        <w:jc w:val="both"/>
      </w:pPr>
      <w:bookmarkStart w:id="23" w:name="sub_10063"/>
    </w:p>
    <w:p w:rsidR="004560FF" w:rsidRPr="00B73861" w:rsidRDefault="004560FF" w:rsidP="00F041CE">
      <w:pPr>
        <w:pStyle w:val="1"/>
        <w:jc w:val="both"/>
        <w:rPr>
          <w:rFonts w:ascii="Times New Roman" w:hAnsi="Times New Roman" w:cs="Times New Roman"/>
          <w:u w:val="none"/>
        </w:rPr>
      </w:pPr>
      <w:r w:rsidRPr="00B73861">
        <w:rPr>
          <w:rFonts w:ascii="Times New Roman" w:hAnsi="Times New Roman" w:cs="Times New Roman"/>
          <w:u w:val="none"/>
        </w:rPr>
        <w:t>6.3. Зоны размещения скотомогильников</w:t>
      </w:r>
    </w:p>
    <w:bookmarkEnd w:id="23"/>
    <w:p w:rsidR="004560FF" w:rsidRPr="00B73861" w:rsidRDefault="004560FF" w:rsidP="00F041CE">
      <w:pPr>
        <w:jc w:val="both"/>
      </w:pPr>
    </w:p>
    <w:p w:rsidR="004560FF" w:rsidRPr="00B73861" w:rsidRDefault="004560FF" w:rsidP="00F041CE">
      <w:pPr>
        <w:jc w:val="both"/>
      </w:pPr>
      <w:r w:rsidRPr="00B73861">
        <w:t xml:space="preserve">      6.3.1.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w:t>
      </w:r>
      <w:r w:rsidRPr="00B73861">
        <w:lastRenderedPageBreak/>
        <w:t>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4560FF" w:rsidRPr="00B73861" w:rsidRDefault="004560FF" w:rsidP="00F041CE">
      <w:pPr>
        <w:jc w:val="both"/>
      </w:pPr>
      <w:r w:rsidRPr="00B73861">
        <w:t xml:space="preserve">     6.3.2.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4560FF" w:rsidRPr="00B73861" w:rsidRDefault="004560FF" w:rsidP="00F041CE">
      <w:pPr>
        <w:jc w:val="both"/>
      </w:pPr>
      <w:r w:rsidRPr="00B73861">
        <w:t xml:space="preserve">     6.3.3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B73861">
          <w:t>600 кв. м</w:t>
        </w:r>
      </w:smartTag>
      <w:r w:rsidRPr="00B73861">
        <w:t xml:space="preserve">. Уровень стояния грунтовых вод должен быть не менее </w:t>
      </w:r>
      <w:smartTag w:uri="urn:schemas-microsoft-com:office:smarttags" w:element="metricconverter">
        <w:smartTagPr>
          <w:attr w:name="ProductID" w:val="2 м"/>
        </w:smartTagPr>
        <w:r w:rsidRPr="00B73861">
          <w:t>2 м</w:t>
        </w:r>
      </w:smartTag>
      <w:r w:rsidRPr="00B73861">
        <w:t xml:space="preserve"> от поверхности земли.</w:t>
      </w:r>
    </w:p>
    <w:p w:rsidR="004560FF" w:rsidRPr="00B73861" w:rsidRDefault="004560FF" w:rsidP="00F041CE">
      <w:pPr>
        <w:jc w:val="both"/>
      </w:pPr>
      <w:r w:rsidRPr="00B73861">
        <w:t xml:space="preserve">     6.3.4. Ширина санитарно-защитной зоны от скотомогильника (биотермической ямы) до:</w:t>
      </w:r>
    </w:p>
    <w:p w:rsidR="004560FF" w:rsidRPr="00B73861" w:rsidRDefault="004560FF" w:rsidP="00F041CE">
      <w:pPr>
        <w:jc w:val="both"/>
      </w:pPr>
      <w:r w:rsidRPr="00B73861">
        <w:t xml:space="preserve">      - жилых, общественных зданий, животноводческих ферм (комплексов) - </w:t>
      </w:r>
      <w:smartTag w:uri="urn:schemas-microsoft-com:office:smarttags" w:element="metricconverter">
        <w:smartTagPr>
          <w:attr w:name="ProductID" w:val="1000 м"/>
        </w:smartTagPr>
        <w:r w:rsidRPr="00B73861">
          <w:t>1000 м</w:t>
        </w:r>
      </w:smartTag>
      <w:r w:rsidRPr="00B73861">
        <w:t>;</w:t>
      </w:r>
    </w:p>
    <w:p w:rsidR="004560FF" w:rsidRPr="00B73861" w:rsidRDefault="004560FF" w:rsidP="00F041CE">
      <w:pPr>
        <w:jc w:val="both"/>
      </w:pPr>
      <w:r w:rsidRPr="00B73861">
        <w:t xml:space="preserve">      - скотопрогонов и пастбищ - </w:t>
      </w:r>
      <w:smartTag w:uri="urn:schemas-microsoft-com:office:smarttags" w:element="metricconverter">
        <w:smartTagPr>
          <w:attr w:name="ProductID" w:val="200 м"/>
        </w:smartTagPr>
        <w:r w:rsidRPr="00B73861">
          <w:t>200 м</w:t>
        </w:r>
      </w:smartTag>
      <w:r w:rsidRPr="00B73861">
        <w:t>;</w:t>
      </w:r>
    </w:p>
    <w:p w:rsidR="004560FF" w:rsidRPr="00B73861" w:rsidRDefault="004560FF" w:rsidP="00F041CE">
      <w:pPr>
        <w:jc w:val="both"/>
      </w:pPr>
      <w:r w:rsidRPr="00B73861">
        <w:t xml:space="preserve">      - автомобильных, железных дорог в зависимости от их категории - 60 - </w:t>
      </w:r>
      <w:smartTag w:uri="urn:schemas-microsoft-com:office:smarttags" w:element="metricconverter">
        <w:smartTagPr>
          <w:attr w:name="ProductID" w:val="300 м"/>
        </w:smartTagPr>
        <w:r w:rsidRPr="00B73861">
          <w:t>300 м</w:t>
        </w:r>
      </w:smartTag>
      <w:r w:rsidRPr="00B73861">
        <w:t>.</w:t>
      </w:r>
    </w:p>
    <w:p w:rsidR="004560FF" w:rsidRPr="00B73861" w:rsidRDefault="004560FF" w:rsidP="00F041CE">
      <w:pPr>
        <w:jc w:val="both"/>
      </w:pPr>
      <w:r w:rsidRPr="00B73861">
        <w:t xml:space="preserve">      6.3.5.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560FF" w:rsidRPr="00B73861" w:rsidRDefault="004560FF" w:rsidP="00F041CE">
      <w:pPr>
        <w:jc w:val="both"/>
      </w:pPr>
      <w:r w:rsidRPr="00B73861">
        <w:t xml:space="preserve">      6.3.6. Размещение скотомогильников (биотермических ям) в водоохранной, лесопарковой и заповедной зонах категорически запрещается.</w:t>
      </w:r>
    </w:p>
    <w:p w:rsidR="004560FF" w:rsidRPr="00B73861" w:rsidRDefault="004560FF" w:rsidP="00F041CE">
      <w:pPr>
        <w:jc w:val="both"/>
      </w:pPr>
      <w:r w:rsidRPr="00B73861">
        <w:t xml:space="preserve">     6.3.7. Территорию скотомогильника (биотермической ямы) проектируют с ограждением глухим забором высотой не менее </w:t>
      </w:r>
      <w:smartTag w:uri="urn:schemas-microsoft-com:office:smarttags" w:element="metricconverter">
        <w:smartTagPr>
          <w:attr w:name="ProductID" w:val="2 м"/>
        </w:smartTagPr>
        <w:r w:rsidRPr="00B73861">
          <w:t>2 м</w:t>
        </w:r>
      </w:smartTag>
      <w:r w:rsidRPr="00B73861">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B73861">
          <w:t>1,4 м</w:t>
        </w:r>
      </w:smartTag>
      <w:r w:rsidRPr="00B73861">
        <w:t xml:space="preserve"> и шириной не менее </w:t>
      </w:r>
      <w:smartTag w:uri="urn:schemas-microsoft-com:office:smarttags" w:element="metricconverter">
        <w:smartTagPr>
          <w:attr w:name="ProductID" w:val="1,5 м"/>
        </w:smartTagPr>
        <w:r w:rsidRPr="00B73861">
          <w:t>1,5 м</w:t>
        </w:r>
      </w:smartTag>
      <w:r w:rsidRPr="00B73861">
        <w:t xml:space="preserve"> и переходной мост через траншею.</w:t>
      </w:r>
    </w:p>
    <w:p w:rsidR="004560FF" w:rsidRPr="00B73861" w:rsidRDefault="004560FF" w:rsidP="00F041CE">
      <w:pPr>
        <w:jc w:val="both"/>
      </w:pPr>
      <w:r w:rsidRPr="00B73861">
        <w:t xml:space="preserve">    6.3.8.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4560FF" w:rsidRPr="00B73861" w:rsidRDefault="004560FF" w:rsidP="00F041CE">
      <w:pPr>
        <w:jc w:val="both"/>
      </w:pPr>
      <w:r w:rsidRPr="00B73861">
        <w:t xml:space="preserve">    6.3.9. К скотомогильникам (биотермическим ямам) предусматриваются подъездные пути в соответствии с требованиями подраздела 3.4 "Зоны транспортной инфраструктуры" настоящих Нормативов.</w:t>
      </w:r>
    </w:p>
    <w:p w:rsidR="004560FF" w:rsidRPr="00B73861" w:rsidRDefault="004560FF" w:rsidP="00F041CE">
      <w:pPr>
        <w:jc w:val="both"/>
      </w:pPr>
      <w:r w:rsidRPr="00B73861">
        <w:t xml:space="preserve">    6.3.10. В исключительных случаях с разрешения главного государственного ветеринарного инспектора Краснодарского края допускается использование территории скотомогильника для промышленного строительства, если с момента последнего захоронения:</w:t>
      </w:r>
    </w:p>
    <w:p w:rsidR="004560FF" w:rsidRPr="00B73861" w:rsidRDefault="004560FF" w:rsidP="00F041CE">
      <w:pPr>
        <w:jc w:val="both"/>
      </w:pPr>
      <w:r w:rsidRPr="00B73861">
        <w:t xml:space="preserve">      - в биотермическую яму прошло не менее 2 лет;</w:t>
      </w:r>
    </w:p>
    <w:p w:rsidR="004560FF" w:rsidRPr="00B73861" w:rsidRDefault="004560FF" w:rsidP="00F041CE">
      <w:pPr>
        <w:jc w:val="both"/>
      </w:pPr>
      <w:r w:rsidRPr="00B73861">
        <w:t xml:space="preserve">      - в земляную яму - не менее 25 лет.</w:t>
      </w:r>
    </w:p>
    <w:p w:rsidR="004560FF" w:rsidRPr="00B73861" w:rsidRDefault="004560FF" w:rsidP="00F041CE">
      <w:pPr>
        <w:jc w:val="both"/>
      </w:pPr>
      <w:r w:rsidRPr="00B73861">
        <w:t xml:space="preserve">    Промышленный объект не должен быть связан с приемом, производством и переработкой продуктов питания и кормов.</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24" w:name="sub_10064"/>
      <w:r w:rsidRPr="00B73861">
        <w:rPr>
          <w:rFonts w:ascii="Times New Roman" w:hAnsi="Times New Roman" w:cs="Times New Roman"/>
          <w:u w:val="none"/>
        </w:rPr>
        <w:t>6.4. Зоны размещения полигонов для твердых бытовых отходов</w:t>
      </w:r>
    </w:p>
    <w:bookmarkEnd w:id="24"/>
    <w:p w:rsidR="004560FF" w:rsidRPr="00B73861" w:rsidRDefault="004560FF" w:rsidP="00F041CE">
      <w:pPr>
        <w:jc w:val="both"/>
      </w:pPr>
    </w:p>
    <w:p w:rsidR="004560FF" w:rsidRPr="00B73861" w:rsidRDefault="004560FF" w:rsidP="00F041CE">
      <w:pPr>
        <w:jc w:val="both"/>
      </w:pPr>
      <w:r w:rsidRPr="00B73861">
        <w:t xml:space="preserve">     6.4.1.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4560FF" w:rsidRPr="00B73861" w:rsidRDefault="004560FF" w:rsidP="00F041CE">
      <w:pPr>
        <w:jc w:val="both"/>
      </w:pPr>
      <w:r w:rsidRPr="00B73861">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4560FF" w:rsidRPr="00B73861" w:rsidRDefault="004560FF" w:rsidP="00F041CE">
      <w:pPr>
        <w:jc w:val="both"/>
      </w:pPr>
      <w:r w:rsidRPr="00B73861">
        <w:t xml:space="preserve">    6.4.2. Полигоны ТБО размещаются за пределами жилой зоны, на обособленных территориях с обеспечением нормативных санитарно-защитных зон.</w:t>
      </w:r>
    </w:p>
    <w:p w:rsidR="004560FF" w:rsidRPr="00B73861" w:rsidRDefault="004560FF" w:rsidP="00F041CE">
      <w:pPr>
        <w:jc w:val="both"/>
      </w:pPr>
      <w:r w:rsidRPr="00B73861">
        <w:lastRenderedPageBreak/>
        <w:t xml:space="preserve">     6.4.3. Размер санитарно-защитной зоны от жилой застройки до границ полигона составляет </w:t>
      </w:r>
      <w:smartTag w:uri="urn:schemas-microsoft-com:office:smarttags" w:element="metricconverter">
        <w:smartTagPr>
          <w:attr w:name="ProductID" w:val="500 м"/>
        </w:smartTagPr>
        <w:r w:rsidRPr="00B73861">
          <w:t>500 м</w:t>
        </w:r>
      </w:smartTag>
      <w:r w:rsidRPr="00B73861">
        <w:t>.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4560FF" w:rsidRPr="00B73861" w:rsidRDefault="004560FF" w:rsidP="00F041CE">
      <w:pPr>
        <w:jc w:val="both"/>
      </w:pPr>
      <w:r w:rsidRPr="00B73861">
        <w:t>Санитарно-защитная зона должна иметь зеленые насаждения.</w:t>
      </w:r>
    </w:p>
    <w:p w:rsidR="004560FF" w:rsidRPr="00B73861" w:rsidRDefault="004560FF" w:rsidP="00F041CE">
      <w:pPr>
        <w:jc w:val="both"/>
      </w:pPr>
      <w:r w:rsidRPr="00B73861">
        <w:t xml:space="preserve">    6.4.4. Не допускается размещение полигонов:</w:t>
      </w:r>
    </w:p>
    <w:p w:rsidR="004560FF" w:rsidRPr="00B73861" w:rsidRDefault="004560FF" w:rsidP="00F041CE">
      <w:pPr>
        <w:jc w:val="both"/>
      </w:pPr>
      <w:r w:rsidRPr="00B73861">
        <w:t xml:space="preserve">        - на территории зон санитарной охраны водоисточников и минеральных источников;</w:t>
      </w:r>
    </w:p>
    <w:p w:rsidR="004560FF" w:rsidRPr="00B73861" w:rsidRDefault="004560FF" w:rsidP="00F041CE">
      <w:pPr>
        <w:jc w:val="both"/>
      </w:pPr>
      <w:r w:rsidRPr="00B73861">
        <w:t xml:space="preserve">        - в местах выхода на поверхность трещиноватых пород;</w:t>
      </w:r>
    </w:p>
    <w:p w:rsidR="004560FF" w:rsidRPr="00B73861" w:rsidRDefault="004560FF" w:rsidP="00F041CE">
      <w:pPr>
        <w:jc w:val="both"/>
      </w:pPr>
      <w:r w:rsidRPr="00B73861">
        <w:t xml:space="preserve">        - в местах выклинивания водоносных горизонтов;</w:t>
      </w:r>
    </w:p>
    <w:p w:rsidR="004560FF" w:rsidRPr="00B73861" w:rsidRDefault="004560FF" w:rsidP="00F041CE">
      <w:pPr>
        <w:jc w:val="both"/>
      </w:pPr>
      <w:r w:rsidRPr="00B73861">
        <w:t xml:space="preserve">         - в местах массового отдыха населения и оздоровительных учреждений.</w:t>
      </w:r>
    </w:p>
    <w:p w:rsidR="004560FF" w:rsidRPr="00B73861" w:rsidRDefault="004560FF" w:rsidP="00F041CE">
      <w:pPr>
        <w:jc w:val="both"/>
      </w:pPr>
      <w:r w:rsidRPr="00B73861">
        <w:t xml:space="preserve">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4560FF" w:rsidRPr="00B73861" w:rsidRDefault="004560FF" w:rsidP="00F041CE">
      <w:pPr>
        <w:jc w:val="both"/>
      </w:pPr>
      <w:r w:rsidRPr="00B73861">
        <w:t xml:space="preserve">      Полигоны ТБО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B73861">
          <w:t>2 м</w:t>
        </w:r>
      </w:smartTag>
      <w:r w:rsidRPr="00B73861">
        <w:t xml:space="preserve">.    </w:t>
      </w:r>
    </w:p>
    <w:p w:rsidR="004560FF" w:rsidRPr="00B73861" w:rsidRDefault="004560FF" w:rsidP="00F041CE">
      <w:pPr>
        <w:jc w:val="both"/>
      </w:pPr>
      <w:r w:rsidRPr="00B73861">
        <w:t xml:space="preserve">     6.4.5.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rsidR="004560FF" w:rsidRPr="00B73861" w:rsidRDefault="004560FF" w:rsidP="00F041CE">
      <w:pPr>
        <w:jc w:val="both"/>
      </w:pPr>
      <w:r w:rsidRPr="00B73861">
        <w:t xml:space="preserve">      6.4.6. 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4560FF" w:rsidRPr="00B73861" w:rsidRDefault="004560FF" w:rsidP="00F041CE">
      <w:pPr>
        <w:jc w:val="both"/>
      </w:pPr>
      <w:r w:rsidRPr="00B73861">
        <w:t xml:space="preserve">      Длина одной траншеи должна устраиваться с учетом времени заполнения траншей:</w:t>
      </w:r>
    </w:p>
    <w:p w:rsidR="004560FF" w:rsidRPr="00B73861" w:rsidRDefault="004560FF" w:rsidP="00F041CE">
      <w:pPr>
        <w:jc w:val="both"/>
      </w:pPr>
      <w:r w:rsidRPr="00B73861">
        <w:t xml:space="preserve">            - в период температур выше 0°С - в течение 1 - 2 месяцев;</w:t>
      </w:r>
    </w:p>
    <w:p w:rsidR="004560FF" w:rsidRPr="00B73861" w:rsidRDefault="004560FF" w:rsidP="00F041CE">
      <w:pPr>
        <w:jc w:val="both"/>
      </w:pPr>
      <w:r w:rsidRPr="00B73861">
        <w:t xml:space="preserve">            - в период температур ниже 0°С - на весь период промерзания грунтов.</w:t>
      </w:r>
    </w:p>
    <w:p w:rsidR="004560FF" w:rsidRPr="00B73861" w:rsidRDefault="004560FF" w:rsidP="00F041CE">
      <w:pPr>
        <w:jc w:val="both"/>
      </w:pPr>
      <w:r w:rsidRPr="00B73861">
        <w:t xml:space="preserve">        6.4.7.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4560FF" w:rsidRPr="00B73861" w:rsidRDefault="004560FF" w:rsidP="00F041CE">
      <w:pPr>
        <w:jc w:val="both"/>
      </w:pPr>
      <w:r w:rsidRPr="00B73861">
        <w:t xml:space="preserve">        6.4.8.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3.3 "Зоны инженерной инфраструктуры" настоящих Нормативов.</w:t>
      </w:r>
    </w:p>
    <w:p w:rsidR="004560FF" w:rsidRPr="00B73861" w:rsidRDefault="004560FF" w:rsidP="00F041CE">
      <w:pPr>
        <w:jc w:val="both"/>
      </w:pPr>
      <w:r w:rsidRPr="00B73861">
        <w:t xml:space="preserve">       6.4.9. Территория хозяйственной зоны бетонируется или асфальтируется, освещается, имеет легкое ограждение.</w:t>
      </w:r>
    </w:p>
    <w:p w:rsidR="004560FF" w:rsidRPr="00B73861" w:rsidRDefault="004560FF" w:rsidP="00F041CE">
      <w:pPr>
        <w:jc w:val="both"/>
      </w:pPr>
      <w:r w:rsidRPr="00B73861">
        <w:t xml:space="preserve">      6.4.10. По периметру всей территории полигона ТБО проектируются легкое ограждение или осушительная траншея глубиной более </w:t>
      </w:r>
      <w:smartTag w:uri="urn:schemas-microsoft-com:office:smarttags" w:element="metricconverter">
        <w:smartTagPr>
          <w:attr w:name="ProductID" w:val="2 м"/>
        </w:smartTagPr>
        <w:r w:rsidRPr="00B73861">
          <w:t>2 м</w:t>
        </w:r>
      </w:smartTag>
      <w:r w:rsidRPr="00B73861">
        <w:t xml:space="preserve"> или вал высотой не более </w:t>
      </w:r>
      <w:smartTag w:uri="urn:schemas-microsoft-com:office:smarttags" w:element="metricconverter">
        <w:smartTagPr>
          <w:attr w:name="ProductID" w:val="2 м"/>
        </w:smartTagPr>
        <w:r w:rsidRPr="00B73861">
          <w:t>2 м</w:t>
        </w:r>
      </w:smartTag>
      <w:r w:rsidRPr="00B73861">
        <w:t>. В ограде полигона устраивается шлагбаум у производственно-бытового здания.</w:t>
      </w:r>
    </w:p>
    <w:p w:rsidR="004560FF" w:rsidRPr="00B73861" w:rsidRDefault="004560FF" w:rsidP="00F041CE">
      <w:pPr>
        <w:jc w:val="both"/>
      </w:pPr>
      <w:r w:rsidRPr="00B73861">
        <w:t xml:space="preserve">      6.4.11.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4560FF" w:rsidRPr="00B73861" w:rsidRDefault="004560FF" w:rsidP="00F041CE">
      <w:pPr>
        <w:jc w:val="both"/>
      </w:pPr>
      <w:r w:rsidRPr="00B73861">
        <w:t xml:space="preserve">       6.4.12. 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4560FF" w:rsidRPr="00B73861" w:rsidRDefault="004560FF" w:rsidP="00F041CE">
      <w:pPr>
        <w:jc w:val="both"/>
      </w:pPr>
      <w:r w:rsidRPr="00B73861">
        <w:t xml:space="preserve">        6.4.13. Сооружения по контролю качества грунтовых и поверхностных вод должны иметь подъезды для автотранспорта.</w:t>
      </w:r>
    </w:p>
    <w:p w:rsidR="004560FF" w:rsidRPr="00B73861" w:rsidRDefault="004560FF" w:rsidP="00F041CE">
      <w:pPr>
        <w:jc w:val="both"/>
      </w:pPr>
      <w:r w:rsidRPr="00B73861">
        <w:lastRenderedPageBreak/>
        <w:t xml:space="preserve">        6.4.14. К полигонам ТБО проектируются подъездные пути в соответствии с требованиями подраздела  3.3. "Зоны транспортной инфраструктуры" настоящих Нормативов.</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rPr>
      </w:pPr>
      <w:bookmarkStart w:id="25" w:name="sub_1007"/>
      <w:r w:rsidRPr="00B73861">
        <w:rPr>
          <w:rFonts w:ascii="Times New Roman" w:hAnsi="Times New Roman" w:cs="Times New Roman"/>
        </w:rPr>
        <w:t>Часть 7. Инженерная подготовка и защита территории</w:t>
      </w:r>
    </w:p>
    <w:bookmarkEnd w:id="25"/>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26" w:name="sub_10071"/>
      <w:r w:rsidRPr="00B73861">
        <w:rPr>
          <w:rFonts w:ascii="Times New Roman" w:hAnsi="Times New Roman" w:cs="Times New Roman"/>
          <w:u w:val="none"/>
        </w:rPr>
        <w:t>7.1. Общие требования</w:t>
      </w:r>
    </w:p>
    <w:bookmarkEnd w:id="26"/>
    <w:p w:rsidR="004560FF" w:rsidRPr="00B73861" w:rsidRDefault="004560FF" w:rsidP="00F041CE">
      <w:pPr>
        <w:jc w:val="both"/>
      </w:pPr>
    </w:p>
    <w:p w:rsidR="004560FF" w:rsidRPr="00B73861" w:rsidRDefault="004560FF" w:rsidP="00F041CE">
      <w:pPr>
        <w:jc w:val="both"/>
      </w:pPr>
      <w:r w:rsidRPr="00B73861">
        <w:t xml:space="preserve">      7.1.1. Инженерная подготовка территории должна обеспечивать возможность градостроительного освоения районов, подлежащих застройке.</w:t>
      </w:r>
    </w:p>
    <w:p w:rsidR="004560FF" w:rsidRPr="00B73861" w:rsidRDefault="004560FF" w:rsidP="00F041CE">
      <w:pPr>
        <w:jc w:val="both"/>
      </w:pPr>
      <w:r w:rsidRPr="00B73861">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4560FF" w:rsidRPr="00B73861" w:rsidRDefault="004560FF" w:rsidP="00F041CE">
      <w:pPr>
        <w:jc w:val="both"/>
      </w:pPr>
      <w:r w:rsidRPr="00B73861">
        <w:t xml:space="preserve">       7.1.2. При планировке и застройке территории залегания полезных ископаемых необходимо соблюдать требования законодательства о недрах.</w:t>
      </w:r>
    </w:p>
    <w:p w:rsidR="004560FF" w:rsidRPr="00B73861" w:rsidRDefault="004560FF" w:rsidP="00F041CE">
      <w:pPr>
        <w:jc w:val="both"/>
      </w:pPr>
      <w:r w:rsidRPr="00B73861">
        <w:t xml:space="preserve">      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4560FF" w:rsidRPr="00B73861" w:rsidRDefault="004560FF" w:rsidP="00F041CE">
      <w:pPr>
        <w:jc w:val="both"/>
      </w:pPr>
      <w:r w:rsidRPr="00B73861">
        <w:t xml:space="preserve">     7.1.3. При разработке проектной документации в состав проектов планировки необходимо включать схемы горно-геологических ограничений с указанием категории территории по условиям строительства.</w:t>
      </w:r>
    </w:p>
    <w:p w:rsidR="004560FF" w:rsidRPr="00B73861" w:rsidRDefault="004560FF" w:rsidP="00F041CE">
      <w:pPr>
        <w:jc w:val="both"/>
      </w:pPr>
      <w:r w:rsidRPr="00B73861">
        <w:t xml:space="preserve">     7.1.4. При разработке проектов планировки населенных пунктов следует предусматривать при необходимости инженерную защиту от опасных геологических процессов. </w:t>
      </w:r>
    </w:p>
    <w:p w:rsidR="004560FF" w:rsidRPr="00B73861" w:rsidRDefault="004560FF" w:rsidP="00F041CE">
      <w:pPr>
        <w:jc w:val="both"/>
      </w:pPr>
      <w:r w:rsidRPr="00B73861">
        <w:t xml:space="preserve">      Необходимость инженерной защиты определяется:</w:t>
      </w:r>
    </w:p>
    <w:p w:rsidR="004560FF" w:rsidRPr="00B73861" w:rsidRDefault="004560FF" w:rsidP="00F041CE">
      <w:pPr>
        <w:jc w:val="both"/>
      </w:pPr>
      <w:r w:rsidRPr="00B73861">
        <w:t xml:space="preserve">       -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4560FF" w:rsidRPr="00B73861" w:rsidRDefault="004560FF" w:rsidP="00F041CE">
      <w:pPr>
        <w:jc w:val="both"/>
      </w:pPr>
      <w:r w:rsidRPr="00B73861">
        <w:t xml:space="preserve">      -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4560FF" w:rsidRPr="00B73861" w:rsidRDefault="004560FF" w:rsidP="00F041CE">
      <w:pPr>
        <w:jc w:val="both"/>
      </w:pPr>
      <w:r w:rsidRPr="00B73861">
        <w:t xml:space="preserve">       При проектировании инженерной защиты следует обеспечивать (предусматривать):</w:t>
      </w:r>
    </w:p>
    <w:p w:rsidR="004560FF" w:rsidRPr="00B73861" w:rsidRDefault="004560FF" w:rsidP="00F041CE">
      <w:pPr>
        <w:jc w:val="both"/>
      </w:pPr>
      <w:r w:rsidRPr="00B73861">
        <w:t xml:space="preserve">       -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4560FF" w:rsidRPr="00B73861" w:rsidRDefault="004560FF" w:rsidP="00F041CE">
      <w:pPr>
        <w:jc w:val="both"/>
      </w:pPr>
      <w:r w:rsidRPr="00B73861">
        <w:t xml:space="preserve">       - наиболее полное использование местных строительных материалов и природных ресурсов;</w:t>
      </w:r>
    </w:p>
    <w:p w:rsidR="004560FF" w:rsidRPr="00B73861" w:rsidRDefault="004560FF" w:rsidP="00F041CE">
      <w:pPr>
        <w:jc w:val="both"/>
      </w:pPr>
      <w:r w:rsidRPr="00B73861">
        <w:t xml:space="preserve">       - производство работ способами, не приводящими к появлению новых и (или) интенсификации действующих геологических процессов;</w:t>
      </w:r>
    </w:p>
    <w:p w:rsidR="004560FF" w:rsidRPr="00B73861" w:rsidRDefault="004560FF" w:rsidP="00F041CE">
      <w:pPr>
        <w:jc w:val="both"/>
      </w:pPr>
      <w:r w:rsidRPr="00B73861">
        <w:t xml:space="preserve">       - сохранение заповедных зон, ландшафтов, исторических объектов и памятников и другого;</w:t>
      </w:r>
    </w:p>
    <w:p w:rsidR="004560FF" w:rsidRPr="00B73861" w:rsidRDefault="004560FF" w:rsidP="00F041CE">
      <w:pPr>
        <w:jc w:val="both"/>
      </w:pPr>
      <w:r w:rsidRPr="00B73861">
        <w:t xml:space="preserve">       - надлежащее архитектурное оформление сооружений инженерной защиты;</w:t>
      </w:r>
    </w:p>
    <w:p w:rsidR="004560FF" w:rsidRPr="00B73861" w:rsidRDefault="004560FF" w:rsidP="00F041CE">
      <w:pPr>
        <w:jc w:val="both"/>
      </w:pPr>
      <w:r w:rsidRPr="00B73861">
        <w:t xml:space="preserve">       - сочетание с мероприятиями по охране окружающей среды;</w:t>
      </w:r>
    </w:p>
    <w:p w:rsidR="004560FF" w:rsidRPr="00B73861" w:rsidRDefault="004560FF" w:rsidP="00F041CE">
      <w:pPr>
        <w:jc w:val="both"/>
      </w:pPr>
      <w:r w:rsidRPr="00B73861">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4560FF" w:rsidRPr="00B73861" w:rsidRDefault="004560FF" w:rsidP="00F041CE">
      <w:pPr>
        <w:jc w:val="both"/>
      </w:pPr>
      <w:r w:rsidRPr="00B73861">
        <w:t xml:space="preserve">        Сооружения и мероприятия по защите от опасных геологических процессов должны выполняться в соответствии с требованиями СНиП 22-02-2003.</w:t>
      </w:r>
    </w:p>
    <w:p w:rsidR="004560FF" w:rsidRPr="00B73861" w:rsidRDefault="004560FF" w:rsidP="00F041CE">
      <w:pPr>
        <w:jc w:val="both"/>
      </w:pPr>
      <w:r w:rsidRPr="00B73861">
        <w:t xml:space="preserve">      7.1.5. Проекты планировки населенных пунктов должны предусматривать максимальное сохранение естественных условий стока поверхностных вод.</w:t>
      </w:r>
    </w:p>
    <w:p w:rsidR="004560FF" w:rsidRPr="00B73861" w:rsidRDefault="004560FF" w:rsidP="00F041CE">
      <w:pPr>
        <w:jc w:val="both"/>
      </w:pPr>
      <w:r w:rsidRPr="00B73861">
        <w:lastRenderedPageBreak/>
        <w:t xml:space="preserve">      Размещение зданий и сооружений, затрудняющих отвод поверхностных вод, не допускается.</w:t>
      </w:r>
    </w:p>
    <w:p w:rsidR="004560FF" w:rsidRPr="00B73861" w:rsidRDefault="004560FF" w:rsidP="00F041CE">
      <w:pPr>
        <w:jc w:val="both"/>
      </w:pPr>
      <w:r w:rsidRPr="00B73861">
        <w:t xml:space="preserve">      7.1.6. 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w:t>
      </w:r>
    </w:p>
    <w:p w:rsidR="004560FF" w:rsidRPr="00B73861" w:rsidRDefault="004560FF" w:rsidP="00F041CE">
      <w:pPr>
        <w:jc w:val="both"/>
      </w:pPr>
      <w:r w:rsidRPr="00B73861">
        <w:t xml:space="preserve">      Кроме того, территории оврагов могут быть использованы для размещения транспортных сооружений, гаражей, складов и коммунальных объектов.</w:t>
      </w:r>
    </w:p>
    <w:p w:rsidR="004560FF" w:rsidRPr="00B73861" w:rsidRDefault="004560FF" w:rsidP="00F041CE">
      <w:pPr>
        <w:jc w:val="both"/>
      </w:pPr>
      <w:r w:rsidRPr="00B73861">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27" w:name="sub_10075"/>
      <w:r w:rsidRPr="00B73861">
        <w:rPr>
          <w:rFonts w:ascii="Times New Roman" w:hAnsi="Times New Roman" w:cs="Times New Roman"/>
          <w:u w:val="none"/>
        </w:rPr>
        <w:t>7.2. Сооружения и мероприятия для защиты от подтопления</w:t>
      </w:r>
      <w:r w:rsidR="00861E66">
        <w:rPr>
          <w:rFonts w:ascii="Times New Roman" w:hAnsi="Times New Roman" w:cs="Times New Roman"/>
          <w:u w:val="none"/>
        </w:rPr>
        <w:t xml:space="preserve"> и затопления.</w:t>
      </w:r>
    </w:p>
    <w:bookmarkEnd w:id="27"/>
    <w:p w:rsidR="004560FF" w:rsidRPr="00B73861" w:rsidRDefault="004560FF" w:rsidP="00F041CE">
      <w:pPr>
        <w:jc w:val="both"/>
      </w:pPr>
    </w:p>
    <w:p w:rsidR="004560FF" w:rsidRPr="00B73861" w:rsidRDefault="004560FF" w:rsidP="00F041CE">
      <w:pPr>
        <w:jc w:val="both"/>
      </w:pPr>
      <w:r w:rsidRPr="00B73861">
        <w:t xml:space="preserve">    7.2.1.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4560FF" w:rsidRPr="00B73861" w:rsidRDefault="004560FF" w:rsidP="00F041CE">
      <w:pPr>
        <w:jc w:val="both"/>
      </w:pPr>
      <w:r w:rsidRPr="00B73861">
        <w:t xml:space="preserve">    7.2.2. Защита от подтопления должна включать:</w:t>
      </w:r>
    </w:p>
    <w:p w:rsidR="004560FF" w:rsidRPr="00B73861" w:rsidRDefault="004560FF" w:rsidP="00F041CE">
      <w:pPr>
        <w:jc w:val="both"/>
      </w:pPr>
      <w:r w:rsidRPr="00B73861">
        <w:t xml:space="preserve">     - локальную защиту зданий, сооружений, грунтов оснований и защиту застроенной территории в целом;</w:t>
      </w:r>
    </w:p>
    <w:p w:rsidR="004560FF" w:rsidRPr="00B73861" w:rsidRDefault="004560FF" w:rsidP="00F041CE">
      <w:pPr>
        <w:jc w:val="both"/>
      </w:pPr>
      <w:r w:rsidRPr="00B73861">
        <w:t xml:space="preserve">     - водоотведение;</w:t>
      </w:r>
    </w:p>
    <w:p w:rsidR="004560FF" w:rsidRPr="00B73861" w:rsidRDefault="004560FF" w:rsidP="00F041CE">
      <w:pPr>
        <w:jc w:val="both"/>
      </w:pPr>
      <w:r w:rsidRPr="00B73861">
        <w:t xml:space="preserve">     - утилизацию (при необходимости очистки) дренажных вод;</w:t>
      </w:r>
    </w:p>
    <w:p w:rsidR="004560FF" w:rsidRPr="00B73861" w:rsidRDefault="004560FF" w:rsidP="00F041CE">
      <w:pPr>
        <w:jc w:val="both"/>
      </w:pPr>
      <w:r w:rsidRPr="00B73861">
        <w:t xml:space="preserve">     -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4560FF" w:rsidRPr="00B73861" w:rsidRDefault="004560FF" w:rsidP="00F041CE">
      <w:pPr>
        <w:jc w:val="both"/>
      </w:pPr>
      <w:r w:rsidRPr="00B73861">
        <w:t xml:space="preserve">    7.2.3.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4560FF" w:rsidRPr="00B73861" w:rsidRDefault="004560FF" w:rsidP="00F041CE">
      <w:pPr>
        <w:jc w:val="both"/>
      </w:pPr>
      <w:r w:rsidRPr="00B73861">
        <w:t xml:space="preserve">    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4560FF" w:rsidRDefault="004560FF" w:rsidP="00F041CE">
      <w:pPr>
        <w:jc w:val="both"/>
      </w:pPr>
      <w:r w:rsidRPr="00B73861">
        <w:t xml:space="preserve">     7.2.4. Система инженерной защиты от подтопления является территориально единой, объединяющей все локальные системы отдельных участков и объектов. </w:t>
      </w:r>
    </w:p>
    <w:p w:rsidR="00861E66" w:rsidRPr="00B73861" w:rsidRDefault="00861E66" w:rsidP="00F041CE">
      <w:pPr>
        <w:jc w:val="both"/>
      </w:pPr>
      <w:r>
        <w:t xml:space="preserve">     7.2.5. В качестве основных средств инженерной защиты от затопления следует предусматривать обвалование, искусственное повышение поверхности территории, </w:t>
      </w:r>
      <w:r w:rsidR="00F82AA1">
        <w:t>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4560FF" w:rsidRDefault="00F82AA1" w:rsidP="00F041CE">
      <w:pPr>
        <w:jc w:val="both"/>
        <w:rPr>
          <w:color w:val="000000"/>
          <w:shd w:val="clear" w:color="auto" w:fill="FFFFFF"/>
        </w:rPr>
      </w:pPr>
      <w:r w:rsidRPr="00F82AA1">
        <w:rPr>
          <w:color w:val="000000"/>
          <w:shd w:val="clear" w:color="auto" w:fill="FFFFFF"/>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ним следует относить повышение водоотводящей и дренирующей роли гидрографической сети путем расчистки и спрямления русел и стариц.</w:t>
      </w:r>
      <w:r>
        <w:rPr>
          <w:color w:val="000000"/>
          <w:shd w:val="clear" w:color="auto" w:fill="FFFFFF"/>
        </w:rPr>
        <w:t xml:space="preserve"> В состав проекта </w:t>
      </w:r>
      <w:r w:rsidR="00F04BEB">
        <w:rPr>
          <w:color w:val="000000"/>
          <w:shd w:val="clear" w:color="auto" w:fill="FFFFFF"/>
        </w:rPr>
        <w:t>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 Инженерная защита осваиваем</w:t>
      </w:r>
      <w:r w:rsidR="00F909E8">
        <w:rPr>
          <w:color w:val="000000"/>
          <w:shd w:val="clear" w:color="auto" w:fill="FFFFFF"/>
        </w:rPr>
        <w:t xml:space="preserve">ых территорий должна предусматривать образование единой системы территориальных и локальных сооружений и мероприятий. </w:t>
      </w:r>
    </w:p>
    <w:p w:rsidR="00F909E8" w:rsidRPr="00F82AA1" w:rsidRDefault="00F909E8" w:rsidP="00F041CE">
      <w:pPr>
        <w:jc w:val="both"/>
      </w:pPr>
      <w:r>
        <w:rPr>
          <w:color w:val="000000"/>
          <w:shd w:val="clear" w:color="auto" w:fill="FFFFFF"/>
        </w:rPr>
        <w:t xml:space="preserve">     7.2.6. При устройстве инженерной защиты от затопления следует определять целесообразность и возможность одновременного использования сооружений и систем </w:t>
      </w:r>
      <w:r>
        <w:rPr>
          <w:color w:val="000000"/>
          <w:shd w:val="clear" w:color="auto" w:fill="FFFFFF"/>
        </w:rPr>
        <w:lastRenderedPageBreak/>
        <w:t>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28" w:name="sub_10077"/>
      <w:r w:rsidRPr="00B73861">
        <w:rPr>
          <w:rFonts w:ascii="Times New Roman" w:hAnsi="Times New Roman" w:cs="Times New Roman"/>
          <w:u w:val="none"/>
        </w:rPr>
        <w:t>7.3. Мероприятия по защите от  сейсмических воздействией</w:t>
      </w:r>
    </w:p>
    <w:bookmarkEnd w:id="28"/>
    <w:p w:rsidR="004560FF" w:rsidRPr="00B73861" w:rsidRDefault="004560FF" w:rsidP="00F041CE">
      <w:pPr>
        <w:jc w:val="both"/>
      </w:pPr>
    </w:p>
    <w:p w:rsidR="004560FF" w:rsidRPr="00B73861" w:rsidRDefault="004560FF" w:rsidP="00F041CE">
      <w:pPr>
        <w:jc w:val="both"/>
      </w:pPr>
      <w:r w:rsidRPr="00B73861">
        <w:t xml:space="preserve">     7.3.1. При разработке градостроительной документации, проектировании, строительстве, реконструкции, усилении или восстановлении зданий (сооружений) следует руководствоваться положениями СНиП II-7-81* и территориальных строительных норм СНКК 22-301-2000*.</w:t>
      </w:r>
    </w:p>
    <w:p w:rsidR="004560FF" w:rsidRPr="00B73861" w:rsidRDefault="004560FF" w:rsidP="00F041CE">
      <w:pPr>
        <w:jc w:val="both"/>
      </w:pPr>
      <w:r w:rsidRPr="00B73861">
        <w:t xml:space="preserve">    7.3.2. Интенсивность сейсмических воздействий в баллах (сейсмичность) для территории сельского поселения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десятипроцентную - (карта А), пятипроцентную - (карта В), однопроцентную (карта С) вероятность возможного превышения (или девяносто-, девяностопяти- и девяностодевятипроцентную вероятность непревышения) в течение 50 лет указанных на картах значений сейсмической интенсивности.</w:t>
      </w:r>
    </w:p>
    <w:p w:rsidR="004560FF" w:rsidRPr="00B73861" w:rsidRDefault="004560FF" w:rsidP="00F041CE">
      <w:pPr>
        <w:jc w:val="both"/>
      </w:pPr>
      <w:r w:rsidRPr="00B73861">
        <w:t xml:space="preserve">    7.3.3. При проектировании зданий и сооружений для строительства в сейсмических районах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4560FF" w:rsidRPr="00B73861" w:rsidRDefault="004560FF" w:rsidP="00F041CE">
      <w:pPr>
        <w:jc w:val="both"/>
      </w:pPr>
      <w:r w:rsidRPr="00B73861">
        <w:t xml:space="preserve">     - карта А - массовое строительство;</w:t>
      </w:r>
    </w:p>
    <w:p w:rsidR="004560FF" w:rsidRPr="00B73861" w:rsidRDefault="004560FF" w:rsidP="00F041CE">
      <w:pPr>
        <w:jc w:val="both"/>
      </w:pPr>
      <w:r w:rsidRPr="00B73861">
        <w:t xml:space="preserve">     - карты В и С - объекты повышенной ответственности и особо ответственные объекты.</w:t>
      </w:r>
    </w:p>
    <w:p w:rsidR="004560FF" w:rsidRPr="00B73861" w:rsidRDefault="004560FF" w:rsidP="00F041CE">
      <w:pPr>
        <w:jc w:val="both"/>
      </w:pPr>
      <w:r w:rsidRPr="00B73861">
        <w:t xml:space="preserve">      7.3.4. Сейсмобезопасность зданий и сооружений обеспечивается комплексом мер:</w:t>
      </w:r>
    </w:p>
    <w:p w:rsidR="004560FF" w:rsidRPr="00B73861" w:rsidRDefault="004560FF" w:rsidP="00F041CE">
      <w:pPr>
        <w:jc w:val="both"/>
      </w:pPr>
      <w:r w:rsidRPr="00B73861">
        <w:t xml:space="preserve">         - выбором площадок и трасс с наиболее благоприятными в сейсмическом отношении условиями;</w:t>
      </w:r>
    </w:p>
    <w:p w:rsidR="004560FF" w:rsidRPr="00B73861" w:rsidRDefault="004560FF" w:rsidP="00F041CE">
      <w:pPr>
        <w:jc w:val="both"/>
      </w:pPr>
      <w:r w:rsidRPr="00B73861">
        <w:t xml:space="preserve">         - применением надлежащих строительных материалов, конструкций, конструктивных схем и технологий;</w:t>
      </w:r>
    </w:p>
    <w:p w:rsidR="004560FF" w:rsidRPr="00B73861" w:rsidRDefault="004560FF" w:rsidP="00F041CE">
      <w:pPr>
        <w:jc w:val="both"/>
      </w:pPr>
      <w:r w:rsidRPr="00B73861">
        <w:t xml:space="preserve">         - градостроительными и архитектурными решениями, смягчающими последствия землетрясений;</w:t>
      </w:r>
    </w:p>
    <w:p w:rsidR="004560FF" w:rsidRPr="00B73861" w:rsidRDefault="004560FF" w:rsidP="00F041CE">
      <w:pPr>
        <w:jc w:val="both"/>
      </w:pPr>
      <w:r w:rsidRPr="00B73861">
        <w:t xml:space="preserve">         - 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4560FF" w:rsidRPr="00B73861" w:rsidRDefault="004560FF" w:rsidP="00F041CE">
      <w:pPr>
        <w:jc w:val="both"/>
      </w:pPr>
      <w:r w:rsidRPr="00B73861">
        <w:t>назначением элементов конструкций и их соединений с учетом результатов расчетов на сейсмические воздействия;</w:t>
      </w:r>
    </w:p>
    <w:p w:rsidR="004560FF" w:rsidRPr="00B73861" w:rsidRDefault="004560FF" w:rsidP="00F041CE">
      <w:pPr>
        <w:jc w:val="both"/>
      </w:pPr>
      <w:r w:rsidRPr="00B73861">
        <w:t xml:space="preserve">         - выполнением конструктивных мероприятий, назначаемых независимо от результатов расчетов;</w:t>
      </w:r>
    </w:p>
    <w:p w:rsidR="004560FF" w:rsidRPr="00B73861" w:rsidRDefault="004560FF" w:rsidP="00F041CE">
      <w:pPr>
        <w:jc w:val="both"/>
      </w:pPr>
      <w:r w:rsidRPr="00B73861">
        <w:t xml:space="preserve">         - снижением сейсмической нагрузки на сооружения путем уменьшения массы здания, применения сейсмоизоляции и других систем регулирования динамической реакции сооружения (с учетом пункта 8.4 СНиП 10-01);</w:t>
      </w:r>
    </w:p>
    <w:p w:rsidR="004560FF" w:rsidRPr="00B73861" w:rsidRDefault="004560FF" w:rsidP="00F041CE">
      <w:pPr>
        <w:jc w:val="both"/>
      </w:pPr>
      <w:r w:rsidRPr="00B73861">
        <w:t xml:space="preserve">         - высоким качеством строительно-монтажных работ.</w:t>
      </w:r>
    </w:p>
    <w:p w:rsidR="004560FF" w:rsidRPr="00B73861" w:rsidRDefault="004560FF" w:rsidP="00F041CE">
      <w:pPr>
        <w:jc w:val="both"/>
      </w:pPr>
      <w:r w:rsidRPr="00B73861">
        <w:t xml:space="preserve">      7.3.5. При проектировании, а также при оценке сейсмостойкости зданий (сооружений) следует учитывать следующие факторы сейсмической опасности:</w:t>
      </w:r>
    </w:p>
    <w:p w:rsidR="004560FF" w:rsidRPr="00B73861" w:rsidRDefault="004560FF" w:rsidP="00F041CE">
      <w:pPr>
        <w:jc w:val="both"/>
      </w:pPr>
      <w:r w:rsidRPr="00B73861">
        <w:t xml:space="preserve">        - интенсивность сейсмического воздействия в баллах (сейсмичность);</w:t>
      </w:r>
    </w:p>
    <w:p w:rsidR="004560FF" w:rsidRPr="00B73861" w:rsidRDefault="004560FF" w:rsidP="00F041CE">
      <w:pPr>
        <w:jc w:val="both"/>
      </w:pPr>
      <w:r w:rsidRPr="00B73861">
        <w:t xml:space="preserve">        - спектральный состав возможного сейсмического воздействия;</w:t>
      </w:r>
    </w:p>
    <w:p w:rsidR="004560FF" w:rsidRPr="00B73861" w:rsidRDefault="004560FF" w:rsidP="00F041CE">
      <w:pPr>
        <w:jc w:val="both"/>
      </w:pPr>
      <w:r w:rsidRPr="00B73861">
        <w:t xml:space="preserve">        - инженерно-геологические особенности площадки;</w:t>
      </w:r>
    </w:p>
    <w:p w:rsidR="004560FF" w:rsidRPr="00B73861" w:rsidRDefault="004560FF" w:rsidP="00F041CE">
      <w:pPr>
        <w:jc w:val="both"/>
      </w:pPr>
      <w:r w:rsidRPr="00B73861">
        <w:t xml:space="preserve">        - сейсмостойкость различных типов зданий.</w:t>
      </w:r>
    </w:p>
    <w:p w:rsidR="004560FF" w:rsidRPr="00B73861" w:rsidRDefault="004560FF" w:rsidP="00F041CE">
      <w:pPr>
        <w:jc w:val="both"/>
      </w:pPr>
      <w:r w:rsidRPr="00B73861">
        <w:lastRenderedPageBreak/>
        <w:t xml:space="preserve">      7.3.6. Здания и сооружения по степени сейсмобезопасности подразделяются на категории согласно таблице 26.</w:t>
      </w:r>
    </w:p>
    <w:p w:rsidR="004560FF" w:rsidRPr="00B73861" w:rsidRDefault="004560FF" w:rsidP="00F041CE">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8"/>
        <w:gridCol w:w="4930"/>
        <w:gridCol w:w="13"/>
        <w:gridCol w:w="3528"/>
      </w:tblGrid>
      <w:tr w:rsidR="004560FF" w:rsidRPr="00B73861" w:rsidTr="00D27635">
        <w:tc>
          <w:tcPr>
            <w:tcW w:w="9468" w:type="dxa"/>
            <w:gridSpan w:val="5"/>
            <w:tcBorders>
              <w:top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26 </w:t>
            </w:r>
          </w:p>
          <w:p w:rsidR="004560FF" w:rsidRPr="00B73861" w:rsidRDefault="004560FF" w:rsidP="00F041CE">
            <w:pPr>
              <w:pStyle w:val="a5"/>
              <w:rPr>
                <w:rFonts w:ascii="Times New Roman" w:hAnsi="Times New Roman" w:cs="Times New Roman"/>
              </w:rPr>
            </w:pPr>
          </w:p>
        </w:tc>
      </w:tr>
      <w:tr w:rsidR="004560FF" w:rsidRPr="00B73861" w:rsidTr="00D27635">
        <w:tc>
          <w:tcPr>
            <w:tcW w:w="97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Категория</w:t>
            </w:r>
          </w:p>
        </w:tc>
        <w:tc>
          <w:tcPr>
            <w:tcW w:w="4948" w:type="dxa"/>
            <w:gridSpan w:val="2"/>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Состав</w:t>
            </w:r>
          </w:p>
        </w:tc>
        <w:tc>
          <w:tcPr>
            <w:tcW w:w="3541" w:type="dxa"/>
            <w:gridSpan w:val="2"/>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Характеристика</w:t>
            </w:r>
          </w:p>
        </w:tc>
      </w:tr>
      <w:tr w:rsidR="004560FF" w:rsidRPr="00B73861" w:rsidTr="00D27635">
        <w:tc>
          <w:tcPr>
            <w:tcW w:w="979" w:type="dxa"/>
            <w:tcBorders>
              <w:top w:val="single" w:sz="4" w:space="0" w:color="auto"/>
              <w:bottom w:val="single" w:sz="4" w:space="0" w:color="auto"/>
              <w:right w:val="single" w:sz="4" w:space="0" w:color="auto"/>
            </w:tcBorders>
          </w:tcPr>
          <w:p w:rsidR="004560FF" w:rsidRPr="00B73861" w:rsidRDefault="004560FF" w:rsidP="00F041CE">
            <w:pPr>
              <w:pStyle w:val="a5"/>
            </w:pPr>
            <w:r w:rsidRPr="00B73861">
              <w:t>1</w:t>
            </w:r>
          </w:p>
        </w:tc>
        <w:tc>
          <w:tcPr>
            <w:tcW w:w="4948" w:type="dxa"/>
            <w:gridSpan w:val="2"/>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3541" w:type="dxa"/>
            <w:gridSpan w:val="2"/>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r>
      <w:tr w:rsidR="004560FF" w:rsidRPr="00B73861" w:rsidTr="00D27635">
        <w:tc>
          <w:tcPr>
            <w:tcW w:w="979" w:type="dxa"/>
            <w:tcBorders>
              <w:top w:val="single" w:sz="4" w:space="0" w:color="auto"/>
              <w:bottom w:val="single" w:sz="4" w:space="0" w:color="auto"/>
              <w:right w:val="single" w:sz="4" w:space="0" w:color="auto"/>
            </w:tcBorders>
          </w:tcPr>
          <w:p w:rsidR="004560FF" w:rsidRPr="00B73861" w:rsidRDefault="004560FF" w:rsidP="00F041CE">
            <w:pPr>
              <w:pStyle w:val="a5"/>
            </w:pPr>
            <w:r w:rsidRPr="00B73861">
              <w:t>I</w:t>
            </w:r>
          </w:p>
        </w:tc>
        <w:tc>
          <w:tcPr>
            <w:tcW w:w="4948" w:type="dxa"/>
            <w:gridSpan w:val="2"/>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Объекты I (повышенного уровня ответственности, если их разрушение связано с крупными социальными, экономическими или экологическими бедствиями: склады токсичных веществ, резервуары для нефти и нефтепродуктов емкостью более 20000 куб. м, плотины I и II классов, магистральные продуктопроводы и другое</w:t>
            </w:r>
          </w:p>
        </w:tc>
        <w:tc>
          <w:tcPr>
            <w:tcW w:w="3541" w:type="dxa"/>
            <w:gridSpan w:val="2"/>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здания, сооружения, конструкции, оборудование и их элементы должны обеспечивать безопасность людей и сохранять нормальную работоспособность во время и после прохождения землетрясения с расчетной интенсивностью</w:t>
            </w:r>
          </w:p>
        </w:tc>
      </w:tr>
      <w:tr w:rsidR="004560FF" w:rsidRPr="00B73861" w:rsidTr="00D27635">
        <w:tc>
          <w:tcPr>
            <w:tcW w:w="979" w:type="dxa"/>
            <w:tcBorders>
              <w:top w:val="single" w:sz="4" w:space="0" w:color="auto"/>
              <w:bottom w:val="single" w:sz="4" w:space="0" w:color="auto"/>
              <w:right w:val="single" w:sz="4" w:space="0" w:color="auto"/>
            </w:tcBorders>
          </w:tcPr>
          <w:p w:rsidR="004560FF" w:rsidRPr="00B73861" w:rsidRDefault="004560FF" w:rsidP="00F041CE">
            <w:pPr>
              <w:pStyle w:val="a5"/>
            </w:pPr>
            <w:r w:rsidRPr="00B73861">
              <w:t>II</w:t>
            </w:r>
          </w:p>
        </w:tc>
        <w:tc>
          <w:tcPr>
            <w:tcW w:w="4948" w:type="dxa"/>
            <w:gridSpan w:val="2"/>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 Объекты I (повышенного) уровня ответственности, кроме отнесенных к I категории сейсмобезопасности.</w:t>
            </w: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 Здания и сооружения, функционирование которых необходимо для ликвидации последствий землетрясения: объекты систем энерго-, водоснабжения, связи, пожаротушения; отделения милиции; больницы скорой помощи; аварийные службы и прочие объекты, обеспечивающие работу выше перечисленных предприятий.</w:t>
            </w: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 Здания с постоянным (длительным) пребыванием значительного количества людей: большие и средние вокзалы, большие зрелищные сооружения, крупные торговые центры, детские и ученые учреждения и другие</w:t>
            </w:r>
          </w:p>
        </w:tc>
        <w:tc>
          <w:tcPr>
            <w:tcW w:w="3541" w:type="dxa"/>
            <w:gridSpan w:val="2"/>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здания, сооружения, конструкции, оборудование и их элементы должны обеспечивать безопасность людей и сохранять свою работоспособность в нормальном или аварийном режиме во время и после прохождения землетрясения с расчетной интенсивностью</w:t>
            </w:r>
          </w:p>
        </w:tc>
      </w:tr>
      <w:tr w:rsidR="004560FF" w:rsidRPr="00B73861" w:rsidTr="00D27635">
        <w:tc>
          <w:tcPr>
            <w:tcW w:w="997" w:type="dxa"/>
            <w:gridSpan w:val="2"/>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III</w:t>
            </w:r>
          </w:p>
        </w:tc>
        <w:tc>
          <w:tcPr>
            <w:tcW w:w="4943" w:type="dxa"/>
            <w:gridSpan w:val="2"/>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Объекты II (нормального) уровня ответственности, кроме отнесенных ко II категории сейсмобезопасности</w:t>
            </w:r>
          </w:p>
        </w:tc>
        <w:tc>
          <w:tcPr>
            <w:tcW w:w="3528"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здания, сооружения, конструкции и их элементы должны обеспечивать безопасность людей во время и после прохождения землетрясения с расчетной интенсивностью, при этом допускается полное прекращение функционирования объектов</w:t>
            </w:r>
          </w:p>
        </w:tc>
      </w:tr>
      <w:tr w:rsidR="004560FF" w:rsidRPr="00B73861" w:rsidTr="00D27635">
        <w:tc>
          <w:tcPr>
            <w:tcW w:w="997" w:type="dxa"/>
            <w:gridSpan w:val="2"/>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IV</w:t>
            </w:r>
          </w:p>
        </w:tc>
        <w:tc>
          <w:tcPr>
            <w:tcW w:w="4943" w:type="dxa"/>
            <w:gridSpan w:val="2"/>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Объекты III (пониженного) уровня ответственности</w:t>
            </w:r>
          </w:p>
        </w:tc>
        <w:tc>
          <w:tcPr>
            <w:tcW w:w="3528"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допускается проектировать без учета сейсмических воздействий</w:t>
            </w:r>
          </w:p>
        </w:tc>
      </w:tr>
    </w:tbl>
    <w:p w:rsidR="004560FF" w:rsidRPr="00B73861" w:rsidRDefault="004560FF" w:rsidP="00F041CE">
      <w:pPr>
        <w:jc w:val="both"/>
      </w:pPr>
    </w:p>
    <w:p w:rsidR="004560FF" w:rsidRPr="00B73861" w:rsidRDefault="004560FF" w:rsidP="00F041CE">
      <w:pPr>
        <w:jc w:val="both"/>
      </w:pPr>
      <w:r w:rsidRPr="00B73861">
        <w:t xml:space="preserve">     7.3.7. Категория сейсмобезопасности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4560FF" w:rsidRPr="00B73861" w:rsidRDefault="004560FF" w:rsidP="00F041CE">
      <w:pPr>
        <w:jc w:val="both"/>
      </w:pPr>
      <w:r w:rsidRPr="00B73861">
        <w:t xml:space="preserve">     7.3.8.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rsidR="004560FF" w:rsidRPr="00B73861" w:rsidRDefault="004560FF" w:rsidP="00F041CE">
      <w:pPr>
        <w:jc w:val="both"/>
      </w:pPr>
      <w:r w:rsidRPr="00B73861">
        <w:t xml:space="preserve">    7.3.9.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4560FF" w:rsidRPr="00B73861" w:rsidRDefault="004560FF" w:rsidP="00F041CE">
      <w:pPr>
        <w:jc w:val="both"/>
      </w:pPr>
      <w:r w:rsidRPr="00B73861">
        <w:t xml:space="preserve">     7.3.10.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4560FF" w:rsidRPr="00B73861" w:rsidRDefault="004560FF" w:rsidP="00F041CE">
      <w:pPr>
        <w:jc w:val="both"/>
      </w:pPr>
      <w:r w:rsidRPr="00B73861">
        <w:t xml:space="preserve">    7.3.11.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сейсмобезопасности.</w:t>
      </w:r>
    </w:p>
    <w:p w:rsidR="004560FF" w:rsidRPr="00B73861" w:rsidRDefault="004560FF" w:rsidP="00F041CE">
      <w:pPr>
        <w:jc w:val="both"/>
      </w:pPr>
      <w:r w:rsidRPr="00B73861">
        <w:lastRenderedPageBreak/>
        <w:t xml:space="preserve">      7.3.12.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настоящих Нормативов.</w:t>
      </w:r>
    </w:p>
    <w:p w:rsidR="004560FF" w:rsidRPr="00B73861" w:rsidRDefault="004560FF" w:rsidP="00F041CE">
      <w:pPr>
        <w:jc w:val="both"/>
      </w:pPr>
      <w:r w:rsidRPr="00B73861">
        <w:t xml:space="preserve">      7.3.13.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4560FF" w:rsidRPr="00B73861" w:rsidRDefault="004560FF" w:rsidP="00F041CE">
      <w:pPr>
        <w:jc w:val="both"/>
      </w:pPr>
      <w:r w:rsidRPr="00B73861">
        <w:t xml:space="preserve">      7.3.14. На более благоприятных в сейсмическом отношении площадках следует размещать объекты I и II категории сейсмобезопасности.</w:t>
      </w:r>
    </w:p>
    <w:p w:rsidR="004560FF" w:rsidRPr="00B73861" w:rsidRDefault="004560FF" w:rsidP="00F041CE">
      <w:pPr>
        <w:jc w:val="both"/>
      </w:pPr>
      <w:r w:rsidRPr="00B73861">
        <w:t xml:space="preserve">      7.3.15. На площадках, неблагоприятных в сейсмическом отношении, размещают:</w:t>
      </w:r>
    </w:p>
    <w:p w:rsidR="004560FF" w:rsidRPr="00B73861" w:rsidRDefault="004560FF" w:rsidP="00F041CE">
      <w:pPr>
        <w:jc w:val="both"/>
      </w:pPr>
      <w:r w:rsidRPr="00B73861">
        <w:t xml:space="preserve">        - предприятия с оборудованием, расположенным на открытых площадках;</w:t>
      </w:r>
    </w:p>
    <w:p w:rsidR="004560FF" w:rsidRPr="00B73861" w:rsidRDefault="004560FF" w:rsidP="00F041CE">
      <w:pPr>
        <w:jc w:val="both"/>
      </w:pPr>
      <w:r w:rsidRPr="00B73861">
        <w:t xml:space="preserve">        - одноэтажные производственные и складские здания с числом работающих не более 50 человек и не содержащие ценного оборудования;</w:t>
      </w:r>
    </w:p>
    <w:p w:rsidR="004560FF" w:rsidRPr="00B73861" w:rsidRDefault="004560FF" w:rsidP="00F041CE">
      <w:pPr>
        <w:jc w:val="both"/>
      </w:pPr>
      <w:r w:rsidRPr="00B73861">
        <w:t xml:space="preserve">        - одноэтажные сельскохозяйственные здания;</w:t>
      </w:r>
    </w:p>
    <w:p w:rsidR="004560FF" w:rsidRPr="00B73861" w:rsidRDefault="004560FF" w:rsidP="00F041CE">
      <w:pPr>
        <w:jc w:val="both"/>
      </w:pPr>
      <w:r w:rsidRPr="00B73861">
        <w:t xml:space="preserve">        - зеленые насаждения, парки, скверы и зоны отдыха;</w:t>
      </w:r>
    </w:p>
    <w:p w:rsidR="004560FF" w:rsidRPr="00B73861" w:rsidRDefault="004560FF" w:rsidP="00F041CE">
      <w:pPr>
        <w:jc w:val="both"/>
      </w:pPr>
      <w:r w:rsidRPr="00B73861">
        <w:t xml:space="preserve">        - прочие здания и сооружения, разрушение которых не связано с гибелью людей или утратой ценного оборудования.</w:t>
      </w:r>
    </w:p>
    <w:p w:rsidR="004560FF" w:rsidRPr="00B73861" w:rsidRDefault="004560FF" w:rsidP="00F041CE">
      <w:pPr>
        <w:jc w:val="both"/>
      </w:pPr>
      <w:r w:rsidRPr="00B73861">
        <w:t xml:space="preserve">      7.3.16. Проектирование, строительство и реконструкция индивидуальных жилых домов в сельской местности должны осуществляться в соответствии с требованиями настоящих Нормативов для зданий III категории сейсмобезопасности.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строить без учета антисейсмических требований.</w:t>
      </w:r>
    </w:p>
    <w:p w:rsidR="004560FF" w:rsidRPr="00B73861" w:rsidRDefault="004560FF" w:rsidP="00F041CE">
      <w:pPr>
        <w:jc w:val="both"/>
      </w:pPr>
      <w:r w:rsidRPr="00B73861">
        <w:t xml:space="preserve">      7.3.17. Следует избегать устройства пешеходных дорожек, скамеек, стоянок и остановок общественного транспорта:</w:t>
      </w:r>
    </w:p>
    <w:p w:rsidR="004560FF" w:rsidRPr="00B73861" w:rsidRDefault="004560FF" w:rsidP="00F041CE">
      <w:pPr>
        <w:jc w:val="both"/>
      </w:pPr>
      <w:r w:rsidRPr="00B73861">
        <w:t xml:space="preserve">       - под окнами зданий и сооружений;</w:t>
      </w:r>
    </w:p>
    <w:p w:rsidR="004560FF" w:rsidRPr="00B73861" w:rsidRDefault="004560FF" w:rsidP="00F041CE">
      <w:pPr>
        <w:jc w:val="both"/>
      </w:pPr>
      <w:r w:rsidRPr="00B73861">
        <w:t xml:space="preserve">       - вдоль глухих заборов из тяжелых материалов (бетон, кирпич и прочее).</w:t>
      </w:r>
    </w:p>
    <w:p w:rsidR="004560FF" w:rsidRPr="00B73861" w:rsidRDefault="004560FF" w:rsidP="00F041CE">
      <w:pPr>
        <w:jc w:val="both"/>
      </w:pPr>
      <w:r w:rsidRPr="00B73861">
        <w:t xml:space="preserve">       7.3.18.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4560FF" w:rsidRPr="00B73861" w:rsidRDefault="004560FF" w:rsidP="00F041CE">
      <w:pPr>
        <w:jc w:val="both"/>
      </w:pPr>
      <w:r w:rsidRPr="00B73861">
        <w:t xml:space="preserve">       7.3.19. Открытые автостоянки следует ограждать бордюрами, исключающими самопроизвольный перекат автомобиля через них.</w:t>
      </w:r>
    </w:p>
    <w:p w:rsidR="004560FF" w:rsidRPr="00B73861" w:rsidRDefault="004560FF" w:rsidP="00F041CE">
      <w:pPr>
        <w:jc w:val="both"/>
      </w:pPr>
      <w:r w:rsidRPr="00B73861">
        <w:t xml:space="preserve">       7.3.20. Сейсмичность площадки строительства следует определять на основании сейсмического микрорайонирования (далее - СМР).</w:t>
      </w:r>
    </w:p>
    <w:p w:rsidR="004560FF" w:rsidRPr="00B73861" w:rsidRDefault="004560FF" w:rsidP="00F041CE">
      <w:pPr>
        <w:jc w:val="both"/>
      </w:pPr>
      <w:r w:rsidRPr="00B73861">
        <w:t xml:space="preserve">       7.3.21. 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согласно таблице 2 СНКК 22-301-2000.</w:t>
      </w:r>
    </w:p>
    <w:p w:rsidR="004560FF" w:rsidRPr="00B73861" w:rsidRDefault="004560FF" w:rsidP="00F041CE">
      <w:pPr>
        <w:jc w:val="both"/>
      </w:pPr>
      <w:r w:rsidRPr="00B73861">
        <w:t xml:space="preserve">      7.3.22. Следует использовать карту инженерно-геологических условий Краснодарского края (масштаб 1:200000) в следующих случаях:</w:t>
      </w:r>
    </w:p>
    <w:p w:rsidR="004560FF" w:rsidRPr="00B73861" w:rsidRDefault="004560FF" w:rsidP="00F041CE">
      <w:pPr>
        <w:jc w:val="both"/>
      </w:pPr>
      <w:r w:rsidRPr="00B73861">
        <w:t xml:space="preserve">       - при разработке декларации о намерениях, обоснования инвестиций и технико-экономического обоснования;</w:t>
      </w:r>
    </w:p>
    <w:p w:rsidR="004560FF" w:rsidRPr="00B73861" w:rsidRDefault="004560FF" w:rsidP="00F041CE">
      <w:pPr>
        <w:jc w:val="both"/>
      </w:pPr>
      <w:r w:rsidRPr="00B73861">
        <w:t xml:space="preserve">       - при разработке схем инженерной защиты от опасных геологических процессов.</w:t>
      </w:r>
    </w:p>
    <w:p w:rsidR="004560FF" w:rsidRPr="00B73861" w:rsidRDefault="004560FF" w:rsidP="00F041CE">
      <w:pPr>
        <w:jc w:val="both"/>
      </w:pPr>
      <w:r w:rsidRPr="00B73861">
        <w:t xml:space="preserve">     Материалы карты допускается также использовать в других случаях, если это не противоречит действующим нормам.</w:t>
      </w:r>
    </w:p>
    <w:p w:rsidR="004560FF" w:rsidRPr="00B73861" w:rsidRDefault="004560FF" w:rsidP="00F041CE">
      <w:pPr>
        <w:jc w:val="both"/>
      </w:pPr>
      <w:r w:rsidRPr="00B73861">
        <w:t xml:space="preserve">      7.3.23. На основе материалов карты инженерно-геологических условий Краснодарского края (масштаб 1:200000) по пункту 1.6.9 (СНКК 22-301-2000*) допускается определять:</w:t>
      </w:r>
    </w:p>
    <w:p w:rsidR="004560FF" w:rsidRPr="00B73861" w:rsidRDefault="004560FF" w:rsidP="00F041CE">
      <w:pPr>
        <w:jc w:val="both"/>
      </w:pPr>
      <w:r w:rsidRPr="00B73861">
        <w:t xml:space="preserve">     1) наличие геологических и инженерно-геологических процессов;</w:t>
      </w:r>
    </w:p>
    <w:p w:rsidR="004560FF" w:rsidRPr="00B73861" w:rsidRDefault="004560FF" w:rsidP="00F041CE">
      <w:pPr>
        <w:jc w:val="both"/>
      </w:pPr>
      <w:r w:rsidRPr="00B73861">
        <w:t xml:space="preserve">     2) глубину залегания уровня подземных вод;</w:t>
      </w:r>
    </w:p>
    <w:p w:rsidR="004560FF" w:rsidRPr="00B73861" w:rsidRDefault="004560FF" w:rsidP="00F041CE">
      <w:pPr>
        <w:jc w:val="both"/>
      </w:pPr>
      <w:r w:rsidRPr="00B73861">
        <w:t xml:space="preserve">     3) геоморфологические условия;</w:t>
      </w:r>
    </w:p>
    <w:p w:rsidR="004560FF" w:rsidRPr="00B73861" w:rsidRDefault="004560FF" w:rsidP="00F041CE">
      <w:pPr>
        <w:jc w:val="both"/>
      </w:pPr>
      <w:r w:rsidRPr="00B73861">
        <w:t xml:space="preserve">     4) распространение специфических грунтов;</w:t>
      </w:r>
    </w:p>
    <w:p w:rsidR="004560FF" w:rsidRPr="00B73861" w:rsidRDefault="004560FF" w:rsidP="00F041CE">
      <w:pPr>
        <w:jc w:val="both"/>
      </w:pPr>
      <w:r w:rsidRPr="00B73861">
        <w:t xml:space="preserve">     5) физико-механические свойства стратографогенетических комплексов;</w:t>
      </w:r>
    </w:p>
    <w:p w:rsidR="004560FF" w:rsidRPr="00B73861" w:rsidRDefault="004560FF" w:rsidP="00F041CE">
      <w:pPr>
        <w:jc w:val="both"/>
      </w:pPr>
      <w:r w:rsidRPr="00B73861">
        <w:lastRenderedPageBreak/>
        <w:t xml:space="preserve">     6) категорию грунтов по сейсмическим свойствам;</w:t>
      </w:r>
    </w:p>
    <w:p w:rsidR="004560FF" w:rsidRPr="00B73861" w:rsidRDefault="004560FF" w:rsidP="00F041CE">
      <w:pPr>
        <w:jc w:val="both"/>
      </w:pPr>
      <w:r w:rsidRPr="00B73861">
        <w:t xml:space="preserve">     7) агрессивные свойства подземных вод.</w:t>
      </w:r>
    </w:p>
    <w:p w:rsidR="004560FF" w:rsidRPr="00B73861" w:rsidRDefault="004560FF" w:rsidP="00F041CE">
      <w:pPr>
        <w:jc w:val="both"/>
      </w:pPr>
      <w:r w:rsidRPr="00B73861">
        <w:t xml:space="preserve">      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rsidR="004560FF" w:rsidRPr="00B73861" w:rsidRDefault="004560FF" w:rsidP="00F041CE">
      <w:pPr>
        <w:jc w:val="both"/>
      </w:pPr>
      <w:r w:rsidRPr="00B73861">
        <w:t xml:space="preserve">      7.3.24.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rsidR="004560FF" w:rsidRPr="00B73861" w:rsidRDefault="004560FF" w:rsidP="00F041CE">
      <w:pPr>
        <w:jc w:val="both"/>
      </w:pPr>
      <w:r w:rsidRPr="00B73861">
        <w:t xml:space="preserve">      </w:t>
      </w:r>
    </w:p>
    <w:p w:rsidR="004560FF" w:rsidRPr="00B73861" w:rsidRDefault="004560FF" w:rsidP="00F041CE">
      <w:pPr>
        <w:pStyle w:val="1"/>
        <w:jc w:val="both"/>
        <w:rPr>
          <w:rFonts w:ascii="Times New Roman" w:hAnsi="Times New Roman" w:cs="Times New Roman"/>
        </w:rPr>
      </w:pPr>
      <w:bookmarkStart w:id="29" w:name="sub_1008"/>
      <w:r w:rsidRPr="00B73861">
        <w:rPr>
          <w:rFonts w:ascii="Times New Roman" w:hAnsi="Times New Roman" w:cs="Times New Roman"/>
        </w:rPr>
        <w:t>Часть 8. Охрана окружающей среды</w:t>
      </w:r>
    </w:p>
    <w:bookmarkEnd w:id="29"/>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30" w:name="sub_10081"/>
      <w:r w:rsidRPr="00B73861">
        <w:rPr>
          <w:rFonts w:ascii="Times New Roman" w:hAnsi="Times New Roman" w:cs="Times New Roman"/>
          <w:u w:val="none"/>
        </w:rPr>
        <w:t>8.1. Общие требования</w:t>
      </w:r>
    </w:p>
    <w:bookmarkEnd w:id="30"/>
    <w:p w:rsidR="004560FF" w:rsidRPr="00B73861" w:rsidRDefault="004560FF" w:rsidP="00F041CE">
      <w:pPr>
        <w:jc w:val="both"/>
      </w:pPr>
    </w:p>
    <w:p w:rsidR="004560FF" w:rsidRPr="00B73861" w:rsidRDefault="004560FF" w:rsidP="00F041CE">
      <w:pPr>
        <w:jc w:val="both"/>
      </w:pPr>
      <w:r w:rsidRPr="00B73861">
        <w:t xml:space="preserve">     8.1.1. При планировке и застройке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4560FF" w:rsidRPr="00B73861" w:rsidRDefault="004560FF" w:rsidP="00F041CE">
      <w:pPr>
        <w:jc w:val="both"/>
      </w:pPr>
      <w:r w:rsidRPr="00B73861">
        <w:t xml:space="preserve">     8.1.2. 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и Лесным кодексом Российской Федерации, Законом Российской Федерации "О недрах", Федеральными законами "Об охране окружающей среды", "Об охране атмосферного воздуха", "О санитарно-эпидемиологическом благополучии населения", "Об экологической экспертизе", законодательством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31" w:name="sub_10082"/>
      <w:r w:rsidRPr="00B73861">
        <w:rPr>
          <w:rFonts w:ascii="Times New Roman" w:hAnsi="Times New Roman" w:cs="Times New Roman"/>
          <w:u w:val="none"/>
        </w:rPr>
        <w:t>8.2. Рациональное использование природных ресурсов</w:t>
      </w:r>
    </w:p>
    <w:bookmarkEnd w:id="31"/>
    <w:p w:rsidR="004560FF" w:rsidRPr="00B73861" w:rsidRDefault="004560FF" w:rsidP="00F041CE">
      <w:pPr>
        <w:jc w:val="both"/>
      </w:pPr>
    </w:p>
    <w:p w:rsidR="004560FF" w:rsidRPr="00B73861" w:rsidRDefault="004560FF" w:rsidP="00F041CE">
      <w:pPr>
        <w:jc w:val="both"/>
      </w:pPr>
      <w:r w:rsidRPr="00B73861">
        <w:t xml:space="preserve">     8.2.1.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4560FF" w:rsidRPr="00B73861" w:rsidRDefault="004560FF" w:rsidP="00F041CE">
      <w:pPr>
        <w:jc w:val="both"/>
      </w:pPr>
      <w:r w:rsidRPr="00B73861">
        <w:t xml:space="preserve">      8.2.2. Проектирование и строительство новых населенных пунктов, промышленных комплексов и других объектов за границей населенных пунктов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560FF" w:rsidRPr="00B73861" w:rsidRDefault="004560FF" w:rsidP="00F041CE">
      <w:pPr>
        <w:jc w:val="both"/>
      </w:pPr>
      <w:r w:rsidRPr="00B73861">
        <w:t xml:space="preserve">     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4560FF" w:rsidRPr="00B73861" w:rsidRDefault="004560FF" w:rsidP="00F041CE">
      <w:pPr>
        <w:jc w:val="both"/>
      </w:pPr>
      <w:r w:rsidRPr="00B73861">
        <w:t xml:space="preserve">      8.2.3. В зонах особо охраняемых территорий и рекреационных зонах запрещается строительство зданий, сооружений и коммуникаций, в том числе:</w:t>
      </w:r>
    </w:p>
    <w:p w:rsidR="004560FF" w:rsidRPr="00B73861" w:rsidRDefault="004560FF" w:rsidP="00F041CE">
      <w:pPr>
        <w:jc w:val="both"/>
      </w:pPr>
      <w:r w:rsidRPr="00B73861">
        <w:t xml:space="preserve">       - на землях заказников и водоохранных полос (зон);</w:t>
      </w:r>
    </w:p>
    <w:p w:rsidR="004560FF" w:rsidRPr="00B73861" w:rsidRDefault="004560FF" w:rsidP="00F041CE">
      <w:pPr>
        <w:jc w:val="both"/>
      </w:pPr>
      <w:r w:rsidRPr="00B73861">
        <w:t xml:space="preserve">       - в зонах охраны гидрометеорологических станций;</w:t>
      </w:r>
    </w:p>
    <w:p w:rsidR="004560FF" w:rsidRPr="00B73861" w:rsidRDefault="004560FF" w:rsidP="00F041CE">
      <w:pPr>
        <w:jc w:val="both"/>
      </w:pPr>
      <w:r w:rsidRPr="00B73861">
        <w:t xml:space="preserve">       -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4560FF" w:rsidRPr="00B73861" w:rsidRDefault="004560FF" w:rsidP="00F041CE">
      <w:pPr>
        <w:jc w:val="both"/>
      </w:pPr>
      <w:r w:rsidRPr="00B73861">
        <w:t xml:space="preserve">       8.2.4.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4560FF" w:rsidRPr="00B73861" w:rsidRDefault="004560FF" w:rsidP="00F041CE">
      <w:pPr>
        <w:jc w:val="both"/>
      </w:pPr>
      <w:r w:rsidRPr="00B73861">
        <w:lastRenderedPageBreak/>
        <w:t xml:space="preserve">       - внедрения ресурсосберегающих технологий систем водоснабжения;</w:t>
      </w:r>
    </w:p>
    <w:p w:rsidR="004560FF" w:rsidRPr="00B73861" w:rsidRDefault="004560FF" w:rsidP="00F041CE">
      <w:pPr>
        <w:jc w:val="both"/>
      </w:pPr>
      <w:r w:rsidRPr="00B73861">
        <w:t xml:space="preserve">       - расширения оборотного и повторного использования воды на предприятиях;</w:t>
      </w:r>
    </w:p>
    <w:p w:rsidR="004560FF" w:rsidRPr="00B73861" w:rsidRDefault="004560FF" w:rsidP="00F041CE">
      <w:pPr>
        <w:jc w:val="both"/>
      </w:pPr>
      <w:r w:rsidRPr="00B73861">
        <w:t xml:space="preserve">       - сокращения потерь воды на подающих коммунальных и оросительных сетях;</w:t>
      </w:r>
    </w:p>
    <w:p w:rsidR="004560FF" w:rsidRPr="00B73861" w:rsidRDefault="00E40D10" w:rsidP="00F041CE">
      <w:pPr>
        <w:jc w:val="both"/>
      </w:pPr>
      <w:r>
        <w:t xml:space="preserve">       -</w:t>
      </w:r>
      <w:r w:rsidR="004560FF" w:rsidRPr="00B73861">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32" w:name="sub_10083"/>
      <w:r w:rsidRPr="00B73861">
        <w:rPr>
          <w:rFonts w:ascii="Times New Roman" w:hAnsi="Times New Roman" w:cs="Times New Roman"/>
          <w:u w:val="none"/>
        </w:rPr>
        <w:t>8.3. Охрана атмосферного воздуха</w:t>
      </w:r>
    </w:p>
    <w:bookmarkEnd w:id="32"/>
    <w:p w:rsidR="004560FF" w:rsidRPr="00B73861" w:rsidRDefault="004560FF" w:rsidP="00F041CE">
      <w:pPr>
        <w:jc w:val="both"/>
      </w:pPr>
    </w:p>
    <w:p w:rsidR="004560FF" w:rsidRPr="00B73861" w:rsidRDefault="004560FF" w:rsidP="00F041CE">
      <w:pPr>
        <w:jc w:val="both"/>
      </w:pPr>
      <w:r w:rsidRPr="00B73861">
        <w:t xml:space="preserve">       8.3.1.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4560FF" w:rsidRPr="00B73861" w:rsidRDefault="004560FF" w:rsidP="00F041CE">
      <w:pPr>
        <w:jc w:val="both"/>
      </w:pPr>
      <w:r w:rsidRPr="00B73861">
        <w:t xml:space="preserve">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4560FF" w:rsidRPr="00B73861" w:rsidRDefault="004560FF" w:rsidP="00F041CE">
      <w:pPr>
        <w:jc w:val="both"/>
      </w:pPr>
      <w:r w:rsidRPr="00B73861">
        <w:t xml:space="preserve">      8.3.2.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"Предельно допустимые концентрации (ПДК) загрязняющих веществ в атмосферном воздухе населенных мест".</w:t>
      </w:r>
    </w:p>
    <w:p w:rsidR="004560FF" w:rsidRPr="00B73861" w:rsidRDefault="004560FF" w:rsidP="00F041CE">
      <w:pPr>
        <w:jc w:val="both"/>
      </w:pPr>
      <w:r w:rsidRPr="00B73861">
        <w:t xml:space="preserve">       Максимальный уровень загрязнения атмосферного воздуха на различных территориях принимается по таблице 29 настоящих Нормативов.</w:t>
      </w:r>
    </w:p>
    <w:p w:rsidR="004560FF" w:rsidRPr="00B73861" w:rsidRDefault="004560FF" w:rsidP="00F041CE">
      <w:pPr>
        <w:jc w:val="both"/>
      </w:pPr>
      <w:r w:rsidRPr="00B73861">
        <w:t xml:space="preserve">       8.3.3.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4560FF" w:rsidRPr="00B73861" w:rsidRDefault="004560FF" w:rsidP="00F041CE">
      <w:pPr>
        <w:jc w:val="both"/>
      </w:pPr>
      <w:r w:rsidRPr="00B73861">
        <w:t xml:space="preserve">        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4560FF" w:rsidRPr="00B73861" w:rsidRDefault="004560FF" w:rsidP="00F041CE">
      <w:pPr>
        <w:jc w:val="both"/>
      </w:pPr>
      <w:r w:rsidRPr="00B73861">
        <w:t xml:space="preserve">       8.3.4.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4560FF" w:rsidRPr="00B73861" w:rsidRDefault="004560FF" w:rsidP="00F041CE">
      <w:pPr>
        <w:jc w:val="both"/>
      </w:pPr>
      <w:r w:rsidRPr="00B73861">
        <w:t xml:space="preserve">       8.3.5.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4560FF" w:rsidRPr="00B73861" w:rsidRDefault="004560FF" w:rsidP="00F041CE">
      <w:pPr>
        <w:jc w:val="both"/>
      </w:pPr>
      <w:r w:rsidRPr="00B73861">
        <w:t xml:space="preserve">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4560FF" w:rsidRPr="00B73861" w:rsidRDefault="004560FF" w:rsidP="00F041CE">
      <w:pPr>
        <w:jc w:val="both"/>
      </w:pPr>
      <w:r w:rsidRPr="00B73861">
        <w:t>Запрещается проектирование и размещение объектов, если в составе выбросов присутствуют вещества, не имеющие утвержденных ПДК или ОБУВ.</w:t>
      </w:r>
    </w:p>
    <w:p w:rsidR="004560FF" w:rsidRPr="00B73861" w:rsidRDefault="004560FF" w:rsidP="00F041CE">
      <w:pPr>
        <w:jc w:val="both"/>
      </w:pPr>
      <w:r w:rsidRPr="00B73861">
        <w:lastRenderedPageBreak/>
        <w:t xml:space="preserve">        8.3.6.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4560FF" w:rsidRPr="00B73861" w:rsidRDefault="004560FF" w:rsidP="00F041CE">
      <w:pPr>
        <w:jc w:val="both"/>
      </w:pPr>
      <w:r w:rsidRPr="00B73861">
        <w:t xml:space="preserve">         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раздела 3 "Производственная территория" настоящих Нормативов.</w:t>
      </w:r>
    </w:p>
    <w:p w:rsidR="004560FF" w:rsidRPr="00B73861" w:rsidRDefault="004560FF" w:rsidP="00F041CE">
      <w:pPr>
        <w:jc w:val="both"/>
      </w:pPr>
      <w:r w:rsidRPr="00B73861">
        <w:t xml:space="preserve">         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4560FF" w:rsidRPr="00B73861" w:rsidRDefault="004560FF" w:rsidP="00F041CE">
      <w:pPr>
        <w:jc w:val="both"/>
      </w:pPr>
      <w:r w:rsidRPr="00B73861">
        <w:t xml:space="preserve">        8.3.9. Для защиты атмосферного воздуха от загрязнений следует предусматривать:</w:t>
      </w:r>
    </w:p>
    <w:p w:rsidR="004560FF" w:rsidRPr="00B73861" w:rsidRDefault="004560FF" w:rsidP="00F041CE">
      <w:pPr>
        <w:jc w:val="both"/>
      </w:pPr>
      <w:r w:rsidRPr="00B73861">
        <w:t xml:space="preserve">        -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4560FF" w:rsidRPr="00B73861" w:rsidRDefault="004560FF" w:rsidP="00F041CE">
      <w:pPr>
        <w:jc w:val="both"/>
      </w:pPr>
      <w:r w:rsidRPr="00B73861">
        <w:t xml:space="preserve">        -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4560FF" w:rsidRPr="00B73861" w:rsidRDefault="004560FF" w:rsidP="00F041CE">
      <w:pPr>
        <w:jc w:val="both"/>
      </w:pPr>
      <w:r w:rsidRPr="00B73861">
        <w:t xml:space="preserve">         -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4560FF" w:rsidRPr="00B73861" w:rsidRDefault="004560FF" w:rsidP="00F041CE">
      <w:pPr>
        <w:jc w:val="both"/>
      </w:pPr>
      <w:r w:rsidRPr="00B73861">
        <w:t xml:space="preserve">        - использование нетрадиционных источников энергии;</w:t>
      </w:r>
    </w:p>
    <w:p w:rsidR="004560FF" w:rsidRPr="00B73861" w:rsidRDefault="004560FF" w:rsidP="00F041CE">
      <w:pPr>
        <w:jc w:val="both"/>
      </w:pPr>
      <w:r w:rsidRPr="00B73861">
        <w:t xml:space="preserve">        - ликвидацию неорганизованных источников загрязнения.</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33" w:name="sub_10084"/>
      <w:r w:rsidRPr="00B73861">
        <w:rPr>
          <w:rFonts w:ascii="Times New Roman" w:hAnsi="Times New Roman" w:cs="Times New Roman"/>
          <w:u w:val="none"/>
        </w:rPr>
        <w:t>8.4. Охрана водных объектов</w:t>
      </w:r>
    </w:p>
    <w:bookmarkEnd w:id="33"/>
    <w:p w:rsidR="004560FF" w:rsidRPr="00B73861" w:rsidRDefault="004560FF" w:rsidP="00F041CE">
      <w:pPr>
        <w:jc w:val="both"/>
      </w:pPr>
    </w:p>
    <w:p w:rsidR="004560FF" w:rsidRPr="00B73861" w:rsidRDefault="004560FF" w:rsidP="00F041CE">
      <w:pPr>
        <w:jc w:val="both"/>
      </w:pPr>
      <w:r w:rsidRPr="00B73861">
        <w:t xml:space="preserve">     8.4.1.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4560FF" w:rsidRPr="00B73861" w:rsidRDefault="004560FF" w:rsidP="00F041CE">
      <w:pPr>
        <w:jc w:val="both"/>
      </w:pPr>
      <w:r w:rsidRPr="00B73861">
        <w:t xml:space="preserve">     8.4.2.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4560FF" w:rsidRPr="00B73861" w:rsidRDefault="004560FF" w:rsidP="00F041CE">
      <w:pPr>
        <w:jc w:val="both"/>
      </w:pPr>
      <w:r w:rsidRPr="00B73861">
        <w:t xml:space="preserve">     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(ГН 2.1.5.1315-03)</w:t>
      </w:r>
    </w:p>
    <w:p w:rsidR="004560FF" w:rsidRPr="00B73861" w:rsidRDefault="004560FF" w:rsidP="00F041CE">
      <w:pPr>
        <w:jc w:val="both"/>
      </w:pPr>
      <w:r w:rsidRPr="00B73861">
        <w:t xml:space="preserve">    8.4.3.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4560FF" w:rsidRPr="00B73861" w:rsidRDefault="004560FF" w:rsidP="00F041CE">
      <w:pPr>
        <w:jc w:val="both"/>
      </w:pPr>
      <w:r w:rsidRPr="00B73861">
        <w:t xml:space="preserve">    8.4.</w:t>
      </w:r>
      <w:r w:rsidRPr="004560FF">
        <w:t>4</w:t>
      </w:r>
      <w:r w:rsidRPr="00B73861">
        <w:t xml:space="preserve">. При размещении сельскохозяйственных предприятий вблизи водоемов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B73861">
          <w:t>40 м</w:t>
        </w:r>
      </w:smartTag>
      <w:r w:rsidRPr="00B73861">
        <w:t>.</w:t>
      </w:r>
    </w:p>
    <w:p w:rsidR="004560FF" w:rsidRPr="00B73861" w:rsidRDefault="004560FF" w:rsidP="00F041CE">
      <w:pPr>
        <w:jc w:val="both"/>
      </w:pPr>
      <w:r w:rsidRPr="00B73861">
        <w:lastRenderedPageBreak/>
        <w:t xml:space="preserve">      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B73861">
          <w:t>2 км</w:t>
        </w:r>
      </w:smartTag>
      <w:r w:rsidRPr="00B73861">
        <w:t xml:space="preserve">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4560FF" w:rsidRPr="00B73861" w:rsidRDefault="004560FF" w:rsidP="00F041CE">
      <w:pPr>
        <w:jc w:val="both"/>
      </w:pPr>
      <w:r w:rsidRPr="00B73861">
        <w:t xml:space="preserve">       8.4.</w:t>
      </w:r>
      <w:r w:rsidRPr="004560FF">
        <w:t>5</w:t>
      </w:r>
      <w:r w:rsidRPr="00B73861">
        <w:t>. В целях охраны поверхностных вод от загрязнения не допускается:</w:t>
      </w:r>
    </w:p>
    <w:p w:rsidR="004560FF" w:rsidRPr="00B73861" w:rsidRDefault="004560FF" w:rsidP="00F041CE">
      <w:pPr>
        <w:jc w:val="both"/>
      </w:pPr>
      <w:r w:rsidRPr="00B73861">
        <w:t xml:space="preserve">         - 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4560FF" w:rsidRPr="00B73861" w:rsidRDefault="004560FF" w:rsidP="00F041CE">
      <w:pPr>
        <w:jc w:val="both"/>
      </w:pPr>
      <w:r w:rsidRPr="00B73861">
        <w:t xml:space="preserve">         -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4560FF" w:rsidRPr="00B73861" w:rsidRDefault="004560FF" w:rsidP="00F041CE">
      <w:pPr>
        <w:jc w:val="both"/>
      </w:pPr>
      <w:r w:rsidRPr="00B73861">
        <w:t xml:space="preserve">        -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4560FF" w:rsidRPr="00B73861" w:rsidRDefault="004560FF" w:rsidP="00F041CE">
      <w:pPr>
        <w:jc w:val="both"/>
      </w:pPr>
      <w:r w:rsidRPr="00B73861">
        <w:t xml:space="preserve">        -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4560FF" w:rsidRPr="00B73861" w:rsidRDefault="004560FF" w:rsidP="00F041CE">
      <w:pPr>
        <w:jc w:val="both"/>
      </w:pPr>
      <w:r w:rsidRPr="00B73861">
        <w:t xml:space="preserve">        -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4560FF" w:rsidRPr="00B73861" w:rsidRDefault="004560FF" w:rsidP="00F041CE">
      <w:pPr>
        <w:jc w:val="both"/>
      </w:pPr>
      <w:r w:rsidRPr="00B73861">
        <w:t xml:space="preserve">      8.4.</w:t>
      </w:r>
      <w:r w:rsidRPr="004560FF">
        <w:t>6</w:t>
      </w:r>
      <w:r w:rsidRPr="00B73861">
        <w:t>. Сброс производственных, сельскохозяйственных сточных вод, а также организованный сброс ливневых сточных вод не допускается:</w:t>
      </w:r>
    </w:p>
    <w:p w:rsidR="004560FF" w:rsidRPr="00B73861" w:rsidRDefault="004560FF" w:rsidP="00F041CE">
      <w:pPr>
        <w:jc w:val="both"/>
      </w:pPr>
      <w:r w:rsidRPr="00B73861">
        <w:t xml:space="preserve">        - в пределах первого пояса зон санитарной охраны источников хозяйственно-питьевого водоснабжения;</w:t>
      </w:r>
    </w:p>
    <w:p w:rsidR="004560FF" w:rsidRPr="00B73861" w:rsidRDefault="004560FF" w:rsidP="00F041CE">
      <w:pPr>
        <w:jc w:val="both"/>
      </w:pPr>
      <w:r w:rsidRPr="00B73861">
        <w:t xml:space="preserve">        - в черте населенных пунктов;</w:t>
      </w:r>
    </w:p>
    <w:p w:rsidR="004560FF" w:rsidRPr="00B73861" w:rsidRDefault="004560FF" w:rsidP="00F041CE">
      <w:pPr>
        <w:jc w:val="both"/>
      </w:pPr>
      <w:r w:rsidRPr="00B73861">
        <w:t xml:space="preserve">        - в водные объекты, содержащие природные лечебные ресурсы;</w:t>
      </w:r>
    </w:p>
    <w:p w:rsidR="004560FF" w:rsidRPr="00B73861" w:rsidRDefault="004560FF" w:rsidP="00F041CE">
      <w:pPr>
        <w:jc w:val="both"/>
      </w:pPr>
      <w:r w:rsidRPr="00B73861">
        <w:t xml:space="preserve">        -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4560FF" w:rsidRPr="00B73861" w:rsidRDefault="004560FF" w:rsidP="00F041CE">
      <w:pPr>
        <w:jc w:val="both"/>
      </w:pPr>
      <w:r w:rsidRPr="00B73861">
        <w:t xml:space="preserve">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4560FF" w:rsidRPr="00B73861" w:rsidRDefault="004560FF" w:rsidP="00F041CE">
      <w:pPr>
        <w:jc w:val="both"/>
      </w:pPr>
      <w:r w:rsidRPr="00B73861">
        <w:t xml:space="preserve">      8.4.</w:t>
      </w:r>
      <w:r w:rsidRPr="004560FF">
        <w:t>7</w:t>
      </w:r>
      <w:r w:rsidRPr="00B73861">
        <w:t>. Мероприятия по защите поверхностных вод от загрязнения разрабатываются в каждом конкретном случае и предусматривают:</w:t>
      </w:r>
    </w:p>
    <w:p w:rsidR="004560FF" w:rsidRPr="00B73861" w:rsidRDefault="004560FF" w:rsidP="00F041CE">
      <w:pPr>
        <w:jc w:val="both"/>
      </w:pPr>
      <w:r w:rsidRPr="00B73861">
        <w:t xml:space="preserve">      - устройство прибрежных водоохранных зон и защитных полос,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4560FF" w:rsidRPr="00B73861" w:rsidRDefault="004560FF" w:rsidP="00F041CE">
      <w:pPr>
        <w:jc w:val="both"/>
      </w:pPr>
      <w:r w:rsidRPr="00B73861">
        <w:t xml:space="preserve">     - устройство и содержание в исправном состоянии сооружений для очистки сточных вод до нормативных показателей качества воды;</w:t>
      </w:r>
    </w:p>
    <w:p w:rsidR="004560FF" w:rsidRPr="00B73861" w:rsidRDefault="004560FF" w:rsidP="00F041CE">
      <w:pPr>
        <w:jc w:val="both"/>
      </w:pPr>
      <w:r w:rsidRPr="00B73861">
        <w:t xml:space="preserve">     - содержание в исправном состоянии гидротехнических и других водохозяйственных сооружений и технических устройств;</w:t>
      </w:r>
    </w:p>
    <w:p w:rsidR="004560FF" w:rsidRPr="00B73861" w:rsidRDefault="004560FF" w:rsidP="00F041CE">
      <w:pPr>
        <w:jc w:val="both"/>
      </w:pPr>
      <w:r w:rsidRPr="00B73861">
        <w:t xml:space="preserve">     - предотвращение аварийных сбросов неочищенных или недостаточно очищенных сточных вод;</w:t>
      </w:r>
    </w:p>
    <w:p w:rsidR="004560FF" w:rsidRPr="00B73861" w:rsidRDefault="004560FF" w:rsidP="00F041CE">
      <w:pPr>
        <w:jc w:val="both"/>
      </w:pPr>
      <w:r w:rsidRPr="00B73861">
        <w:t xml:space="preserve">     - 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rsidR="004560FF" w:rsidRPr="00B73861" w:rsidRDefault="004560FF" w:rsidP="00F041CE">
      <w:pPr>
        <w:jc w:val="both"/>
      </w:pPr>
      <w:r w:rsidRPr="00B73861">
        <w:lastRenderedPageBreak/>
        <w:t xml:space="preserve">       - 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4560FF" w:rsidRPr="00B73861" w:rsidRDefault="004560FF" w:rsidP="00F041CE">
      <w:pPr>
        <w:jc w:val="both"/>
      </w:pPr>
      <w:r w:rsidRPr="00B73861">
        <w:t xml:space="preserve">      - 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4560FF" w:rsidRPr="00B73861" w:rsidRDefault="004560FF" w:rsidP="00F041CE">
      <w:pPr>
        <w:jc w:val="both"/>
      </w:pPr>
      <w:r w:rsidRPr="00B73861">
        <w:t xml:space="preserve">      - 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4560FF" w:rsidRPr="00B73861" w:rsidRDefault="004560FF" w:rsidP="00F041CE">
      <w:pPr>
        <w:jc w:val="both"/>
      </w:pPr>
      <w:r w:rsidRPr="00B73861">
        <w:t xml:space="preserve">      - разработку планов мероприятий и инструкции по предотвращению аварий на объектах, представляющих потенциальную угрозу загрязнения;</w:t>
      </w:r>
    </w:p>
    <w:p w:rsidR="004560FF" w:rsidRPr="00B73861" w:rsidRDefault="004560FF" w:rsidP="00F041CE">
      <w:pPr>
        <w:jc w:val="both"/>
      </w:pPr>
      <w:r w:rsidRPr="00B73861">
        <w:t xml:space="preserve">      -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4560FF" w:rsidRPr="00B73861" w:rsidRDefault="004560FF" w:rsidP="00F041CE">
      <w:pPr>
        <w:jc w:val="both"/>
      </w:pPr>
      <w:r w:rsidRPr="00B73861">
        <w:t xml:space="preserve">      8.4.</w:t>
      </w:r>
      <w:r w:rsidRPr="004560FF">
        <w:t>8</w:t>
      </w:r>
      <w:r w:rsidRPr="00B73861">
        <w:t>. В целях охраны подземных вод от загрязнения не допускается:</w:t>
      </w:r>
    </w:p>
    <w:p w:rsidR="004560FF" w:rsidRPr="00B73861" w:rsidRDefault="004560FF" w:rsidP="00F041CE">
      <w:pPr>
        <w:jc w:val="both"/>
      </w:pPr>
      <w:r w:rsidRPr="00B73861">
        <w:t xml:space="preserve">      -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4560FF" w:rsidRPr="00B73861" w:rsidRDefault="004560FF" w:rsidP="00F041CE">
      <w:pPr>
        <w:jc w:val="both"/>
      </w:pPr>
      <w:r w:rsidRPr="00B73861">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4560FF" w:rsidRPr="00B73861" w:rsidRDefault="004560FF" w:rsidP="00F041CE">
      <w:pPr>
        <w:jc w:val="both"/>
      </w:pPr>
      <w:r w:rsidRPr="00B73861">
        <w:t xml:space="preserve">      -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4560FF" w:rsidRPr="00B73861" w:rsidRDefault="004560FF" w:rsidP="00F041CE">
      <w:pPr>
        <w:jc w:val="both"/>
      </w:pPr>
      <w:r w:rsidRPr="00B73861">
        <w:t xml:space="preserve">      - отвод без очистки дренажных вод с полей и ливневых сточных вод с территорий населенных мест в овраги и балки;</w:t>
      </w:r>
    </w:p>
    <w:p w:rsidR="004560FF" w:rsidRPr="00B73861" w:rsidRDefault="004560FF" w:rsidP="00F041CE">
      <w:pPr>
        <w:jc w:val="both"/>
      </w:pPr>
      <w:r w:rsidRPr="00B73861">
        <w:t xml:space="preserve">      - применение, хранение ядохимикатов и удобрений в пределах водосборов грунтовых вод, используемых при нецентрализованном водоснабжении;</w:t>
      </w:r>
    </w:p>
    <w:p w:rsidR="004560FF" w:rsidRPr="00B73861" w:rsidRDefault="004560FF" w:rsidP="00F041CE">
      <w:pPr>
        <w:jc w:val="both"/>
      </w:pPr>
      <w:r w:rsidRPr="00B73861">
        <w:t xml:space="preserve">      - орошение сельскохозяйственных земель сточными водами, если это влияет или может отрицательно влиять на состояние подземных вод.</w:t>
      </w:r>
    </w:p>
    <w:p w:rsidR="004560FF" w:rsidRPr="00B73861" w:rsidRDefault="004560FF" w:rsidP="00F041CE">
      <w:pPr>
        <w:jc w:val="both"/>
      </w:pPr>
      <w:r w:rsidRPr="00B73861">
        <w:t xml:space="preserve">     8.4.</w:t>
      </w:r>
      <w:r w:rsidRPr="004560FF">
        <w:t>9</w:t>
      </w:r>
      <w:r w:rsidRPr="00B73861">
        <w:t>. Мероприятия по защите подземных вод от загрязнения при различных видах хозяйственной деятельности предусматривают:</w:t>
      </w:r>
    </w:p>
    <w:p w:rsidR="004560FF" w:rsidRPr="00B73861" w:rsidRDefault="004560FF" w:rsidP="00F041CE">
      <w:pPr>
        <w:jc w:val="both"/>
      </w:pPr>
      <w:r w:rsidRPr="00B73861">
        <w:t xml:space="preserve">       -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4560FF" w:rsidRPr="00B73861" w:rsidRDefault="004560FF" w:rsidP="00F041CE">
      <w:pPr>
        <w:jc w:val="both"/>
      </w:pPr>
      <w:r w:rsidRPr="00B73861">
        <w:t xml:space="preserve">       - обязательную герметизацию оголовка всех эксплуатируемых и резервных скважин;</w:t>
      </w:r>
    </w:p>
    <w:p w:rsidR="004560FF" w:rsidRPr="00B73861" w:rsidRDefault="004560FF" w:rsidP="00F041CE">
      <w:pPr>
        <w:jc w:val="both"/>
      </w:pPr>
      <w:r w:rsidRPr="00B73861">
        <w:t xml:space="preserve">       -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4560FF" w:rsidRPr="00B73861" w:rsidRDefault="004560FF" w:rsidP="00F041CE">
      <w:pPr>
        <w:jc w:val="both"/>
      </w:pPr>
      <w:r w:rsidRPr="00B73861">
        <w:t xml:space="preserve">      -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4560FF" w:rsidRPr="00B73861" w:rsidRDefault="004560FF" w:rsidP="00F041CE">
      <w:pPr>
        <w:jc w:val="both"/>
      </w:pPr>
      <w:r w:rsidRPr="00B73861">
        <w:t xml:space="preserve">      - предупреждение фильтрации загрязненных вод с поверхности почвы, а также при бурении скважин различного назначения в водоносные горизонты;</w:t>
      </w:r>
    </w:p>
    <w:p w:rsidR="004560FF" w:rsidRPr="00B73861" w:rsidRDefault="004560FF" w:rsidP="00F041CE">
      <w:pPr>
        <w:jc w:val="both"/>
      </w:pPr>
      <w:r w:rsidRPr="00B73861">
        <w:t xml:space="preserve">      - герметизацию систем сбора нефти и нефтепродуктов;</w:t>
      </w:r>
    </w:p>
    <w:p w:rsidR="004560FF" w:rsidRPr="00B73861" w:rsidRDefault="004560FF" w:rsidP="00F041CE">
      <w:pPr>
        <w:jc w:val="both"/>
      </w:pPr>
      <w:r w:rsidRPr="00B73861">
        <w:t xml:space="preserve">      - рекультивацию отработанных карьеров;</w:t>
      </w:r>
    </w:p>
    <w:p w:rsidR="004560FF" w:rsidRPr="00B73861" w:rsidRDefault="004560FF" w:rsidP="00F041CE">
      <w:pPr>
        <w:jc w:val="both"/>
      </w:pPr>
      <w:r w:rsidRPr="00B73861">
        <w:t xml:space="preserve">      - мониторинг состояния и режима эксплуатации водозаборов подземных вод, ограничение водоотбора.</w:t>
      </w:r>
    </w:p>
    <w:p w:rsidR="004560FF" w:rsidRDefault="004560FF" w:rsidP="00F041CE">
      <w:pPr>
        <w:jc w:val="both"/>
      </w:pPr>
    </w:p>
    <w:p w:rsidR="00E40D10" w:rsidRDefault="00E40D10" w:rsidP="00F041CE">
      <w:pPr>
        <w:jc w:val="both"/>
      </w:pPr>
    </w:p>
    <w:p w:rsidR="00E40D10" w:rsidRDefault="00E40D10" w:rsidP="00F041CE">
      <w:pPr>
        <w:jc w:val="both"/>
      </w:pPr>
    </w:p>
    <w:p w:rsidR="00E40D10" w:rsidRDefault="00E40D10" w:rsidP="00F041CE">
      <w:pPr>
        <w:jc w:val="both"/>
      </w:pPr>
    </w:p>
    <w:p w:rsidR="004560FF" w:rsidRPr="00B73861" w:rsidRDefault="004560FF" w:rsidP="00F041CE">
      <w:pPr>
        <w:pStyle w:val="1"/>
        <w:jc w:val="both"/>
        <w:rPr>
          <w:rFonts w:ascii="Times New Roman" w:hAnsi="Times New Roman" w:cs="Times New Roman"/>
          <w:u w:val="none"/>
        </w:rPr>
      </w:pPr>
      <w:bookmarkStart w:id="34" w:name="sub_10085"/>
      <w:r w:rsidRPr="00B73861">
        <w:rPr>
          <w:rFonts w:ascii="Times New Roman" w:hAnsi="Times New Roman" w:cs="Times New Roman"/>
          <w:u w:val="none"/>
        </w:rPr>
        <w:lastRenderedPageBreak/>
        <w:t>8.5. Охрана почв</w:t>
      </w:r>
    </w:p>
    <w:bookmarkEnd w:id="34"/>
    <w:p w:rsidR="004560FF" w:rsidRPr="00B73861" w:rsidRDefault="004560FF" w:rsidP="00F041CE">
      <w:pPr>
        <w:jc w:val="both"/>
      </w:pPr>
    </w:p>
    <w:p w:rsidR="004560FF" w:rsidRPr="00B73861" w:rsidRDefault="004560FF" w:rsidP="00F041CE">
      <w:pPr>
        <w:jc w:val="both"/>
      </w:pPr>
      <w:r w:rsidRPr="00B73861">
        <w:t xml:space="preserve">     8.5.1.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4560FF" w:rsidRPr="00B73861" w:rsidRDefault="004560FF" w:rsidP="00F041CE">
      <w:pPr>
        <w:jc w:val="both"/>
      </w:pPr>
      <w:r w:rsidRPr="00B73861">
        <w:t xml:space="preserve">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4560FF" w:rsidRPr="00B73861" w:rsidRDefault="004560FF" w:rsidP="00F041CE">
      <w:pPr>
        <w:jc w:val="both"/>
      </w:pPr>
      <w:r w:rsidRPr="00B73861">
        <w:t xml:space="preserve">     8.5.2. В почвах населенных пуктов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4560FF" w:rsidRPr="00B73861" w:rsidRDefault="004560FF" w:rsidP="00F041CE">
      <w:pPr>
        <w:jc w:val="both"/>
      </w:pPr>
      <w:r w:rsidRPr="00B73861">
        <w:t xml:space="preserve">    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4560FF" w:rsidRPr="00B73861" w:rsidRDefault="004560FF" w:rsidP="00F041CE">
      <w:pPr>
        <w:jc w:val="both"/>
      </w:pPr>
      <w:r w:rsidRPr="00B73861">
        <w:t xml:space="preserve">     8.5.3. Выбор площадки для размещения объектов проводится с учетом: </w:t>
      </w:r>
    </w:p>
    <w:p w:rsidR="004560FF" w:rsidRPr="00B73861" w:rsidRDefault="004560FF" w:rsidP="00F041CE">
      <w:pPr>
        <w:jc w:val="both"/>
      </w:pPr>
      <w:r w:rsidRPr="00B73861">
        <w:t xml:space="preserve">      - физико-химических свойств почв, их механического состава, содержания</w:t>
      </w:r>
    </w:p>
    <w:p w:rsidR="004560FF" w:rsidRPr="00B73861" w:rsidRDefault="004560FF" w:rsidP="00F041CE">
      <w:pPr>
        <w:jc w:val="both"/>
      </w:pPr>
      <w:r w:rsidRPr="00B73861">
        <w:t>органического вещества, кислотности и другого;</w:t>
      </w:r>
    </w:p>
    <w:p w:rsidR="004560FF" w:rsidRPr="00B73861" w:rsidRDefault="004560FF" w:rsidP="00F041CE">
      <w:pPr>
        <w:jc w:val="both"/>
      </w:pPr>
      <w:r w:rsidRPr="00B73861">
        <w:t xml:space="preserve">      - природно-климатических характеристик (роза ветров, количество осадков, температурный режим района);</w:t>
      </w:r>
    </w:p>
    <w:p w:rsidR="004560FF" w:rsidRPr="00B73861" w:rsidRDefault="004560FF" w:rsidP="00F041CE">
      <w:pPr>
        <w:jc w:val="both"/>
      </w:pPr>
      <w:r w:rsidRPr="00B73861">
        <w:t xml:space="preserve">     - ландшафтной, геологической и гидрологической характеристики почв;</w:t>
      </w:r>
    </w:p>
    <w:p w:rsidR="004560FF" w:rsidRPr="00B73861" w:rsidRDefault="004560FF" w:rsidP="00F041CE">
      <w:pPr>
        <w:jc w:val="both"/>
      </w:pPr>
      <w:r w:rsidRPr="00B73861">
        <w:t xml:space="preserve">     - их хозяйственного использования.</w:t>
      </w:r>
    </w:p>
    <w:p w:rsidR="004560FF" w:rsidRPr="00B73861" w:rsidRDefault="004560FF" w:rsidP="00F041CE">
      <w:pPr>
        <w:jc w:val="both"/>
      </w:pPr>
      <w:r w:rsidRPr="00B73861">
        <w:t xml:space="preserve">     8.5.4.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4560FF" w:rsidRPr="00B73861" w:rsidRDefault="004560FF" w:rsidP="00F041CE">
      <w:pPr>
        <w:jc w:val="both"/>
      </w:pPr>
      <w:r w:rsidRPr="00B73861">
        <w:t xml:space="preserve">      8.5.5. Почвы на территориях жилой застройки следует относить к категории "чистых" при соблюдении следующих требований:</w:t>
      </w:r>
    </w:p>
    <w:p w:rsidR="004560FF" w:rsidRPr="00B73861" w:rsidRDefault="004560FF" w:rsidP="00F041CE">
      <w:pPr>
        <w:jc w:val="both"/>
      </w:pPr>
      <w:r w:rsidRPr="00B73861">
        <w:t xml:space="preserve">       -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4560FF" w:rsidRPr="00B73861" w:rsidRDefault="004560FF" w:rsidP="00F041CE">
      <w:pPr>
        <w:jc w:val="both"/>
      </w:pPr>
      <w:r w:rsidRPr="00B73861">
        <w:t xml:space="preserve">       -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rsidR="004560FF" w:rsidRPr="00B73861" w:rsidRDefault="004560FF" w:rsidP="00F041CE">
      <w:pPr>
        <w:jc w:val="both"/>
      </w:pPr>
      <w:r w:rsidRPr="00B73861">
        <w:t xml:space="preserve">       - по санитарно-паразитологическим показателям - отсутствие возбудителей паразитарных заболеваний, патогенных, простейших;</w:t>
      </w:r>
    </w:p>
    <w:p w:rsidR="004560FF" w:rsidRPr="00B73861" w:rsidRDefault="004560FF" w:rsidP="00F041CE">
      <w:pPr>
        <w:jc w:val="both"/>
      </w:pPr>
      <w:r w:rsidRPr="00B73861">
        <w:t xml:space="preserve">       - по санитарно-энтомологическим показателям - отсутствие преимагинальных форм синантропных мух;</w:t>
      </w:r>
    </w:p>
    <w:p w:rsidR="004560FF" w:rsidRPr="00B73861" w:rsidRDefault="004560FF" w:rsidP="00F041CE">
      <w:pPr>
        <w:jc w:val="both"/>
      </w:pPr>
      <w:r w:rsidRPr="00B73861">
        <w:t xml:space="preserve">       - по санитарно-химическим показателям - санитарное число должно быть не ниже 0,98 (относительные единицы).</w:t>
      </w:r>
    </w:p>
    <w:p w:rsidR="004560FF" w:rsidRPr="00B73861" w:rsidRDefault="004560FF" w:rsidP="00F041CE">
      <w:pPr>
        <w:jc w:val="both"/>
      </w:pPr>
      <w:r w:rsidRPr="004560FF">
        <w:t xml:space="preserve">      </w:t>
      </w:r>
      <w:r w:rsidRPr="00B73861">
        <w:t>8.5.</w:t>
      </w:r>
      <w:r w:rsidRPr="004560FF">
        <w:t>6</w:t>
      </w:r>
      <w:r w:rsidRPr="00B73861">
        <w:t>. Мероприятия по защите почв разрабатываются в каждом конкретном случае, учитывающем категорию их загрязнения, и должны предусматривать:</w:t>
      </w:r>
    </w:p>
    <w:p w:rsidR="004560FF" w:rsidRPr="00B73861" w:rsidRDefault="004560FF" w:rsidP="00F041CE">
      <w:pPr>
        <w:jc w:val="both"/>
      </w:pPr>
      <w:r w:rsidRPr="00B73861">
        <w:t xml:space="preserve">       - рекультивацию и мелиорацию почв, восстановление плодородия;</w:t>
      </w:r>
    </w:p>
    <w:p w:rsidR="004560FF" w:rsidRPr="00B73861" w:rsidRDefault="004560FF" w:rsidP="00F041CE">
      <w:pPr>
        <w:jc w:val="both"/>
      </w:pPr>
      <w:r w:rsidRPr="00B73861">
        <w:t xml:space="preserve">       - введение специальных режимов использования;</w:t>
      </w:r>
    </w:p>
    <w:p w:rsidR="004560FF" w:rsidRPr="00B73861" w:rsidRDefault="004560FF" w:rsidP="00F041CE">
      <w:pPr>
        <w:jc w:val="both"/>
      </w:pPr>
      <w:r w:rsidRPr="00B73861">
        <w:t xml:space="preserve">       - изменение целевого назначения.</w:t>
      </w:r>
    </w:p>
    <w:p w:rsidR="004560FF" w:rsidRPr="00B73861" w:rsidRDefault="004560FF" w:rsidP="00F041CE">
      <w:pPr>
        <w:jc w:val="both"/>
      </w:pPr>
      <w:r w:rsidRPr="00B73861">
        <w:t xml:space="preserve">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w:t>
      </w:r>
      <w:r w:rsidRPr="00B73861">
        <w:lastRenderedPageBreak/>
        <w:t>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4560FF" w:rsidRPr="00B73861" w:rsidRDefault="004560FF" w:rsidP="00F041CE">
      <w:pPr>
        <w:jc w:val="both"/>
      </w:pPr>
      <w:r w:rsidRPr="004560FF">
        <w:t xml:space="preserve">      </w:t>
      </w:r>
      <w:r w:rsidRPr="00B73861">
        <w:t>8.5.7.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4560FF" w:rsidRPr="00B73861" w:rsidRDefault="004560FF" w:rsidP="00F041CE">
      <w:pPr>
        <w:jc w:val="both"/>
      </w:pPr>
      <w:r w:rsidRPr="00B73861">
        <w:t xml:space="preserve">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4560FF" w:rsidRPr="00B73861" w:rsidRDefault="004560FF" w:rsidP="00F041CE">
      <w:pPr>
        <w:jc w:val="both"/>
      </w:pPr>
      <w:r w:rsidRPr="00B73861">
        <w:t xml:space="preserve">       Порядок консервации земель с изъятием их из оборота устанавливается Правительством Российской Федерации.</w:t>
      </w:r>
    </w:p>
    <w:p w:rsidR="004560FF" w:rsidRPr="00B73861" w:rsidRDefault="004560FF" w:rsidP="00F041CE">
      <w:pPr>
        <w:jc w:val="both"/>
      </w:pPr>
      <w:r w:rsidRPr="004560FF">
        <w:t xml:space="preserve">      </w:t>
      </w:r>
      <w:r w:rsidRPr="00B73861">
        <w:t>8.5.</w:t>
      </w:r>
      <w:r w:rsidRPr="004560FF">
        <w:t>8</w:t>
      </w:r>
      <w:r w:rsidRPr="00B73861">
        <w:t>.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4560FF" w:rsidRPr="00B73861" w:rsidRDefault="004560FF" w:rsidP="00F041CE">
      <w:pPr>
        <w:jc w:val="both"/>
      </w:pPr>
    </w:p>
    <w:p w:rsidR="004560FF" w:rsidRPr="00B73861" w:rsidRDefault="004560FF" w:rsidP="00F041CE">
      <w:pPr>
        <w:pStyle w:val="1"/>
        <w:jc w:val="both"/>
        <w:rPr>
          <w:rFonts w:ascii="Times New Roman" w:hAnsi="Times New Roman" w:cs="Times New Roman"/>
          <w:u w:val="none"/>
        </w:rPr>
      </w:pPr>
      <w:bookmarkStart w:id="35" w:name="sub_10086"/>
      <w:r w:rsidRPr="00B73861">
        <w:rPr>
          <w:rFonts w:ascii="Times New Roman" w:hAnsi="Times New Roman" w:cs="Times New Roman"/>
          <w:u w:val="none"/>
        </w:rPr>
        <w:t>8.6. Защита от шума и вибрации</w:t>
      </w:r>
    </w:p>
    <w:bookmarkEnd w:id="35"/>
    <w:p w:rsidR="004560FF" w:rsidRPr="00B73861" w:rsidRDefault="004560FF" w:rsidP="00F041CE">
      <w:pPr>
        <w:jc w:val="both"/>
      </w:pPr>
    </w:p>
    <w:p w:rsidR="004560FF" w:rsidRPr="00B73861" w:rsidRDefault="004560FF" w:rsidP="00F041CE">
      <w:pPr>
        <w:jc w:val="both"/>
      </w:pPr>
      <w:r w:rsidRPr="00B73861">
        <w:t xml:space="preserve">      8.6.1.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4560FF" w:rsidRPr="00B73861" w:rsidRDefault="004560FF" w:rsidP="00F041CE">
      <w:pPr>
        <w:jc w:val="both"/>
      </w:pPr>
      <w:r w:rsidRPr="00B73861">
        <w:t xml:space="preserve">      8.6.2. Планировку и застройку селитебных территорий поселения следует осуществлять с учетом обеспечения допустимых уровней шума в соответствии с разделом 6 СНиП 23-03-2003.</w:t>
      </w:r>
    </w:p>
    <w:p w:rsidR="004560FF" w:rsidRPr="00B73861" w:rsidRDefault="004560FF" w:rsidP="00F041CE">
      <w:pPr>
        <w:jc w:val="both"/>
      </w:pPr>
      <w:r w:rsidRPr="00B73861">
        <w:t xml:space="preserve">      8.6.3. Шумовыми характеристиками источников внешнего шума являются:</w:t>
      </w:r>
    </w:p>
    <w:p w:rsidR="004560FF" w:rsidRPr="00B73861" w:rsidRDefault="004560FF" w:rsidP="00F041CE">
      <w:pPr>
        <w:jc w:val="both"/>
      </w:pPr>
      <w:r w:rsidRPr="00B73861">
        <w:t xml:space="preserve">       - для транспортных потоков на улицах и дорогах - LАэкв* на расстоянии </w:t>
      </w:r>
      <w:smartTag w:uri="urn:schemas-microsoft-com:office:smarttags" w:element="metricconverter">
        <w:smartTagPr>
          <w:attr w:name="ProductID" w:val="7,5 м"/>
        </w:smartTagPr>
        <w:r w:rsidRPr="00B73861">
          <w:t>7,5 м</w:t>
        </w:r>
      </w:smartTag>
      <w:r w:rsidRPr="00B73861">
        <w:t xml:space="preserve"> от оси первой полосы движения;</w:t>
      </w:r>
    </w:p>
    <w:p w:rsidR="004560FF" w:rsidRPr="00B73861" w:rsidRDefault="004560FF" w:rsidP="00F041CE">
      <w:pPr>
        <w:jc w:val="both"/>
      </w:pPr>
      <w:r w:rsidRPr="00B73861">
        <w:t xml:space="preserve">       - для потоков железнодорожных поездов - LАэкв и LАмакс** на расстоянии </w:t>
      </w:r>
      <w:smartTag w:uri="urn:schemas-microsoft-com:office:smarttags" w:element="metricconverter">
        <w:smartTagPr>
          <w:attr w:name="ProductID" w:val="25 м"/>
        </w:smartTagPr>
        <w:r w:rsidRPr="00B73861">
          <w:t>25 м</w:t>
        </w:r>
      </w:smartTag>
      <w:r w:rsidRPr="00B73861">
        <w:t xml:space="preserve"> от оси ближнего к расчетной точке пути;</w:t>
      </w:r>
    </w:p>
    <w:p w:rsidR="004560FF" w:rsidRPr="00B73861" w:rsidRDefault="004560FF" w:rsidP="00F041CE">
      <w:pPr>
        <w:jc w:val="both"/>
      </w:pPr>
      <w:r w:rsidRPr="00B73861">
        <w:t xml:space="preserve">        - для производственных зон, промышленных и энергетических предприятий с максимальным линейным размером в плане более </w:t>
      </w:r>
      <w:smartTag w:uri="urn:schemas-microsoft-com:office:smarttags" w:element="metricconverter">
        <w:smartTagPr>
          <w:attr w:name="ProductID" w:val="300 м"/>
        </w:smartTagPr>
        <w:r w:rsidRPr="00B73861">
          <w:t>300 м</w:t>
        </w:r>
      </w:smartTag>
      <w:r w:rsidRPr="00B73861">
        <w:t xml:space="preserve"> - LАэкв и LАмакс на границе территории предприятия и селитебной территории в направлении расчетной точки;</w:t>
      </w:r>
    </w:p>
    <w:p w:rsidR="004560FF" w:rsidRPr="00B73861" w:rsidRDefault="004560FF" w:rsidP="00F041CE">
      <w:pPr>
        <w:jc w:val="both"/>
      </w:pPr>
      <w:r w:rsidRPr="00B73861">
        <w:t xml:space="preserve">        - для внутриквартальных источников шума - LАэкв и LАмакс на фиксированном расстоянии от источника</w:t>
      </w:r>
    </w:p>
    <w:p w:rsidR="004560FF" w:rsidRPr="00B73861" w:rsidRDefault="004560FF" w:rsidP="00F041CE">
      <w:pPr>
        <w:jc w:val="both"/>
      </w:pPr>
      <w:r w:rsidRPr="00B73861">
        <w:t xml:space="preserve">     * LАэкв - эквивалентный уровень звука, дБА;</w:t>
      </w:r>
    </w:p>
    <w:p w:rsidR="004560FF" w:rsidRPr="00B73861" w:rsidRDefault="004560FF" w:rsidP="00F041CE">
      <w:pPr>
        <w:jc w:val="both"/>
      </w:pPr>
      <w:r w:rsidRPr="00B73861">
        <w:t xml:space="preserve">    ** LАмакс - максимальный уровень звука, дБА</w:t>
      </w:r>
    </w:p>
    <w:p w:rsidR="004560FF" w:rsidRPr="00B73861" w:rsidRDefault="004560FF" w:rsidP="00F041CE">
      <w:pPr>
        <w:jc w:val="both"/>
      </w:pPr>
      <w:r w:rsidRPr="00B73861">
        <w:t xml:space="preserve">     Примечания.</w:t>
      </w:r>
    </w:p>
    <w:p w:rsidR="004560FF" w:rsidRPr="00B73861" w:rsidRDefault="004560FF" w:rsidP="00F041CE">
      <w:pPr>
        <w:jc w:val="both"/>
      </w:pPr>
      <w:r w:rsidRPr="00B73861">
        <w:t xml:space="preserve">    Расчетные точки следует выбирать:</w:t>
      </w:r>
    </w:p>
    <w:p w:rsidR="004560FF" w:rsidRPr="00B73861" w:rsidRDefault="004560FF" w:rsidP="00F041CE">
      <w:pPr>
        <w:jc w:val="both"/>
      </w:pPr>
      <w:r w:rsidRPr="00B73861">
        <w:t xml:space="preserve">      - на площадках отдыха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w:t>
      </w:r>
      <w:smartTag w:uri="urn:schemas-microsoft-com:office:smarttags" w:element="metricconverter">
        <w:smartTagPr>
          <w:attr w:name="ProductID" w:val="1,5 м"/>
        </w:smartTagPr>
        <w:r w:rsidRPr="00B73861">
          <w:t>1,5 м</w:t>
        </w:r>
      </w:smartTag>
      <w:r w:rsidRPr="00B73861">
        <w:t xml:space="preserve">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4560FF" w:rsidRPr="00B73861" w:rsidRDefault="004560FF" w:rsidP="00F041CE">
      <w:pPr>
        <w:jc w:val="both"/>
      </w:pPr>
      <w:r w:rsidRPr="00B73861">
        <w:t xml:space="preserve">      - на территории, непосредственно прилегающей к жилым домам и другим зданиям следует выбирать на расстоянии </w:t>
      </w:r>
      <w:smartTag w:uri="urn:schemas-microsoft-com:office:smarttags" w:element="metricconverter">
        <w:smartTagPr>
          <w:attr w:name="ProductID" w:val="2 м"/>
        </w:smartTagPr>
        <w:r w:rsidRPr="00B73861">
          <w:t>2 м</w:t>
        </w:r>
      </w:smartTag>
      <w:r w:rsidRPr="00B73861">
        <w:t xml:space="preserve"> от фасада здания, обращенного в сторону источника шума, на уровне </w:t>
      </w:r>
      <w:smartTag w:uri="urn:schemas-microsoft-com:office:smarttags" w:element="metricconverter">
        <w:smartTagPr>
          <w:attr w:name="ProductID" w:val="12 м"/>
        </w:smartTagPr>
        <w:r w:rsidRPr="00B73861">
          <w:t>12 м</w:t>
        </w:r>
      </w:smartTag>
      <w:r w:rsidRPr="00B73861">
        <w:t xml:space="preserve"> от поверхности земли; для малоэтажных зданий - на уровне окон последнего этажа.</w:t>
      </w:r>
    </w:p>
    <w:p w:rsidR="004560FF" w:rsidRPr="00B73861" w:rsidRDefault="004560FF" w:rsidP="00F041CE">
      <w:pPr>
        <w:jc w:val="both"/>
      </w:pPr>
      <w:r w:rsidRPr="00B73861">
        <w:lastRenderedPageBreak/>
        <w:t xml:space="preserve">    8.6.4. Требования по уровням шума в жилых и общественных зданиях, а также на прилегающих территориях приведены в таблице 27.</w:t>
      </w:r>
    </w:p>
    <w:p w:rsidR="004560FF" w:rsidRPr="00B73861" w:rsidRDefault="004560FF" w:rsidP="00F041CE">
      <w:pPr>
        <w:jc w:val="both"/>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5957"/>
        <w:gridCol w:w="832"/>
        <w:gridCol w:w="1080"/>
        <w:gridCol w:w="1080"/>
      </w:tblGrid>
      <w:tr w:rsidR="004560FF" w:rsidRPr="00B73861" w:rsidTr="00D27635">
        <w:tc>
          <w:tcPr>
            <w:tcW w:w="9648" w:type="dxa"/>
            <w:gridSpan w:val="5"/>
            <w:tcBorders>
              <w:top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27 </w:t>
            </w:r>
          </w:p>
          <w:p w:rsidR="004560FF" w:rsidRPr="00B73861" w:rsidRDefault="004560FF" w:rsidP="00F041CE">
            <w:pPr>
              <w:pStyle w:val="a5"/>
              <w:rPr>
                <w:rFonts w:ascii="Times New Roman" w:hAnsi="Times New Roman" w:cs="Times New Roman"/>
              </w:rPr>
            </w:pPr>
          </w:p>
        </w:tc>
      </w:tr>
      <w:tr w:rsidR="004560FF" w:rsidRPr="00B73861" w:rsidTr="00D27635">
        <w:tc>
          <w:tcPr>
            <w:tcW w:w="69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N</w:t>
            </w: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п/п</w:t>
            </w: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Назначение помещений или территорий</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Время суток, ч</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Эквивалентный уровень звука LАэкв, дБА</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Максимальный уровень звука LАмакс, дБА</w:t>
            </w:r>
          </w:p>
        </w:tc>
      </w:tr>
      <w:tr w:rsidR="004560FF" w:rsidRPr="00B73861" w:rsidTr="00D27635">
        <w:tc>
          <w:tcPr>
            <w:tcW w:w="69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r>
      <w:tr w:rsidR="004560FF" w:rsidRPr="00B73861" w:rsidTr="00D27635">
        <w:tc>
          <w:tcPr>
            <w:tcW w:w="69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w:t>
            </w: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Административные помещения производственных предприятий, лабораторий, помещения для измерительных и аналитических работ</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w:t>
            </w:r>
          </w:p>
        </w:tc>
      </w:tr>
      <w:tr w:rsidR="004560FF" w:rsidRPr="00B73861" w:rsidTr="00D27635">
        <w:tc>
          <w:tcPr>
            <w:tcW w:w="69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w:t>
            </w: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75</w:t>
            </w:r>
          </w:p>
        </w:tc>
      </w:tr>
      <w:tr w:rsidR="004560FF" w:rsidRPr="00B73861" w:rsidTr="00D27635">
        <w:tc>
          <w:tcPr>
            <w:tcW w:w="69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w:t>
            </w: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90</w:t>
            </w:r>
          </w:p>
        </w:tc>
      </w:tr>
      <w:tr w:rsidR="004560FF" w:rsidRPr="00B73861" w:rsidTr="00D27635">
        <w:tc>
          <w:tcPr>
            <w:tcW w:w="69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w:t>
            </w: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Помещения и территории производственных предприятий с постоянными рабочими местами (кроме перечисленных в пунктах 1 - 3)</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95</w:t>
            </w:r>
          </w:p>
        </w:tc>
      </w:tr>
      <w:tr w:rsidR="004560FF" w:rsidRPr="00B73861" w:rsidTr="00D27635">
        <w:tc>
          <w:tcPr>
            <w:tcW w:w="699"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w:t>
            </w:r>
          </w:p>
        </w:tc>
        <w:tc>
          <w:tcPr>
            <w:tcW w:w="5957"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Палаты больниц и санаториев</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r>
      <w:tr w:rsidR="004560FF" w:rsidRPr="00B73861" w:rsidTr="00D27635">
        <w:tc>
          <w:tcPr>
            <w:tcW w:w="69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w:t>
            </w: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Операционные больниц, кабинеты врачей больниц, поликлиник, санаториев</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r>
      <w:tr w:rsidR="004560FF" w:rsidRPr="00B73861" w:rsidTr="00D27635">
        <w:tc>
          <w:tcPr>
            <w:tcW w:w="69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w:t>
            </w: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Учебные помещения (кабинеты, аудитории и другое) учебных заведений, конференц-залы, читальные залы библиотек, зрительные залы клубов и кинотеатров, залы судебных заседаний, культовые здания</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55</w:t>
            </w:r>
          </w:p>
        </w:tc>
      </w:tr>
      <w:tr w:rsidR="004560FF" w:rsidRPr="00B73861" w:rsidTr="00D27635">
        <w:tc>
          <w:tcPr>
            <w:tcW w:w="699"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8</w:t>
            </w:r>
          </w:p>
        </w:tc>
        <w:tc>
          <w:tcPr>
            <w:tcW w:w="5957"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Жилые комнаты квартир в домах категории А</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в домах категорий Б и В</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55</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45</w:t>
            </w:r>
          </w:p>
        </w:tc>
      </w:tr>
      <w:tr w:rsidR="004560FF" w:rsidRPr="00B73861" w:rsidTr="00D27635">
        <w:tc>
          <w:tcPr>
            <w:tcW w:w="699"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9</w:t>
            </w:r>
          </w:p>
        </w:tc>
        <w:tc>
          <w:tcPr>
            <w:tcW w:w="5957"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Жилые комнаты общежитий</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r>
      <w:tr w:rsidR="004560FF" w:rsidRPr="00B73861" w:rsidTr="00D27635">
        <w:tc>
          <w:tcPr>
            <w:tcW w:w="699"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5957"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Номера гостиниц:</w:t>
            </w:r>
          </w:p>
        </w:tc>
        <w:tc>
          <w:tcPr>
            <w:tcW w:w="832"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2" w:space="0" w:color="auto"/>
              <w:left w:val="single" w:sz="2" w:space="0" w:color="auto"/>
              <w:bottom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val="restart"/>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категории А</w:t>
            </w:r>
          </w:p>
        </w:tc>
        <w:tc>
          <w:tcPr>
            <w:tcW w:w="832"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7.00 - 23.00</w:t>
            </w:r>
          </w:p>
        </w:tc>
        <w:tc>
          <w:tcPr>
            <w:tcW w:w="1080"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35</w:t>
            </w:r>
          </w:p>
        </w:tc>
        <w:tc>
          <w:tcPr>
            <w:tcW w:w="1080" w:type="dxa"/>
            <w:tcBorders>
              <w:top w:val="single" w:sz="4" w:space="0" w:color="auto"/>
              <w:left w:val="single" w:sz="2"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категории Б</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55</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45</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категории В</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r>
      <w:tr w:rsidR="004560FF" w:rsidRPr="00B73861" w:rsidTr="00D27635">
        <w:tc>
          <w:tcPr>
            <w:tcW w:w="699"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11</w:t>
            </w: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Жилые помещения домов отдыха, пансионатов, домов-интернатов </w:t>
            </w:r>
            <w:r w:rsidRPr="00B73861">
              <w:rPr>
                <w:rFonts w:ascii="Times New Roman" w:hAnsi="Times New Roman" w:cs="Times New Roman"/>
              </w:rPr>
              <w:lastRenderedPageBreak/>
              <w:t>для престарелых и инвалидов</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lastRenderedPageBreak/>
              <w:t xml:space="preserve">7.00 - </w:t>
            </w:r>
            <w:r w:rsidRPr="00B73861">
              <w:rPr>
                <w:rFonts w:ascii="Times New Roman" w:hAnsi="Times New Roman" w:cs="Times New Roman"/>
              </w:rPr>
              <w:lastRenderedPageBreak/>
              <w:t>23.00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lastRenderedPageBreak/>
              <w:t>40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55</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спальные помещения дошкольных образовательных организаций и школ-интернатов</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45</w:t>
            </w:r>
          </w:p>
        </w:tc>
      </w:tr>
      <w:tr w:rsidR="004560FF" w:rsidRPr="00B73861" w:rsidTr="00D27635">
        <w:tc>
          <w:tcPr>
            <w:tcW w:w="699"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12</w:t>
            </w:r>
          </w:p>
        </w:tc>
        <w:tc>
          <w:tcPr>
            <w:tcW w:w="5957"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Помещения офисов, административных зданий, конструкторских, проектных и научно-исследовательских организаций:</w:t>
            </w:r>
          </w:p>
        </w:tc>
        <w:tc>
          <w:tcPr>
            <w:tcW w:w="832"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2" w:space="0" w:color="auto"/>
              <w:left w:val="single" w:sz="2" w:space="0" w:color="auto"/>
              <w:bottom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категории А</w:t>
            </w:r>
          </w:p>
        </w:tc>
        <w:tc>
          <w:tcPr>
            <w:tcW w:w="832"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45</w:t>
            </w:r>
          </w:p>
        </w:tc>
        <w:tc>
          <w:tcPr>
            <w:tcW w:w="1080" w:type="dxa"/>
            <w:tcBorders>
              <w:top w:val="single" w:sz="4" w:space="0" w:color="auto"/>
              <w:left w:val="single" w:sz="2"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категорий Б и В</w:t>
            </w:r>
          </w:p>
        </w:tc>
        <w:tc>
          <w:tcPr>
            <w:tcW w:w="832"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c>
          <w:tcPr>
            <w:tcW w:w="1080" w:type="dxa"/>
            <w:tcBorders>
              <w:top w:val="single" w:sz="4" w:space="0" w:color="auto"/>
              <w:left w:val="single" w:sz="2"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65</w:t>
            </w:r>
          </w:p>
        </w:tc>
      </w:tr>
      <w:tr w:rsidR="004560FF" w:rsidRPr="00B73861" w:rsidTr="00D27635">
        <w:tc>
          <w:tcPr>
            <w:tcW w:w="699"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13</w:t>
            </w:r>
          </w:p>
        </w:tc>
        <w:tc>
          <w:tcPr>
            <w:tcW w:w="5957"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Залы кафе, ресторанов, фойе театров и кинотеатров:</w:t>
            </w:r>
          </w:p>
        </w:tc>
        <w:tc>
          <w:tcPr>
            <w:tcW w:w="832"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2"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2" w:space="0" w:color="auto"/>
              <w:left w:val="single" w:sz="2" w:space="0" w:color="auto"/>
              <w:bottom w:val="single" w:sz="4" w:space="0" w:color="auto"/>
            </w:tcBorders>
          </w:tcPr>
          <w:p w:rsidR="004560FF" w:rsidRPr="00B73861" w:rsidRDefault="004560FF" w:rsidP="00F041CE">
            <w:pPr>
              <w:pStyle w:val="a5"/>
              <w:rPr>
                <w:rFonts w:ascii="Times New Roman" w:hAnsi="Times New Roman" w:cs="Times New Roman"/>
              </w:rPr>
            </w:pP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категории А</w:t>
            </w:r>
          </w:p>
        </w:tc>
        <w:tc>
          <w:tcPr>
            <w:tcW w:w="832"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2" w:space="0" w:color="auto"/>
              <w:bottom w:val="single" w:sz="4"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c>
          <w:tcPr>
            <w:tcW w:w="1080" w:type="dxa"/>
            <w:tcBorders>
              <w:top w:val="single" w:sz="4" w:space="0" w:color="auto"/>
              <w:left w:val="single" w:sz="2"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категорий Б и В</w:t>
            </w:r>
          </w:p>
        </w:tc>
        <w:tc>
          <w:tcPr>
            <w:tcW w:w="832"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2" w:space="0" w:color="auto"/>
              <w:bottom w:val="single" w:sz="2" w:space="0" w:color="auto"/>
              <w:right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55</w:t>
            </w:r>
          </w:p>
        </w:tc>
        <w:tc>
          <w:tcPr>
            <w:tcW w:w="1080" w:type="dxa"/>
            <w:tcBorders>
              <w:top w:val="single" w:sz="4" w:space="0" w:color="auto"/>
              <w:left w:val="single" w:sz="2" w:space="0" w:color="auto"/>
              <w:bottom w:val="single" w:sz="2"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65</w:t>
            </w:r>
          </w:p>
        </w:tc>
      </w:tr>
      <w:tr w:rsidR="004560FF" w:rsidRPr="00B73861" w:rsidTr="00D27635">
        <w:tc>
          <w:tcPr>
            <w:tcW w:w="69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14</w:t>
            </w: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Торговые залы магазинов, пассажирские залы вокзалов и аэровокзалов, спортивные залы</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w:t>
            </w:r>
          </w:p>
        </w:tc>
      </w:tr>
      <w:tr w:rsidR="004560FF" w:rsidRPr="00B73861" w:rsidTr="00D27635">
        <w:tc>
          <w:tcPr>
            <w:tcW w:w="699"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5957"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Территории, непосредственно прилегающие к зданиям больниц и санаториев</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65</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40</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55</w:t>
            </w:r>
          </w:p>
        </w:tc>
      </w:tr>
      <w:tr w:rsidR="004560FF" w:rsidRPr="00B73861" w:rsidTr="00D27635">
        <w:tc>
          <w:tcPr>
            <w:tcW w:w="699" w:type="dxa"/>
            <w:vMerge w:val="restart"/>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16</w:t>
            </w:r>
          </w:p>
        </w:tc>
        <w:tc>
          <w:tcPr>
            <w:tcW w:w="5957"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Территории, непосредственно прилегающие к жилым зданиям, домам отдыха, домам-интернатам для престарелых и инвалидов</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7.00 - 23.00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w:t>
            </w:r>
          </w:p>
        </w:tc>
      </w:tr>
      <w:tr w:rsidR="004560FF" w:rsidRPr="00B73861" w:rsidTr="00D27635">
        <w:tc>
          <w:tcPr>
            <w:tcW w:w="699" w:type="dxa"/>
            <w:vMerge/>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5957" w:type="dxa"/>
            <w:vMerge/>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23.00 - 7.00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45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60</w:t>
            </w:r>
          </w:p>
        </w:tc>
      </w:tr>
      <w:tr w:rsidR="004560FF" w:rsidRPr="00B73861" w:rsidTr="00D27635">
        <w:tc>
          <w:tcPr>
            <w:tcW w:w="699"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17</w:t>
            </w:r>
          </w:p>
        </w:tc>
        <w:tc>
          <w:tcPr>
            <w:tcW w:w="5957"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домов</w:t>
            </w:r>
          </w:p>
        </w:tc>
        <w:tc>
          <w:tcPr>
            <w:tcW w:w="832"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55</w:t>
            </w:r>
          </w:p>
        </w:tc>
        <w:tc>
          <w:tcPr>
            <w:tcW w:w="108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70</w:t>
            </w:r>
          </w:p>
        </w:tc>
      </w:tr>
    </w:tbl>
    <w:p w:rsidR="004560FF" w:rsidRPr="00B73861" w:rsidRDefault="004560FF" w:rsidP="00F041CE">
      <w:pPr>
        <w:jc w:val="both"/>
      </w:pPr>
    </w:p>
    <w:p w:rsidR="004560FF" w:rsidRPr="00B73861" w:rsidRDefault="004560FF" w:rsidP="00F041CE">
      <w:pPr>
        <w:jc w:val="both"/>
      </w:pPr>
      <w:r w:rsidRPr="00B73861">
        <w:rPr>
          <w:lang w:val="en-US"/>
        </w:rPr>
        <w:t xml:space="preserve">      </w:t>
      </w:r>
      <w:r w:rsidRPr="00B73861">
        <w:t>Примечания.</w:t>
      </w:r>
    </w:p>
    <w:p w:rsidR="004560FF" w:rsidRPr="00B73861" w:rsidRDefault="004560FF" w:rsidP="00F041CE">
      <w:pPr>
        <w:jc w:val="both"/>
      </w:pPr>
      <w:r w:rsidRPr="00B73861">
        <w:t xml:space="preserve">       1. Допустимые уровни шума от внешних источников в помещениях (пункты 2 - 5 таблицы 27), установленные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таблицы 27) могут быть увеличены из расчета обеспечения допустимых уровней в помещениях при закрытых окнах.</w:t>
      </w:r>
    </w:p>
    <w:p w:rsidR="004560FF" w:rsidRPr="00B73861" w:rsidRDefault="004560FF" w:rsidP="00F041CE">
      <w:pPr>
        <w:jc w:val="both"/>
      </w:pPr>
      <w:r w:rsidRPr="00B73861">
        <w:t xml:space="preserve">       2. При тональном и (или) импульсном характере шума допустимые уровни следует принимать на 5 дБ (дБА) ниже значений, указанных в таблице 27.</w:t>
      </w:r>
    </w:p>
    <w:p w:rsidR="004560FF" w:rsidRPr="00B73861" w:rsidRDefault="004560FF" w:rsidP="00F041CE">
      <w:pPr>
        <w:jc w:val="both"/>
      </w:pPr>
      <w:r w:rsidRPr="00B73861">
        <w:t xml:space="preserve">       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 27.</w:t>
      </w:r>
    </w:p>
    <w:p w:rsidR="004560FF" w:rsidRPr="00B73861" w:rsidRDefault="004560FF" w:rsidP="00F041CE">
      <w:pPr>
        <w:jc w:val="both"/>
      </w:pPr>
      <w:r w:rsidRPr="00B73861">
        <w:t xml:space="preserve">       4. Допустимые уровни шума от транспортных средств (пункты 5, 7 - 10, 12) разрешается принимать на 5 дБ (5 дБА) выше значений, указанных в таблице 27.</w:t>
      </w:r>
    </w:p>
    <w:p w:rsidR="004560FF" w:rsidRPr="00B73861" w:rsidRDefault="004560FF" w:rsidP="00F041CE">
      <w:pPr>
        <w:jc w:val="both"/>
      </w:pPr>
      <w:r w:rsidRPr="00B73861">
        <w:t xml:space="preserve">     8.6.5. Значения максимальных уровней шумового воздействия на человека на различных территориях представлены в таблице 29.</w:t>
      </w:r>
    </w:p>
    <w:p w:rsidR="004560FF" w:rsidRPr="00B73861" w:rsidRDefault="004560FF" w:rsidP="00F041CE">
      <w:pPr>
        <w:jc w:val="both"/>
      </w:pPr>
      <w:r w:rsidRPr="00B73861">
        <w:t xml:space="preserve">      8.6.6.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4560FF" w:rsidRPr="00B73861" w:rsidRDefault="004560FF" w:rsidP="00F041CE">
      <w:pPr>
        <w:jc w:val="both"/>
      </w:pPr>
      <w:r w:rsidRPr="00B73861">
        <w:t xml:space="preserve">       Мероприятия по шумовой защите предусматривают:</w:t>
      </w:r>
    </w:p>
    <w:p w:rsidR="004560FF" w:rsidRPr="00B73861" w:rsidRDefault="004560FF" w:rsidP="00F041CE">
      <w:pPr>
        <w:jc w:val="both"/>
      </w:pPr>
      <w:r w:rsidRPr="00B73861">
        <w:t xml:space="preserve">       -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4560FF" w:rsidRPr="00B73861" w:rsidRDefault="004560FF" w:rsidP="00F041CE">
      <w:pPr>
        <w:jc w:val="both"/>
      </w:pPr>
      <w:r w:rsidRPr="00B73861">
        <w:t xml:space="preserve">       - устройство санитарно-защитных зон предприятий (в том числе предприятий коммунально-транспортной сферы), автомобильных и железных дорог;</w:t>
      </w:r>
    </w:p>
    <w:p w:rsidR="004560FF" w:rsidRPr="00B73861" w:rsidRDefault="004560FF" w:rsidP="00F041CE">
      <w:pPr>
        <w:jc w:val="both"/>
      </w:pPr>
      <w:r w:rsidRPr="00B73861">
        <w:lastRenderedPageBreak/>
        <w:t>трассировку магистральных дорог скоростного и грузового движения в обход жилых районов и зон отдыха;</w:t>
      </w:r>
    </w:p>
    <w:p w:rsidR="004560FF" w:rsidRPr="00B73861" w:rsidRDefault="004560FF" w:rsidP="00F041CE">
      <w:pPr>
        <w:jc w:val="both"/>
      </w:pPr>
      <w:r w:rsidRPr="00B73861">
        <w:t xml:space="preserve">       -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4560FF" w:rsidRPr="00B73861" w:rsidRDefault="004560FF" w:rsidP="00F041CE">
      <w:pPr>
        <w:jc w:val="both"/>
      </w:pPr>
      <w:r w:rsidRPr="00B73861">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4560FF" w:rsidRPr="00B73861" w:rsidRDefault="004560FF" w:rsidP="00F041CE">
      <w:pPr>
        <w:jc w:val="both"/>
      </w:pPr>
      <w:r w:rsidRPr="00B73861">
        <w:t xml:space="preserve">       - формирование системы зеленых насаждений;</w:t>
      </w:r>
    </w:p>
    <w:p w:rsidR="004560FF" w:rsidRPr="00B73861" w:rsidRDefault="004560FF" w:rsidP="00F041CE">
      <w:pPr>
        <w:jc w:val="both"/>
      </w:pPr>
      <w:r w:rsidRPr="00B73861">
        <w:t xml:space="preserve">       -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4560FF" w:rsidRPr="00B73861" w:rsidRDefault="004560FF" w:rsidP="00F041CE">
      <w:pPr>
        <w:jc w:val="both"/>
      </w:pPr>
      <w:r w:rsidRPr="004560FF">
        <w:t xml:space="preserve">       </w:t>
      </w:r>
      <w:r w:rsidRPr="00B73861">
        <w:t>8.6.7.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4560FF" w:rsidRPr="00B73861" w:rsidRDefault="004560FF" w:rsidP="00F041CE">
      <w:pPr>
        <w:jc w:val="both"/>
      </w:pPr>
      <w:r w:rsidRPr="004560FF">
        <w:t xml:space="preserve">      </w:t>
      </w:r>
      <w:r w:rsidRPr="00B73861">
        <w:t>8.6.8.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4560FF" w:rsidRPr="00B73861" w:rsidRDefault="004560FF" w:rsidP="00F041CE">
      <w:pPr>
        <w:jc w:val="both"/>
      </w:pPr>
      <w:r w:rsidRPr="00B73861">
        <w:t xml:space="preserve">      Мероприятия по защите от вибраций предусматривают:</w:t>
      </w:r>
    </w:p>
    <w:p w:rsidR="004560FF" w:rsidRPr="00B73861" w:rsidRDefault="004560FF" w:rsidP="00F041CE">
      <w:pPr>
        <w:jc w:val="both"/>
      </w:pPr>
      <w:r w:rsidRPr="00B73861">
        <w:t xml:space="preserve">       - удаление зданий и сооружений от источников вибрации;</w:t>
      </w:r>
    </w:p>
    <w:p w:rsidR="004560FF" w:rsidRPr="00B73861" w:rsidRDefault="004560FF" w:rsidP="00F041CE">
      <w:pPr>
        <w:jc w:val="both"/>
      </w:pPr>
      <w:r w:rsidRPr="00B73861">
        <w:t xml:space="preserve">       - использование методов виброзащиты при проектировании зданий и сооружений;</w:t>
      </w:r>
    </w:p>
    <w:p w:rsidR="004560FF" w:rsidRPr="00B73861" w:rsidRDefault="004560FF" w:rsidP="00F041CE">
      <w:pPr>
        <w:jc w:val="both"/>
      </w:pPr>
      <w:r w:rsidRPr="00B73861">
        <w:t xml:space="preserve">       -  меры по снижению динамических нагрузок, создаваемых источником вибрации.</w:t>
      </w:r>
    </w:p>
    <w:p w:rsidR="004560FF" w:rsidRPr="00B73861" w:rsidRDefault="004560FF" w:rsidP="00F041CE">
      <w:pPr>
        <w:jc w:val="both"/>
      </w:pPr>
      <w:r w:rsidRPr="00B73861">
        <w:t xml:space="preserve">       Снижение вибрации может быть достигнуто:</w:t>
      </w:r>
    </w:p>
    <w:p w:rsidR="004560FF" w:rsidRPr="00B73861" w:rsidRDefault="004560FF" w:rsidP="00F041CE">
      <w:pPr>
        <w:jc w:val="both"/>
      </w:pPr>
      <w:r w:rsidRPr="00B73861">
        <w:t xml:space="preserve">        -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4560FF" w:rsidRPr="00B73861" w:rsidRDefault="004560FF" w:rsidP="00F041CE">
      <w:pPr>
        <w:jc w:val="both"/>
      </w:pPr>
      <w:r w:rsidRPr="00B73861">
        <w:t xml:space="preserve">        - устройством виброизоляции отдельных установок или оборудования;</w:t>
      </w:r>
    </w:p>
    <w:p w:rsidR="004560FF" w:rsidRPr="00B73861" w:rsidRDefault="004560FF" w:rsidP="00F041CE">
      <w:pPr>
        <w:jc w:val="both"/>
      </w:pPr>
      <w:r w:rsidRPr="00B73861">
        <w:t xml:space="preserve">       - применением для трубопроводов и коммуникаций:</w:t>
      </w:r>
    </w:p>
    <w:p w:rsidR="004560FF" w:rsidRPr="00B73861" w:rsidRDefault="004560FF" w:rsidP="00F041CE">
      <w:pPr>
        <w:jc w:val="both"/>
      </w:pPr>
      <w:r w:rsidRPr="00B73861">
        <w:t xml:space="preserve">        • гибких элементов - в системах, соединенных с источником вибрации;</w:t>
      </w:r>
    </w:p>
    <w:p w:rsidR="004560FF" w:rsidRPr="00B73861" w:rsidRDefault="004560FF" w:rsidP="00F041CE">
      <w:pPr>
        <w:jc w:val="both"/>
      </w:pPr>
      <w:r w:rsidRPr="00B73861">
        <w:t xml:space="preserve">        •мягких прокладок - в местах перехода через ограждающие конструкции и крепления   к ограждающим конструкциям.</w:t>
      </w:r>
    </w:p>
    <w:p w:rsidR="00994BB1" w:rsidRPr="00B73861" w:rsidRDefault="00994BB1" w:rsidP="00F041CE">
      <w:pPr>
        <w:jc w:val="both"/>
      </w:pPr>
    </w:p>
    <w:p w:rsidR="004560FF" w:rsidRPr="00B73861" w:rsidRDefault="004560FF" w:rsidP="00F041CE">
      <w:pPr>
        <w:pStyle w:val="1"/>
        <w:jc w:val="both"/>
        <w:rPr>
          <w:rFonts w:ascii="Times New Roman" w:hAnsi="Times New Roman" w:cs="Times New Roman"/>
          <w:u w:val="none"/>
        </w:rPr>
      </w:pPr>
      <w:bookmarkStart w:id="36" w:name="sub_10087"/>
      <w:r w:rsidRPr="00B73861">
        <w:rPr>
          <w:rFonts w:ascii="Times New Roman" w:hAnsi="Times New Roman" w:cs="Times New Roman"/>
          <w:u w:val="none"/>
        </w:rPr>
        <w:t>8.7. Защита от электромагнитных полей, излучений и облучений</w:t>
      </w:r>
    </w:p>
    <w:bookmarkEnd w:id="36"/>
    <w:p w:rsidR="004560FF" w:rsidRPr="00B73861" w:rsidRDefault="004560FF" w:rsidP="00F041CE">
      <w:pPr>
        <w:jc w:val="both"/>
      </w:pPr>
    </w:p>
    <w:p w:rsidR="004560FF" w:rsidRPr="00B73861" w:rsidRDefault="004560FF" w:rsidP="00F041CE">
      <w:pPr>
        <w:jc w:val="both"/>
      </w:pPr>
      <w:r w:rsidRPr="004560FF">
        <w:t xml:space="preserve">      </w:t>
      </w:r>
      <w:r w:rsidRPr="00B73861">
        <w:t>8.7.1.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4560FF" w:rsidRPr="00B73861" w:rsidRDefault="004560FF" w:rsidP="00F041CE">
      <w:pPr>
        <w:jc w:val="both"/>
      </w:pPr>
      <w:r w:rsidRPr="00B73861">
        <w:t xml:space="preserve">      Специальные требования по защите от электромагнитных полей, излучений и облучений устанавливают для:</w:t>
      </w:r>
    </w:p>
    <w:p w:rsidR="004560FF" w:rsidRPr="00B73861" w:rsidRDefault="004560FF" w:rsidP="00F041CE">
      <w:pPr>
        <w:jc w:val="both"/>
      </w:pPr>
      <w:r w:rsidRPr="00B73861">
        <w:t xml:space="preserve">      -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4560FF" w:rsidRPr="00B73861" w:rsidRDefault="004560FF" w:rsidP="00F041CE">
      <w:pPr>
        <w:jc w:val="both"/>
      </w:pPr>
      <w:r w:rsidRPr="00B73861">
        <w:lastRenderedPageBreak/>
        <w:t xml:space="preserve">      - элементов систем сотовой связи и других видов подвижной связи;</w:t>
      </w:r>
    </w:p>
    <w:p w:rsidR="004560FF" w:rsidRPr="00B73861" w:rsidRDefault="004560FF" w:rsidP="00F041CE">
      <w:pPr>
        <w:jc w:val="both"/>
      </w:pPr>
      <w:r w:rsidRPr="00B73861">
        <w:t xml:space="preserve">      - видеодисплейных терминалов и мониторов персональных компьютеров;</w:t>
      </w:r>
    </w:p>
    <w:p w:rsidR="004560FF" w:rsidRPr="00B73861" w:rsidRDefault="004560FF" w:rsidP="00F041CE">
      <w:pPr>
        <w:jc w:val="both"/>
      </w:pPr>
      <w:r w:rsidRPr="00B73861">
        <w:t>СВЧ-печей, индукционных печей.</w:t>
      </w:r>
    </w:p>
    <w:p w:rsidR="004560FF" w:rsidRPr="00B73861" w:rsidRDefault="004560FF" w:rsidP="00F041CE">
      <w:pPr>
        <w:jc w:val="both"/>
      </w:pPr>
      <w:r w:rsidRPr="004560FF">
        <w:t xml:space="preserve">     </w:t>
      </w:r>
      <w:r w:rsidRPr="00B73861">
        <w:t>8.7.2.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4560FF" w:rsidRPr="00B73861" w:rsidRDefault="004560FF" w:rsidP="00F041CE">
      <w:pPr>
        <w:jc w:val="both"/>
      </w:pPr>
      <w:r w:rsidRPr="00B73861">
        <w:t xml:space="preserve">      - в диапазоне частот 30 кГц - 300 МГц - по эффективным значениям напряженности электрического поля (Е), В/м;</w:t>
      </w:r>
    </w:p>
    <w:p w:rsidR="004560FF" w:rsidRPr="00B73861" w:rsidRDefault="004560FF" w:rsidP="00F041CE">
      <w:pPr>
        <w:jc w:val="both"/>
      </w:pPr>
      <w:r w:rsidRPr="00B73861">
        <w:t xml:space="preserve">      - в диапазоне частот 300 МГц - 300 ГГц - по средним значениям плотности потока энергии, мкВт/кв. см.</w:t>
      </w:r>
    </w:p>
    <w:p w:rsidR="004560FF" w:rsidRPr="00B73861" w:rsidRDefault="004560FF" w:rsidP="00F041CE">
      <w:pPr>
        <w:jc w:val="both"/>
      </w:pPr>
      <w:r w:rsidRPr="00B73861">
        <w:t xml:space="preserve">      8.7.3.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таблице 28, с учетом вторичного излучения.</w:t>
      </w:r>
    </w:p>
    <w:p w:rsidR="004560FF" w:rsidRPr="00B73861" w:rsidRDefault="004560FF" w:rsidP="00F041CE">
      <w:pPr>
        <w:jc w:val="both"/>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8"/>
        <w:gridCol w:w="1538"/>
        <w:gridCol w:w="1538"/>
        <w:gridCol w:w="1234"/>
        <w:gridCol w:w="1440"/>
        <w:gridCol w:w="1440"/>
      </w:tblGrid>
      <w:tr w:rsidR="004560FF" w:rsidRPr="00B73861" w:rsidTr="00D27635">
        <w:tc>
          <w:tcPr>
            <w:tcW w:w="9648" w:type="dxa"/>
            <w:gridSpan w:val="6"/>
            <w:tcBorders>
              <w:top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 xml:space="preserve">Таблица 28 </w:t>
            </w:r>
          </w:p>
          <w:p w:rsidR="004560FF" w:rsidRPr="00B73861" w:rsidRDefault="004560FF" w:rsidP="00F041CE">
            <w:pPr>
              <w:pStyle w:val="a5"/>
              <w:rPr>
                <w:rFonts w:ascii="Times New Roman" w:hAnsi="Times New Roman" w:cs="Times New Roman"/>
              </w:rPr>
            </w:pPr>
          </w:p>
        </w:tc>
      </w:tr>
      <w:tr w:rsidR="004560FF" w:rsidRPr="00B73861" w:rsidTr="00D27635">
        <w:tc>
          <w:tcPr>
            <w:tcW w:w="245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Диапазон частот</w:t>
            </w:r>
          </w:p>
        </w:tc>
        <w:tc>
          <w:tcPr>
            <w:tcW w:w="1538"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30 - 300 кГц</w:t>
            </w:r>
          </w:p>
        </w:tc>
        <w:tc>
          <w:tcPr>
            <w:tcW w:w="1538"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0,3 - 3 МГц</w:t>
            </w:r>
          </w:p>
        </w:tc>
        <w:tc>
          <w:tcPr>
            <w:tcW w:w="123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3 - 30 МГц</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30 - 300 МГц</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0,3 - 300 ГГц</w:t>
            </w:r>
          </w:p>
        </w:tc>
      </w:tr>
      <w:tr w:rsidR="004560FF" w:rsidRPr="00B73861" w:rsidTr="00D27635">
        <w:tc>
          <w:tcPr>
            <w:tcW w:w="245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Нормируемый параметр</w:t>
            </w:r>
          </w:p>
        </w:tc>
        <w:tc>
          <w:tcPr>
            <w:tcW w:w="5750" w:type="dxa"/>
            <w:gridSpan w:val="4"/>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напряженность электрического поля, Е (В/м)</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Плотность потока энергии, мкВт/кв. см</w:t>
            </w:r>
          </w:p>
        </w:tc>
      </w:tr>
      <w:tr w:rsidR="004560FF" w:rsidRPr="00B73861" w:rsidTr="00D27635">
        <w:tc>
          <w:tcPr>
            <w:tcW w:w="2458" w:type="dxa"/>
            <w:tcBorders>
              <w:top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Предельно допустимые уровни</w:t>
            </w:r>
          </w:p>
        </w:tc>
        <w:tc>
          <w:tcPr>
            <w:tcW w:w="1538"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25</w:t>
            </w:r>
          </w:p>
        </w:tc>
        <w:tc>
          <w:tcPr>
            <w:tcW w:w="1538"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15</w:t>
            </w:r>
          </w:p>
        </w:tc>
        <w:tc>
          <w:tcPr>
            <w:tcW w:w="1234"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3 *</w:t>
            </w:r>
          </w:p>
        </w:tc>
        <w:tc>
          <w:tcPr>
            <w:tcW w:w="1440" w:type="dxa"/>
            <w:tcBorders>
              <w:top w:val="single" w:sz="4" w:space="0" w:color="auto"/>
              <w:left w:val="single" w:sz="4" w:space="0" w:color="auto"/>
              <w:bottom w:val="single" w:sz="4" w:space="0" w:color="auto"/>
            </w:tcBorders>
          </w:tcPr>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10</w:t>
            </w:r>
          </w:p>
          <w:p w:rsidR="004560FF" w:rsidRPr="00B73861" w:rsidRDefault="004560FF" w:rsidP="00F041CE">
            <w:pPr>
              <w:pStyle w:val="a5"/>
              <w:rPr>
                <w:rFonts w:ascii="Times New Roman" w:hAnsi="Times New Roman" w:cs="Times New Roman"/>
              </w:rPr>
            </w:pPr>
            <w:r w:rsidRPr="00B73861">
              <w:rPr>
                <w:rFonts w:ascii="Times New Roman" w:hAnsi="Times New Roman" w:cs="Times New Roman"/>
              </w:rPr>
              <w:t>25 **</w:t>
            </w:r>
          </w:p>
        </w:tc>
      </w:tr>
    </w:tbl>
    <w:p w:rsidR="004560FF" w:rsidRPr="00B73861" w:rsidRDefault="004560FF" w:rsidP="00F041CE">
      <w:pPr>
        <w:jc w:val="both"/>
      </w:pPr>
    </w:p>
    <w:p w:rsidR="004560FF" w:rsidRPr="00B73861" w:rsidRDefault="004560FF" w:rsidP="00F041CE">
      <w:pPr>
        <w:jc w:val="both"/>
      </w:pPr>
      <w:r w:rsidRPr="00B73861">
        <w:t>* Кроме средств радио- и телевизионного вещания (диапазон частот 48,5-108; 174-230 МГц).</w:t>
      </w:r>
    </w:p>
    <w:p w:rsidR="004560FF" w:rsidRPr="00B73861" w:rsidRDefault="004560FF" w:rsidP="00F041CE">
      <w:pPr>
        <w:jc w:val="both"/>
      </w:pPr>
      <w:r w:rsidRPr="00B73861">
        <w:t>** Для случаев облучения от антенн, работающих в режиме кругового обзора или сканирования.</w:t>
      </w:r>
    </w:p>
    <w:p w:rsidR="004560FF" w:rsidRPr="00B73861" w:rsidRDefault="004560FF" w:rsidP="00F041CE">
      <w:pPr>
        <w:jc w:val="both"/>
      </w:pPr>
      <w:r w:rsidRPr="00B73861">
        <w:t>Примечания.</w:t>
      </w:r>
    </w:p>
    <w:p w:rsidR="004560FF" w:rsidRPr="00B73861" w:rsidRDefault="004560FF" w:rsidP="00F041CE">
      <w:pPr>
        <w:jc w:val="both"/>
      </w:pPr>
      <w:r w:rsidRPr="00B73861">
        <w:t xml:space="preserve">    1. Диапазоны, приведенные в таблице 28, исключают нижний и включают верхний предел частоты.</w:t>
      </w:r>
    </w:p>
    <w:p w:rsidR="004560FF" w:rsidRPr="00B73861" w:rsidRDefault="004560FF" w:rsidP="00F041CE">
      <w:pPr>
        <w:jc w:val="both"/>
      </w:pPr>
      <w:r w:rsidRPr="00B73861">
        <w:t xml:space="preserve">     2. Представленные ПДУ для населения распространяются также на другие источники электромагнитного поля радиочастотного диапазона.</w:t>
      </w:r>
    </w:p>
    <w:p w:rsidR="004560FF" w:rsidRPr="00B73861" w:rsidRDefault="004560FF" w:rsidP="00F041CE">
      <w:pPr>
        <w:jc w:val="both"/>
      </w:pPr>
      <w:r w:rsidRPr="004560FF">
        <w:t xml:space="preserve">     </w:t>
      </w:r>
      <w:r w:rsidRPr="00B73861">
        <w:t>8.7.4.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4560FF" w:rsidRPr="00B73861" w:rsidRDefault="004560FF" w:rsidP="00F041CE">
      <w:pPr>
        <w:jc w:val="both"/>
      </w:pPr>
      <w:r w:rsidRPr="00B73861">
        <w:t xml:space="preserve">        - в диапазоне частот от 27 МГц до 300 МГц - по значениям напряженности электрического поля, Е (В/м);</w:t>
      </w:r>
    </w:p>
    <w:p w:rsidR="004560FF" w:rsidRPr="00B73861" w:rsidRDefault="004560FF" w:rsidP="00F041CE">
      <w:pPr>
        <w:jc w:val="both"/>
      </w:pPr>
      <w:r w:rsidRPr="00B73861">
        <w:t xml:space="preserve">        - в диапазоне частот от 300 МГц до 2400 МГц - по значениям плотности потока энергии, ППЭ (мВт/кв. см, мкВт/кв. см).</w:t>
      </w:r>
    </w:p>
    <w:p w:rsidR="004560FF" w:rsidRPr="00B73861" w:rsidRDefault="004560FF" w:rsidP="00F041CE">
      <w:pPr>
        <w:jc w:val="both"/>
      </w:pPr>
      <w:r w:rsidRPr="004560FF">
        <w:t xml:space="preserve">      </w:t>
      </w:r>
      <w:r w:rsidRPr="00B73861">
        <w:t>8.7.5.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4560FF" w:rsidRPr="00B73861" w:rsidRDefault="004560FF" w:rsidP="00F041CE">
      <w:pPr>
        <w:jc w:val="both"/>
      </w:pPr>
      <w:r w:rsidRPr="00B73861">
        <w:t xml:space="preserve">       - 10 В/м - в диапазоне частот 27 МГц - 30 МГц;</w:t>
      </w:r>
    </w:p>
    <w:p w:rsidR="004560FF" w:rsidRPr="00B73861" w:rsidRDefault="004560FF" w:rsidP="00F041CE">
      <w:pPr>
        <w:jc w:val="both"/>
      </w:pPr>
      <w:r w:rsidRPr="00B73861">
        <w:t xml:space="preserve">       - 3 В/м - в диапазоне частот 30 МГц - 300 МГц;</w:t>
      </w:r>
    </w:p>
    <w:p w:rsidR="004560FF" w:rsidRPr="00B73861" w:rsidRDefault="004560FF" w:rsidP="00F041CE">
      <w:pPr>
        <w:jc w:val="both"/>
      </w:pPr>
      <w:r w:rsidRPr="00B73861">
        <w:t xml:space="preserve">       - 10 мкВт/кв. см - в диапазоне частот 300 МГц - 2400 МГц.</w:t>
      </w:r>
    </w:p>
    <w:p w:rsidR="004560FF" w:rsidRPr="00B73861" w:rsidRDefault="004560FF" w:rsidP="00F041CE">
      <w:pPr>
        <w:jc w:val="both"/>
      </w:pPr>
      <w:r w:rsidRPr="00B73861">
        <w:t xml:space="preserve">      8.7.6. При одновременном облучении от нескольких источников должны соблюдаться условия СанПиН 2.1.8/2.2.4.1383-03, СанПиН 2.1.8/2.2.4.1190-03.</w:t>
      </w:r>
    </w:p>
    <w:p w:rsidR="004560FF" w:rsidRPr="00B73861" w:rsidRDefault="004560FF" w:rsidP="00F041CE">
      <w:pPr>
        <w:jc w:val="both"/>
      </w:pPr>
      <w:r w:rsidRPr="00B73861">
        <w:t xml:space="preserve">     8.7.7. При размещении антенн радиолюбительских радиостанций (РРС) диапазона 3-30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w:t>
      </w:r>
      <w:smartTag w:uri="urn:schemas-microsoft-com:office:smarttags" w:element="metricconverter">
        <w:smartTagPr>
          <w:attr w:name="ProductID" w:val="10 м"/>
        </w:smartTagPr>
        <w:r w:rsidRPr="00B73861">
          <w:t>10 м</w:t>
        </w:r>
      </w:smartTag>
      <w:r w:rsidRPr="00B73861">
        <w:t xml:space="preserve">.              </w:t>
      </w:r>
      <w:r w:rsidRPr="00B73861">
        <w:lastRenderedPageBreak/>
        <w:t xml:space="preserve">Рекомендуется размещение антенн на отдельно стоящих опорах и мачтах. При установке на здании антенна должна быть смонтирована на высоте не менее </w:t>
      </w:r>
      <w:smartTag w:uri="urn:schemas-microsoft-com:office:smarttags" w:element="metricconverter">
        <w:smartTagPr>
          <w:attr w:name="ProductID" w:val="1,5 м"/>
        </w:smartTagPr>
        <w:r w:rsidRPr="00B73861">
          <w:t>1,5 м</w:t>
        </w:r>
      </w:smartTag>
      <w:r w:rsidRPr="00B73861">
        <w:t xml:space="preserve"> над крышей при обеспечении расстояния от любой ее точки до соседних строений не менее </w:t>
      </w:r>
      <w:smartTag w:uri="urn:schemas-microsoft-com:office:smarttags" w:element="metricconverter">
        <w:smartTagPr>
          <w:attr w:name="ProductID" w:val="10 м"/>
        </w:smartTagPr>
        <w:r w:rsidRPr="00B73861">
          <w:t>10 м</w:t>
        </w:r>
      </w:smartTag>
      <w:r w:rsidRPr="00B73861">
        <w:t xml:space="preserve"> для любого типа антенны и любого направления излучения.</w:t>
      </w:r>
    </w:p>
    <w:p w:rsidR="004560FF" w:rsidRPr="00B73861" w:rsidRDefault="004560FF" w:rsidP="00F041CE">
      <w:pPr>
        <w:jc w:val="both"/>
      </w:pPr>
      <w:r w:rsidRPr="00B73861">
        <w:t xml:space="preserve">     8.7.8.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w:t>
      </w:r>
      <w:smartTag w:uri="urn:schemas-microsoft-com:office:smarttags" w:element="metricconverter">
        <w:smartTagPr>
          <w:attr w:name="ProductID" w:val="25 м"/>
        </w:smartTagPr>
        <w:r w:rsidRPr="00B73861">
          <w:t>25 м</w:t>
        </w:r>
      </w:smartTag>
      <w:r w:rsidRPr="00B73861">
        <w:t xml:space="preserve">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w:t>
      </w:r>
      <w:smartTag w:uri="urn:schemas-microsoft-com:office:smarttags" w:element="metricconverter">
        <w:smartTagPr>
          <w:attr w:name="ProductID" w:val="5 м"/>
        </w:smartTagPr>
        <w:r w:rsidRPr="00B73861">
          <w:t>5 м</w:t>
        </w:r>
      </w:smartTag>
      <w:r w:rsidRPr="00B73861">
        <w:t xml:space="preserve"> от крыши.</w:t>
      </w:r>
    </w:p>
    <w:p w:rsidR="004560FF" w:rsidRPr="00B73861" w:rsidRDefault="004560FF" w:rsidP="00F041CE">
      <w:pPr>
        <w:jc w:val="both"/>
      </w:pPr>
      <w:r w:rsidRPr="00B73861">
        <w:t xml:space="preserve">     8.7.9.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4560FF" w:rsidRPr="00B73861" w:rsidRDefault="004560FF" w:rsidP="00F041CE">
      <w:pPr>
        <w:jc w:val="both"/>
      </w:pPr>
      <w:r w:rsidRPr="00B73861">
        <w:t xml:space="preserve">     Границы санитарно-защитной зоны определяются на высоте </w:t>
      </w:r>
      <w:smartTag w:uri="urn:schemas-microsoft-com:office:smarttags" w:element="metricconverter">
        <w:smartTagPr>
          <w:attr w:name="ProductID" w:val="2 м"/>
        </w:smartTagPr>
        <w:r w:rsidRPr="00B73861">
          <w:t>2 м</w:t>
        </w:r>
      </w:smartTag>
      <w:r w:rsidRPr="00B73861">
        <w:t xml:space="preserve"> от поверхности земли по ПДУ, указанным в таблице 28 настоящих Нормативов.</w:t>
      </w:r>
    </w:p>
    <w:p w:rsidR="004560FF" w:rsidRPr="00B73861" w:rsidRDefault="004560FF" w:rsidP="00F041CE">
      <w:pPr>
        <w:jc w:val="both"/>
      </w:pPr>
      <w:r w:rsidRPr="00B73861">
        <w:t xml:space="preserve">      Зона ограничения застройки представляет собой территорию, на внешних границах которой на высоте более </w:t>
      </w:r>
      <w:smartTag w:uri="urn:schemas-microsoft-com:office:smarttags" w:element="metricconverter">
        <w:smartTagPr>
          <w:attr w:name="ProductID" w:val="2 м"/>
        </w:smartTagPr>
        <w:r w:rsidRPr="00B73861">
          <w:t>2 м</w:t>
        </w:r>
      </w:smartTag>
      <w:r w:rsidRPr="00B73861">
        <w:t xml:space="preserve">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4560FF" w:rsidRPr="00B73861" w:rsidRDefault="004560FF" w:rsidP="00F041CE">
      <w:pPr>
        <w:jc w:val="both"/>
      </w:pPr>
      <w:r w:rsidRPr="00B73861">
        <w:t xml:space="preserve">      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rsidR="004560FF" w:rsidRPr="00B73861" w:rsidRDefault="004560FF" w:rsidP="00F041CE">
      <w:pPr>
        <w:jc w:val="both"/>
      </w:pPr>
      <w:r w:rsidRPr="00B73861">
        <w:t xml:space="preserve">     8.7.10.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4560FF" w:rsidRPr="00B73861" w:rsidRDefault="004560FF" w:rsidP="00F041CE">
      <w:pPr>
        <w:jc w:val="both"/>
      </w:pPr>
      <w:r w:rsidRPr="00B73861">
        <w:t xml:space="preserve">      8.7.11.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rsidR="004560FF" w:rsidRPr="00B73861" w:rsidRDefault="004560FF" w:rsidP="00F041CE">
      <w:pPr>
        <w:jc w:val="both"/>
      </w:pPr>
      <w:r w:rsidRPr="00B73861">
        <w:t xml:space="preserve">      8.7.12.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4560FF" w:rsidRPr="00B73861" w:rsidRDefault="004560FF" w:rsidP="00F041CE">
      <w:pPr>
        <w:jc w:val="both"/>
      </w:pPr>
      <w:r w:rsidRPr="00B73861">
        <w:t xml:space="preserve">      - 0,5 кВ/м - внутри жилых зданий;</w:t>
      </w:r>
    </w:p>
    <w:p w:rsidR="004560FF" w:rsidRPr="00B73861" w:rsidRDefault="004560FF" w:rsidP="00F041CE">
      <w:pPr>
        <w:jc w:val="both"/>
      </w:pPr>
      <w:r w:rsidRPr="00B73861">
        <w:t xml:space="preserve">      - 1 кВ/м - на территории зоны жилой застройки;</w:t>
      </w:r>
    </w:p>
    <w:p w:rsidR="004560FF" w:rsidRPr="00B73861" w:rsidRDefault="004560FF" w:rsidP="00F041CE">
      <w:pPr>
        <w:jc w:val="both"/>
      </w:pPr>
      <w:r w:rsidRPr="00B73861">
        <w:t xml:space="preserve">      - 5 кВ/м - в населенной местности, вне зоны жилой застройки (земли в пределах границ перспективного развития населенных пунктов на 10 лет;</w:t>
      </w:r>
    </w:p>
    <w:p w:rsidR="004560FF" w:rsidRPr="00B73861" w:rsidRDefault="004560FF" w:rsidP="00F041CE">
      <w:pPr>
        <w:jc w:val="both"/>
      </w:pPr>
      <w:r w:rsidRPr="00B73861">
        <w:t xml:space="preserve">       - 10 кВ/м - на участках пересечения воздушных линий с автомобильными дорогами I - IV категории;</w:t>
      </w:r>
    </w:p>
    <w:p w:rsidR="004560FF" w:rsidRPr="00B73861" w:rsidRDefault="00645C7F" w:rsidP="00F041CE">
      <w:pPr>
        <w:jc w:val="both"/>
      </w:pPr>
      <w:r>
        <w:t xml:space="preserve">        -</w:t>
      </w:r>
      <w:r w:rsidR="004560FF" w:rsidRPr="00B73861">
        <w:t>15 кВ/м - в ненаселенной местности (незастроенные местности, доступные для транспорта, и сельскохозяйственные угодья);</w:t>
      </w:r>
    </w:p>
    <w:p w:rsidR="004560FF" w:rsidRPr="00B73861" w:rsidRDefault="00645C7F" w:rsidP="00C1474A">
      <w:pPr>
        <w:jc w:val="both"/>
      </w:pPr>
      <w:r>
        <w:t xml:space="preserve">        -</w:t>
      </w:r>
      <w:r w:rsidR="004560FF" w:rsidRPr="00B73861">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4560FF" w:rsidRPr="00B73861" w:rsidRDefault="004560FF" w:rsidP="00C1474A">
      <w:pPr>
        <w:jc w:val="both"/>
      </w:pPr>
      <w:r w:rsidRPr="00B73861">
        <w:lastRenderedPageBreak/>
        <w:t xml:space="preserve">       8.7.13. С целью защиты населения от электромагнитных полей, излучений и облучений следует предусматривать:</w:t>
      </w:r>
    </w:p>
    <w:p w:rsidR="004560FF" w:rsidRPr="00B73861" w:rsidRDefault="004560FF" w:rsidP="00C1474A">
      <w:pPr>
        <w:jc w:val="both"/>
      </w:pPr>
      <w:r w:rsidRPr="00B73861">
        <w:t xml:space="preserve">       - рациональное размещение источников электромагнитного поля и применение средств защиты, в том числе экранирование источников;</w:t>
      </w:r>
    </w:p>
    <w:p w:rsidR="004560FF" w:rsidRPr="00B73861" w:rsidRDefault="004560FF" w:rsidP="00C1474A">
      <w:pPr>
        <w:jc w:val="both"/>
      </w:pPr>
      <w:r w:rsidRPr="00B73861">
        <w:t xml:space="preserve">       - уменьшение излучаемой мощности передатчиков и антенн;</w:t>
      </w:r>
    </w:p>
    <w:p w:rsidR="004560FF" w:rsidRPr="00B73861" w:rsidRDefault="004560FF" w:rsidP="00C1474A">
      <w:pPr>
        <w:jc w:val="both"/>
      </w:pPr>
      <w:r w:rsidRPr="00B73861">
        <w:t xml:space="preserve">       - ограничение доступа к источникам излучения, в том числе вторичного излучения (сетям, конструкциям зданий, коммуникациям);</w:t>
      </w:r>
    </w:p>
    <w:p w:rsidR="004560FF" w:rsidRPr="00B73861" w:rsidRDefault="004560FF" w:rsidP="00C1474A">
      <w:pPr>
        <w:jc w:val="both"/>
      </w:pPr>
      <w:r w:rsidRPr="00B73861">
        <w:t xml:space="preserve">       - устройство санитарно-защитных зон от высоковольтных воздушных линий электропередачи в соответствии с требованиями пункта 3.3.6. "Электроснабжение" настоящих Нормативов.</w:t>
      </w:r>
    </w:p>
    <w:p w:rsidR="004560FF" w:rsidRPr="004560FF" w:rsidRDefault="004560FF" w:rsidP="00C1474A">
      <w:pPr>
        <w:jc w:val="both"/>
      </w:pPr>
    </w:p>
    <w:p w:rsidR="004560FF" w:rsidRPr="00B73861" w:rsidRDefault="004560FF" w:rsidP="00C1474A">
      <w:pPr>
        <w:pStyle w:val="1"/>
        <w:jc w:val="both"/>
        <w:rPr>
          <w:rFonts w:ascii="Times New Roman" w:hAnsi="Times New Roman" w:cs="Times New Roman"/>
          <w:u w:val="none"/>
        </w:rPr>
      </w:pPr>
      <w:bookmarkStart w:id="37" w:name="sub_10088"/>
      <w:r w:rsidRPr="00B73861">
        <w:rPr>
          <w:rFonts w:ascii="Times New Roman" w:hAnsi="Times New Roman" w:cs="Times New Roman"/>
          <w:u w:val="none"/>
        </w:rPr>
        <w:t>8.8. Радиационная безопасность</w:t>
      </w:r>
    </w:p>
    <w:bookmarkEnd w:id="37"/>
    <w:p w:rsidR="004560FF" w:rsidRPr="00B73861" w:rsidRDefault="004560FF" w:rsidP="00C1474A">
      <w:pPr>
        <w:jc w:val="both"/>
      </w:pPr>
    </w:p>
    <w:p w:rsidR="004560FF" w:rsidRPr="00B73861" w:rsidRDefault="004560FF" w:rsidP="00C1474A">
      <w:pPr>
        <w:jc w:val="both"/>
      </w:pPr>
      <w:r w:rsidRPr="00B73861">
        <w:t xml:space="preserve">    8.8.1.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N 3-ФЗ "О радиационной безопасности населения", Нормами радиационной безопасности (НРБ-99) и Основными санитарными правилами обеспечения радиационной безопасности (ОСПОРБ-99).</w:t>
      </w:r>
    </w:p>
    <w:p w:rsidR="004560FF" w:rsidRPr="00B73861" w:rsidRDefault="004560FF" w:rsidP="00C1474A">
      <w:pPr>
        <w:jc w:val="both"/>
      </w:pPr>
      <w:r w:rsidRPr="00B73861">
        <w:t xml:space="preserve">     Радиационная безопасность населения обеспечивается:</w:t>
      </w:r>
    </w:p>
    <w:p w:rsidR="004560FF" w:rsidRPr="00B73861" w:rsidRDefault="004560FF" w:rsidP="00C1474A">
      <w:pPr>
        <w:jc w:val="both"/>
      </w:pPr>
      <w:r w:rsidRPr="00B73861">
        <w:t xml:space="preserve">       - созданием условий жизнедеятельности людей, отвечающих требованиям НРБ-99 и ОСПОРБ-99;</w:t>
      </w:r>
    </w:p>
    <w:p w:rsidR="004560FF" w:rsidRPr="00B73861" w:rsidRDefault="004560FF" w:rsidP="00C1474A">
      <w:pPr>
        <w:jc w:val="both"/>
      </w:pPr>
      <w:r w:rsidRPr="00B73861">
        <w:t xml:space="preserve">       - установлением квот на облучение от разных источников излучения;</w:t>
      </w:r>
    </w:p>
    <w:p w:rsidR="004560FF" w:rsidRPr="00B73861" w:rsidRDefault="004560FF" w:rsidP="00C1474A">
      <w:pPr>
        <w:jc w:val="both"/>
      </w:pPr>
      <w:r w:rsidRPr="00B73861">
        <w:t xml:space="preserve">       - организацией радиационного контроля;</w:t>
      </w:r>
    </w:p>
    <w:p w:rsidR="004560FF" w:rsidRPr="00B73861" w:rsidRDefault="004560FF" w:rsidP="00C1474A">
      <w:pPr>
        <w:jc w:val="both"/>
      </w:pPr>
      <w:r w:rsidRPr="00B73861">
        <w:t xml:space="preserve">       -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4560FF" w:rsidRPr="00B73861" w:rsidRDefault="004560FF" w:rsidP="00C1474A">
      <w:pPr>
        <w:jc w:val="both"/>
      </w:pPr>
      <w:r w:rsidRPr="00B73861">
        <w:t xml:space="preserve">       - организацией системы информации о радиационной обстановке; проектированием радиационно-опасных объектов с соблюдением требований ОСПОРБ-99 и санитарных правил и норм.</w:t>
      </w:r>
    </w:p>
    <w:p w:rsidR="004560FF" w:rsidRPr="00B73861" w:rsidRDefault="004560FF" w:rsidP="00C1474A">
      <w:pPr>
        <w:jc w:val="both"/>
      </w:pPr>
      <w:r w:rsidRPr="00B73861">
        <w:t xml:space="preserve">      8.8.2. Перед отводом территорий под строительство необходимо проводить оценку радиационной обстановки в соответствии с требованиями Свод правил "Инженерно-экологические изыскания для строительства" (СП 11-102-97).</w:t>
      </w:r>
    </w:p>
    <w:p w:rsidR="004560FF" w:rsidRPr="00B73861" w:rsidRDefault="004560FF" w:rsidP="00C1474A">
      <w:pPr>
        <w:jc w:val="both"/>
      </w:pPr>
      <w:r w:rsidRPr="00B73861">
        <w:t xml:space="preserve">       Участки застройки квалифицируются как радиационнобезопасные,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4560FF" w:rsidRPr="00B73861" w:rsidRDefault="004560FF" w:rsidP="00C1474A">
      <w:pPr>
        <w:jc w:val="both"/>
      </w:pPr>
      <w:r w:rsidRPr="00B73861">
        <w:t xml:space="preserve">       - отсутствие радиационных аномалий после обследования участка поисковыми радиометрами;</w:t>
      </w:r>
    </w:p>
    <w:p w:rsidR="004560FF" w:rsidRPr="00B73861" w:rsidRDefault="004560FF" w:rsidP="00C1474A">
      <w:pPr>
        <w:jc w:val="both"/>
      </w:pPr>
      <w:r w:rsidRPr="00B73861">
        <w:t xml:space="preserve">       -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rsidR="004560FF" w:rsidRPr="00B73861" w:rsidRDefault="004560FF" w:rsidP="00C1474A">
      <w:pPr>
        <w:jc w:val="both"/>
      </w:pPr>
      <w:r w:rsidRPr="00B73861">
        <w:t xml:space="preserve">       Участки застройки под промышленные объекты квалифицируются как радиационнобезопасные при совместном выполнении следующих условий:</w:t>
      </w:r>
    </w:p>
    <w:p w:rsidR="004560FF" w:rsidRPr="00B73861" w:rsidRDefault="004560FF" w:rsidP="00C1474A">
      <w:pPr>
        <w:jc w:val="both"/>
      </w:pPr>
      <w:r w:rsidRPr="00B73861">
        <w:t xml:space="preserve">       - отсутствие радиационных аномалий после обследования участка поисковыми радиометрами;</w:t>
      </w:r>
    </w:p>
    <w:p w:rsidR="004560FF" w:rsidRPr="00B73861" w:rsidRDefault="004560FF" w:rsidP="00C1474A">
      <w:pPr>
        <w:jc w:val="both"/>
      </w:pPr>
      <w:r w:rsidRPr="00B73861">
        <w:t xml:space="preserve">       -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rsidR="004560FF" w:rsidRPr="00B73861" w:rsidRDefault="004560FF" w:rsidP="00C1474A">
      <w:pPr>
        <w:jc w:val="both"/>
      </w:pPr>
      <w:r w:rsidRPr="00B73861">
        <w:lastRenderedPageBreak/>
        <w:t xml:space="preserve">      8.8.3.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4560FF" w:rsidRPr="00B73861" w:rsidRDefault="004560FF" w:rsidP="00C1474A">
      <w:pPr>
        <w:jc w:val="both"/>
      </w:pPr>
    </w:p>
    <w:p w:rsidR="004560FF" w:rsidRPr="00B73861" w:rsidRDefault="004560FF" w:rsidP="00C1474A">
      <w:pPr>
        <w:pStyle w:val="1"/>
        <w:jc w:val="both"/>
        <w:rPr>
          <w:rFonts w:ascii="Times New Roman" w:hAnsi="Times New Roman" w:cs="Times New Roman"/>
          <w:u w:val="none"/>
        </w:rPr>
      </w:pPr>
      <w:bookmarkStart w:id="38" w:name="sub_10089"/>
      <w:r w:rsidRPr="00B73861">
        <w:rPr>
          <w:rFonts w:ascii="Times New Roman" w:hAnsi="Times New Roman" w:cs="Times New Roman"/>
          <w:u w:val="none"/>
        </w:rPr>
        <w:t>8.9. Разрешенные параметры допустимых уровней воздействия на человека</w:t>
      </w:r>
      <w:r w:rsidRPr="00B73861">
        <w:rPr>
          <w:rFonts w:ascii="Times New Roman" w:hAnsi="Times New Roman" w:cs="Times New Roman"/>
          <w:u w:val="none"/>
        </w:rPr>
        <w:br/>
        <w:t>и условия проживания</w:t>
      </w:r>
    </w:p>
    <w:bookmarkEnd w:id="38"/>
    <w:p w:rsidR="004560FF" w:rsidRPr="00B73861" w:rsidRDefault="004560FF" w:rsidP="00C1474A">
      <w:pPr>
        <w:jc w:val="both"/>
      </w:pPr>
    </w:p>
    <w:p w:rsidR="004560FF" w:rsidRPr="004560FF" w:rsidRDefault="004560FF" w:rsidP="00C1474A">
      <w:pPr>
        <w:jc w:val="both"/>
      </w:pPr>
      <w:r w:rsidRPr="00B73861">
        <w:t xml:space="preserve">     8.9.1. Предельные значения допустимых уровней воздействия на среду и человека приведены в таблице 29.</w:t>
      </w:r>
    </w:p>
    <w:p w:rsidR="004560FF" w:rsidRPr="004560FF" w:rsidRDefault="004560FF" w:rsidP="00C1474A">
      <w:pPr>
        <w:jc w:val="both"/>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6"/>
        <w:gridCol w:w="1556"/>
        <w:gridCol w:w="1436"/>
        <w:gridCol w:w="1620"/>
        <w:gridCol w:w="2700"/>
      </w:tblGrid>
      <w:tr w:rsidR="004560FF" w:rsidRPr="00B73861" w:rsidTr="00D27635">
        <w:tc>
          <w:tcPr>
            <w:tcW w:w="9288" w:type="dxa"/>
            <w:gridSpan w:val="5"/>
            <w:tcBorders>
              <w:top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 xml:space="preserve">Таблица 29 </w:t>
            </w:r>
          </w:p>
          <w:p w:rsidR="004560FF" w:rsidRPr="00B73861" w:rsidRDefault="004560FF" w:rsidP="00C1474A">
            <w:pPr>
              <w:pStyle w:val="a5"/>
              <w:rPr>
                <w:rFonts w:ascii="Times New Roman" w:hAnsi="Times New Roman" w:cs="Times New Roman"/>
              </w:rPr>
            </w:pPr>
          </w:p>
        </w:tc>
      </w:tr>
      <w:tr w:rsidR="004560FF" w:rsidRPr="00B73861" w:rsidTr="00D27635">
        <w:tc>
          <w:tcPr>
            <w:tcW w:w="1976"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Зона</w:t>
            </w:r>
          </w:p>
        </w:tc>
        <w:tc>
          <w:tcPr>
            <w:tcW w:w="155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Максимальный уровень шумового воздействия, ДБА</w:t>
            </w:r>
          </w:p>
        </w:tc>
        <w:tc>
          <w:tcPr>
            <w:tcW w:w="143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Максимальный уровень загрязнения атмосферного воздуха</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Максимальный уровень электромагнитного излучения от радиотехнических объектов</w:t>
            </w:r>
          </w:p>
        </w:tc>
        <w:tc>
          <w:tcPr>
            <w:tcW w:w="270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Загрязненность сточных вод</w:t>
            </w:r>
          </w:p>
        </w:tc>
      </w:tr>
      <w:tr w:rsidR="004560FF" w:rsidRPr="00B73861" w:rsidTr="00D27635">
        <w:tc>
          <w:tcPr>
            <w:tcW w:w="1976"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w:t>
            </w:r>
          </w:p>
        </w:tc>
        <w:tc>
          <w:tcPr>
            <w:tcW w:w="155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w:t>
            </w:r>
          </w:p>
        </w:tc>
        <w:tc>
          <w:tcPr>
            <w:tcW w:w="143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3</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4</w:t>
            </w:r>
          </w:p>
        </w:tc>
        <w:tc>
          <w:tcPr>
            <w:tcW w:w="270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w:t>
            </w:r>
          </w:p>
        </w:tc>
      </w:tr>
      <w:tr w:rsidR="004560FF" w:rsidRPr="00B73861" w:rsidTr="00D27635">
        <w:tc>
          <w:tcPr>
            <w:tcW w:w="1976"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Жилые зоны:</w:t>
            </w:r>
          </w:p>
        </w:tc>
        <w:tc>
          <w:tcPr>
            <w:tcW w:w="1556"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436"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2700"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r>
      <w:tr w:rsidR="004560FF" w:rsidRPr="00B73861" w:rsidTr="00D27635">
        <w:tc>
          <w:tcPr>
            <w:tcW w:w="1976"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усадебная застройка</w:t>
            </w:r>
          </w:p>
        </w:tc>
        <w:tc>
          <w:tcPr>
            <w:tcW w:w="1556"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55</w:t>
            </w:r>
          </w:p>
        </w:tc>
        <w:tc>
          <w:tcPr>
            <w:tcW w:w="1436"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0,8 ПДК</w:t>
            </w:r>
          </w:p>
        </w:tc>
        <w:tc>
          <w:tcPr>
            <w:tcW w:w="1620" w:type="dxa"/>
            <w:tcBorders>
              <w:top w:val="single" w:sz="4" w:space="0" w:color="auto"/>
              <w:left w:val="single" w:sz="6" w:space="0" w:color="auto"/>
              <w:bottom w:val="single" w:sz="4" w:space="0" w:color="auto"/>
              <w:right w:val="single" w:sz="2"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1ПДУ</w:t>
            </w:r>
          </w:p>
        </w:tc>
        <w:tc>
          <w:tcPr>
            <w:tcW w:w="2700" w:type="dxa"/>
            <w:vMerge w:val="restart"/>
            <w:tcBorders>
              <w:top w:val="single" w:sz="4" w:space="0" w:color="auto"/>
              <w:left w:val="single" w:sz="2" w:space="0" w:color="auto"/>
              <w:bottom w:val="single" w:sz="2" w:space="0" w:color="auto"/>
              <w:right w:val="single" w:sz="2"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нормативно очищенные на локальных очистных сооружениях;</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выпуск в коллектор с последующей очисткой на канализационных очистных сооружениях (КОС)</w:t>
            </w:r>
          </w:p>
        </w:tc>
      </w:tr>
      <w:tr w:rsidR="004560FF" w:rsidRPr="00B73861" w:rsidTr="00D27635">
        <w:tc>
          <w:tcPr>
            <w:tcW w:w="1976"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многоэтажная застройка</w:t>
            </w:r>
          </w:p>
        </w:tc>
        <w:tc>
          <w:tcPr>
            <w:tcW w:w="1556"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55</w:t>
            </w:r>
          </w:p>
        </w:tc>
        <w:tc>
          <w:tcPr>
            <w:tcW w:w="1436"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1ПДК</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2700" w:type="dxa"/>
            <w:vMerge/>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p>
        </w:tc>
      </w:tr>
      <w:tr w:rsidR="004560FF" w:rsidRPr="00B73861" w:rsidTr="00D27635">
        <w:tc>
          <w:tcPr>
            <w:tcW w:w="1976"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Общественно-деловые зоны</w:t>
            </w:r>
          </w:p>
        </w:tc>
        <w:tc>
          <w:tcPr>
            <w:tcW w:w="155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60</w:t>
            </w:r>
          </w:p>
        </w:tc>
        <w:tc>
          <w:tcPr>
            <w:tcW w:w="143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то же</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тоже</w:t>
            </w:r>
          </w:p>
        </w:tc>
        <w:tc>
          <w:tcPr>
            <w:tcW w:w="270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то же</w:t>
            </w:r>
          </w:p>
        </w:tc>
      </w:tr>
      <w:tr w:rsidR="004560FF" w:rsidRPr="00B73861" w:rsidTr="00D27635">
        <w:tc>
          <w:tcPr>
            <w:tcW w:w="1976"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Производственные зоны</w:t>
            </w:r>
          </w:p>
        </w:tc>
        <w:tc>
          <w:tcPr>
            <w:tcW w:w="155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нормируется по границе объединенной</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СЗЗ 70</w:t>
            </w:r>
          </w:p>
        </w:tc>
        <w:tc>
          <w:tcPr>
            <w:tcW w:w="143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нормируется по границе объединенной</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СЗЗ 1 ПДК</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нормируется по границе объединенной</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СЗЗ 1 ПДУ</w:t>
            </w:r>
          </w:p>
        </w:tc>
        <w:tc>
          <w:tcPr>
            <w:tcW w:w="270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нормативно очищенные стоки на локальных сооружениях, очистных сооружениях с самостоятельным или централизованным выпуском</w:t>
            </w:r>
          </w:p>
        </w:tc>
      </w:tr>
      <w:tr w:rsidR="004560FF" w:rsidRPr="00B73861" w:rsidTr="00D27635">
        <w:tc>
          <w:tcPr>
            <w:tcW w:w="1976"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Рекреационные воны</w:t>
            </w:r>
          </w:p>
        </w:tc>
        <w:tc>
          <w:tcPr>
            <w:tcW w:w="155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65</w:t>
            </w:r>
          </w:p>
        </w:tc>
        <w:tc>
          <w:tcPr>
            <w:tcW w:w="143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0,8 ПДК</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1ПДУ</w:t>
            </w:r>
          </w:p>
        </w:tc>
        <w:tc>
          <w:tcPr>
            <w:tcW w:w="270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нормативно очищенные стоки на локальных сооружениях с возможным самостоятельным выпуском</w:t>
            </w:r>
          </w:p>
        </w:tc>
      </w:tr>
      <w:tr w:rsidR="004560FF" w:rsidRPr="00B73861" w:rsidTr="00D27635">
        <w:tc>
          <w:tcPr>
            <w:tcW w:w="1976"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Зона особо охраняемых природных территорий</w:t>
            </w:r>
          </w:p>
        </w:tc>
        <w:tc>
          <w:tcPr>
            <w:tcW w:w="155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65</w:t>
            </w:r>
          </w:p>
        </w:tc>
        <w:tc>
          <w:tcPr>
            <w:tcW w:w="143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не нормируется</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не нормируется</w:t>
            </w:r>
          </w:p>
        </w:tc>
        <w:tc>
          <w:tcPr>
            <w:tcW w:w="270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не нормируется</w:t>
            </w:r>
          </w:p>
        </w:tc>
      </w:tr>
      <w:tr w:rsidR="004560FF" w:rsidRPr="00B73861" w:rsidTr="00D27635">
        <w:tc>
          <w:tcPr>
            <w:tcW w:w="1976"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Зоны сельскохозяйственного использования</w:t>
            </w:r>
          </w:p>
        </w:tc>
        <w:tc>
          <w:tcPr>
            <w:tcW w:w="155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70</w:t>
            </w:r>
          </w:p>
        </w:tc>
        <w:tc>
          <w:tcPr>
            <w:tcW w:w="1436"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то же</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то же</w:t>
            </w:r>
          </w:p>
        </w:tc>
        <w:tc>
          <w:tcPr>
            <w:tcW w:w="270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то же</w:t>
            </w:r>
          </w:p>
        </w:tc>
      </w:tr>
    </w:tbl>
    <w:p w:rsidR="004560FF" w:rsidRPr="00B73861" w:rsidRDefault="004560FF" w:rsidP="00C1474A">
      <w:pPr>
        <w:jc w:val="both"/>
      </w:pPr>
    </w:p>
    <w:p w:rsidR="004560FF" w:rsidRPr="00B73861" w:rsidRDefault="004560FF" w:rsidP="00C1474A">
      <w:pPr>
        <w:jc w:val="both"/>
      </w:pPr>
      <w:r w:rsidRPr="00B73861">
        <w:t xml:space="preserve">    Примечание.</w:t>
      </w:r>
    </w:p>
    <w:p w:rsidR="004560FF" w:rsidRPr="00B73861" w:rsidRDefault="004560FF" w:rsidP="00C1474A">
      <w:pPr>
        <w:jc w:val="both"/>
      </w:pPr>
      <w:r w:rsidRPr="00B73861">
        <w:t xml:space="preserve">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4560FF" w:rsidRDefault="004560FF" w:rsidP="00C1474A">
      <w:pPr>
        <w:jc w:val="both"/>
      </w:pPr>
    </w:p>
    <w:p w:rsidR="00645C7F" w:rsidRDefault="00645C7F" w:rsidP="00C1474A">
      <w:pPr>
        <w:jc w:val="both"/>
      </w:pPr>
    </w:p>
    <w:p w:rsidR="00645C7F" w:rsidRDefault="00645C7F" w:rsidP="00C1474A">
      <w:pPr>
        <w:jc w:val="both"/>
      </w:pPr>
    </w:p>
    <w:p w:rsidR="00645C7F" w:rsidRPr="00B73861" w:rsidRDefault="00645C7F" w:rsidP="00C1474A">
      <w:pPr>
        <w:jc w:val="both"/>
      </w:pPr>
    </w:p>
    <w:p w:rsidR="004560FF" w:rsidRPr="00B73861" w:rsidRDefault="004560FF" w:rsidP="00C1474A">
      <w:pPr>
        <w:pStyle w:val="1"/>
        <w:jc w:val="both"/>
        <w:rPr>
          <w:rFonts w:ascii="Times New Roman" w:hAnsi="Times New Roman" w:cs="Times New Roman"/>
          <w:u w:val="none"/>
        </w:rPr>
      </w:pPr>
      <w:bookmarkStart w:id="39" w:name="sub_100810"/>
      <w:r w:rsidRPr="00B73861">
        <w:rPr>
          <w:rFonts w:ascii="Times New Roman" w:hAnsi="Times New Roman" w:cs="Times New Roman"/>
          <w:u w:val="none"/>
        </w:rPr>
        <w:lastRenderedPageBreak/>
        <w:t>8.10. Регулирование микроклимата</w:t>
      </w:r>
    </w:p>
    <w:bookmarkEnd w:id="39"/>
    <w:p w:rsidR="004560FF" w:rsidRPr="00B73861" w:rsidRDefault="004560FF" w:rsidP="00C1474A">
      <w:pPr>
        <w:jc w:val="both"/>
      </w:pPr>
    </w:p>
    <w:p w:rsidR="004560FF" w:rsidRPr="00B73861" w:rsidRDefault="004560FF" w:rsidP="00C1474A">
      <w:pPr>
        <w:jc w:val="both"/>
      </w:pPr>
      <w:r w:rsidRPr="00B73861">
        <w:t xml:space="preserve">     8.10.1. При планировке и застройке территории населенных пунктов необходимо обеспечивать нормы освещенности помещений проектируемых зданий.</w:t>
      </w:r>
    </w:p>
    <w:p w:rsidR="004560FF" w:rsidRPr="00B73861" w:rsidRDefault="004560FF" w:rsidP="00C1474A">
      <w:pPr>
        <w:jc w:val="both"/>
      </w:pPr>
      <w:r w:rsidRPr="00B73861">
        <w:t xml:space="preserve">      Ориентация световых проемов по сторонам горизонта и значения коэффициента светового климата приведены в таблице 30.</w:t>
      </w:r>
    </w:p>
    <w:p w:rsidR="004560FF" w:rsidRPr="00B73861" w:rsidRDefault="004560FF" w:rsidP="00C1474A">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35"/>
        <w:gridCol w:w="3233"/>
        <w:gridCol w:w="1620"/>
      </w:tblGrid>
      <w:tr w:rsidR="004560FF" w:rsidRPr="00B73861" w:rsidTr="00D27635">
        <w:tc>
          <w:tcPr>
            <w:tcW w:w="9288" w:type="dxa"/>
            <w:gridSpan w:val="3"/>
            <w:tcBorders>
              <w:top w:val="single" w:sz="4" w:space="0" w:color="auto"/>
              <w:bottom w:val="single" w:sz="2"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 xml:space="preserve">Таблица 30 </w:t>
            </w:r>
          </w:p>
          <w:p w:rsidR="004560FF" w:rsidRPr="00B73861" w:rsidRDefault="004560FF" w:rsidP="00C1474A">
            <w:pPr>
              <w:pStyle w:val="a5"/>
              <w:rPr>
                <w:rFonts w:ascii="Times New Roman" w:hAnsi="Times New Roman" w:cs="Times New Roman"/>
              </w:rPr>
            </w:pPr>
          </w:p>
        </w:tc>
      </w:tr>
      <w:tr w:rsidR="004560FF" w:rsidRPr="00B73861" w:rsidTr="00D27635">
        <w:tc>
          <w:tcPr>
            <w:tcW w:w="4435"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Световые проемы</w:t>
            </w:r>
          </w:p>
        </w:tc>
        <w:tc>
          <w:tcPr>
            <w:tcW w:w="3233"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Ориентация световых проемов по сторонам горизонта</w:t>
            </w:r>
          </w:p>
        </w:tc>
        <w:tc>
          <w:tcPr>
            <w:tcW w:w="162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Коэффициент светового климата</w:t>
            </w:r>
          </w:p>
        </w:tc>
      </w:tr>
      <w:tr w:rsidR="004560FF" w:rsidRPr="00B73861" w:rsidTr="00D27635">
        <w:tc>
          <w:tcPr>
            <w:tcW w:w="4435" w:type="dxa"/>
            <w:vMerge w:val="restart"/>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В наружных стенах зданий</w:t>
            </w:r>
          </w:p>
        </w:tc>
        <w:tc>
          <w:tcPr>
            <w:tcW w:w="3233"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 СВ, СЗ, 3, В, ЮВ, ЮЗ</w:t>
            </w:r>
          </w:p>
        </w:tc>
        <w:tc>
          <w:tcPr>
            <w:tcW w:w="162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0,8</w:t>
            </w:r>
          </w:p>
        </w:tc>
      </w:tr>
      <w:tr w:rsidR="004560FF" w:rsidRPr="00B73861" w:rsidTr="00D27635">
        <w:tc>
          <w:tcPr>
            <w:tcW w:w="4435" w:type="dxa"/>
            <w:vMerge/>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p>
        </w:tc>
        <w:tc>
          <w:tcPr>
            <w:tcW w:w="3233"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Ю</w:t>
            </w:r>
          </w:p>
        </w:tc>
        <w:tc>
          <w:tcPr>
            <w:tcW w:w="162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0,75</w:t>
            </w:r>
          </w:p>
        </w:tc>
      </w:tr>
      <w:tr w:rsidR="004560FF" w:rsidRPr="00B73861" w:rsidTr="00D27635">
        <w:tc>
          <w:tcPr>
            <w:tcW w:w="4435" w:type="dxa"/>
            <w:vMerge w:val="restart"/>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В прямоугольных и трапециевидных фонарях</w:t>
            </w:r>
          </w:p>
        </w:tc>
        <w:tc>
          <w:tcPr>
            <w:tcW w:w="3233"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с-ю</w:t>
            </w:r>
          </w:p>
        </w:tc>
        <w:tc>
          <w:tcPr>
            <w:tcW w:w="162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0,75</w:t>
            </w:r>
          </w:p>
        </w:tc>
      </w:tr>
      <w:tr w:rsidR="004560FF" w:rsidRPr="00B73861" w:rsidTr="00D27635">
        <w:tc>
          <w:tcPr>
            <w:tcW w:w="4435" w:type="dxa"/>
            <w:vMerge/>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p>
        </w:tc>
        <w:tc>
          <w:tcPr>
            <w:tcW w:w="3233"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св-юз, юв-сз, в-з</w:t>
            </w:r>
          </w:p>
        </w:tc>
        <w:tc>
          <w:tcPr>
            <w:tcW w:w="162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0,7</w:t>
            </w:r>
          </w:p>
        </w:tc>
      </w:tr>
      <w:tr w:rsidR="004560FF" w:rsidRPr="00B73861" w:rsidTr="00D27635">
        <w:tc>
          <w:tcPr>
            <w:tcW w:w="4435"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В фонарях типа "Шед"</w:t>
            </w:r>
          </w:p>
        </w:tc>
        <w:tc>
          <w:tcPr>
            <w:tcW w:w="3233"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w:t>
            </w:r>
          </w:p>
        </w:tc>
        <w:tc>
          <w:tcPr>
            <w:tcW w:w="162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0,7</w:t>
            </w:r>
          </w:p>
        </w:tc>
      </w:tr>
      <w:tr w:rsidR="004560FF" w:rsidRPr="00B73861" w:rsidTr="00D27635">
        <w:tc>
          <w:tcPr>
            <w:tcW w:w="4435"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В зенитных фонарях</w:t>
            </w:r>
          </w:p>
        </w:tc>
        <w:tc>
          <w:tcPr>
            <w:tcW w:w="3233"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w:t>
            </w:r>
          </w:p>
        </w:tc>
        <w:tc>
          <w:tcPr>
            <w:tcW w:w="162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0,75</w:t>
            </w:r>
          </w:p>
        </w:tc>
      </w:tr>
    </w:tbl>
    <w:p w:rsidR="004560FF" w:rsidRPr="00B73861" w:rsidRDefault="004560FF" w:rsidP="00C1474A">
      <w:pPr>
        <w:jc w:val="both"/>
      </w:pPr>
    </w:p>
    <w:p w:rsidR="004560FF" w:rsidRPr="00B73861" w:rsidRDefault="004560FF" w:rsidP="00C1474A">
      <w:pPr>
        <w:jc w:val="both"/>
      </w:pPr>
      <w:r w:rsidRPr="00B73861">
        <w:t xml:space="preserve">      Примечания.</w:t>
      </w:r>
    </w:p>
    <w:p w:rsidR="004560FF" w:rsidRPr="00B73861" w:rsidRDefault="004560FF" w:rsidP="00C1474A">
      <w:pPr>
        <w:jc w:val="both"/>
      </w:pPr>
      <w:r w:rsidRPr="00B73861">
        <w:t xml:space="preserve">     1 .С - север; СВ - северо-восток; СЗ - северо-запад; В - восток; 3 - запад; С-Ю - север-юг; В-З - восток-запад; Ю - юг; ЮВ - юго-восток; ЮЗ - юго-запад.</w:t>
      </w:r>
    </w:p>
    <w:p w:rsidR="004560FF" w:rsidRPr="00B73861" w:rsidRDefault="004560FF" w:rsidP="00C1474A">
      <w:pPr>
        <w:jc w:val="both"/>
      </w:pPr>
      <w:r w:rsidRPr="00B73861">
        <w:t xml:space="preserve">      2. Ориентацию световых проемов по сторонам света в лечебных учреждения следует принимать согласно СНиП 2.08.02-89*.</w:t>
      </w:r>
    </w:p>
    <w:p w:rsidR="004560FF" w:rsidRPr="00B73861" w:rsidRDefault="004560FF" w:rsidP="00C1474A">
      <w:pPr>
        <w:jc w:val="both"/>
      </w:pPr>
      <w:r w:rsidRPr="00B73861">
        <w:t xml:space="preserve">     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в зависимости от светового климата территории.</w:t>
      </w:r>
    </w:p>
    <w:p w:rsidR="004560FF" w:rsidRPr="00B73861" w:rsidRDefault="004560FF" w:rsidP="00C1474A">
      <w:pPr>
        <w:jc w:val="both"/>
      </w:pPr>
      <w:r w:rsidRPr="00B73861">
        <w:t xml:space="preserve">     8.10.2.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w:t>
      </w:r>
      <w:r w:rsidR="005C414D">
        <w:t>поселения</w:t>
      </w:r>
      <w:r w:rsidRPr="00B73861">
        <w:t xml:space="preserve">  не менее 1,5 часов в день с 22 февраля по 22 октября.</w:t>
      </w:r>
    </w:p>
    <w:p w:rsidR="004560FF" w:rsidRPr="00B73861" w:rsidRDefault="004560FF" w:rsidP="00C1474A">
      <w:pPr>
        <w:jc w:val="both"/>
      </w:pPr>
      <w:r w:rsidRPr="00B73861">
        <w:t xml:space="preserve">     Продолжительность инсоляции жилых и общественных зданий обеспечивается в соответствии с требованиями СанПиН 2.2.1/2.1.1.1076-01.</w:t>
      </w:r>
    </w:p>
    <w:p w:rsidR="004560FF" w:rsidRPr="00B73861" w:rsidRDefault="004560FF" w:rsidP="00C1474A">
      <w:pPr>
        <w:jc w:val="both"/>
      </w:pPr>
      <w:r w:rsidRPr="00B73861">
        <w:t xml:space="preserve">      8.10.3.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4560FF" w:rsidRPr="00B73861" w:rsidRDefault="004560FF" w:rsidP="00C1474A">
      <w:pPr>
        <w:jc w:val="both"/>
      </w:pPr>
      <w:r w:rsidRPr="00B73861">
        <w:t xml:space="preserve">       8.10.4.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4560FF" w:rsidRPr="00B73861" w:rsidRDefault="004560FF" w:rsidP="00C1474A">
      <w:pPr>
        <w:jc w:val="both"/>
      </w:pPr>
      <w:r w:rsidRPr="00B73861">
        <w:t xml:space="preserve">      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4560FF" w:rsidRPr="00B73861" w:rsidRDefault="004560FF" w:rsidP="00C1474A">
      <w:pPr>
        <w:jc w:val="both"/>
      </w:pPr>
      <w:r w:rsidRPr="00B73861">
        <w:t xml:space="preserve">      8.10.5.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4560FF" w:rsidRPr="00B73861" w:rsidRDefault="004560FF" w:rsidP="00C1474A">
      <w:pPr>
        <w:jc w:val="both"/>
      </w:pPr>
      <w:r w:rsidRPr="00B73861">
        <w:lastRenderedPageBreak/>
        <w:t xml:space="preserve">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4560FF" w:rsidRPr="00B73861" w:rsidRDefault="004560FF" w:rsidP="00C1474A">
      <w:pPr>
        <w:jc w:val="both"/>
      </w:pPr>
      <w:r w:rsidRPr="00B73861">
        <w:t xml:space="preserve">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4560FF" w:rsidRPr="00B73861" w:rsidRDefault="004560FF" w:rsidP="00C1474A">
      <w:pPr>
        <w:jc w:val="both"/>
      </w:pPr>
      <w:r w:rsidRPr="00B73861">
        <w:t xml:space="preserve">      Меры по ограничению избыточного теплового воздействия инсоляции не должны приводить к нарушению норм естественного освещения помещений.</w:t>
      </w:r>
    </w:p>
    <w:p w:rsidR="004560FF" w:rsidRPr="00B73861" w:rsidRDefault="004560FF" w:rsidP="00C1474A">
      <w:pPr>
        <w:jc w:val="both"/>
      </w:pPr>
      <w:r w:rsidRPr="00B73861">
        <w:t xml:space="preserve">       При регулировании микроклимата необходимо учитывать территориальные строительные нормативы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rsidR="004560FF" w:rsidRPr="00B73861" w:rsidRDefault="004560FF" w:rsidP="00C1474A">
      <w:pPr>
        <w:jc w:val="both"/>
      </w:pPr>
      <w:r w:rsidRPr="00B73861">
        <w:t xml:space="preserve">      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4560FF" w:rsidRPr="00B73861" w:rsidRDefault="004560FF" w:rsidP="00C1474A">
      <w:pPr>
        <w:jc w:val="both"/>
      </w:pPr>
      <w:r w:rsidRPr="00B73861">
        <w:t xml:space="preserve">       Выбор теплозащитных свойств здания следует осуществлять по одному из двух альтернативных подходов:</w:t>
      </w:r>
    </w:p>
    <w:p w:rsidR="004560FF" w:rsidRPr="00B73861" w:rsidRDefault="004560FF" w:rsidP="00C1474A">
      <w:pPr>
        <w:jc w:val="both"/>
      </w:pPr>
      <w:r w:rsidRPr="00B73861">
        <w:t xml:space="preserve">      - 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rsidR="004560FF" w:rsidRPr="00B73861" w:rsidRDefault="004560FF" w:rsidP="00C1474A">
      <w:pPr>
        <w:jc w:val="both"/>
      </w:pPr>
      <w:r w:rsidRPr="00B73861">
        <w:t xml:space="preserve">     - предписывающему, когда нормативные требования предъявляются к отдельным элементам теплозащиты здания.</w:t>
      </w:r>
    </w:p>
    <w:p w:rsidR="004560FF" w:rsidRPr="00B73861" w:rsidRDefault="004560FF" w:rsidP="00C1474A">
      <w:pPr>
        <w:jc w:val="both"/>
      </w:pPr>
      <w:r w:rsidRPr="00B73861">
        <w:t xml:space="preserve">      Выбор подхода разрешается осуществлять заказчику и проектной организации.</w:t>
      </w:r>
    </w:p>
    <w:p w:rsidR="00E27975" w:rsidRDefault="004560FF" w:rsidP="00C1474A">
      <w:pPr>
        <w:jc w:val="both"/>
      </w:pPr>
      <w:r w:rsidRPr="00B73861">
        <w:t xml:space="preserve">      Выбор окончательного проектного решения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w:t>
      </w:r>
      <w:r w:rsidR="00E27975">
        <w:t>.</w:t>
      </w:r>
    </w:p>
    <w:p w:rsidR="004560FF" w:rsidRPr="00B73861" w:rsidRDefault="004560FF" w:rsidP="00C1474A">
      <w:pPr>
        <w:jc w:val="both"/>
      </w:pPr>
      <w:r w:rsidRPr="00B73861">
        <w:t xml:space="preserve">      При разработке проекта здания и его последующей сертификации следует составлять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rsidR="004560FF" w:rsidRPr="00B73861" w:rsidRDefault="004560FF" w:rsidP="00C1474A">
      <w:pPr>
        <w:jc w:val="both"/>
      </w:pPr>
    </w:p>
    <w:p w:rsidR="004560FF" w:rsidRPr="00B73861" w:rsidRDefault="004560FF" w:rsidP="00C1474A">
      <w:pPr>
        <w:pStyle w:val="1"/>
        <w:jc w:val="both"/>
        <w:rPr>
          <w:rFonts w:ascii="Times New Roman" w:hAnsi="Times New Roman" w:cs="Times New Roman"/>
        </w:rPr>
      </w:pPr>
      <w:bookmarkStart w:id="40" w:name="sub_1009"/>
      <w:r w:rsidRPr="00B73861">
        <w:rPr>
          <w:rFonts w:ascii="Times New Roman" w:hAnsi="Times New Roman" w:cs="Times New Roman"/>
        </w:rPr>
        <w:t>Часть 9. Охрана объектов культурного наследия (памятников истории и культуры)</w:t>
      </w:r>
    </w:p>
    <w:bookmarkEnd w:id="40"/>
    <w:p w:rsidR="004560FF" w:rsidRPr="00B73861" w:rsidRDefault="004560FF" w:rsidP="00C1474A">
      <w:pPr>
        <w:jc w:val="both"/>
      </w:pPr>
    </w:p>
    <w:p w:rsidR="004560FF" w:rsidRPr="00B73861" w:rsidRDefault="004560FF" w:rsidP="00C1474A">
      <w:pPr>
        <w:pStyle w:val="1"/>
        <w:jc w:val="both"/>
        <w:rPr>
          <w:rFonts w:ascii="Times New Roman" w:hAnsi="Times New Roman" w:cs="Times New Roman"/>
          <w:u w:val="none"/>
        </w:rPr>
      </w:pPr>
      <w:bookmarkStart w:id="41" w:name="sub_10091"/>
      <w:r w:rsidRPr="00B73861">
        <w:rPr>
          <w:rFonts w:ascii="Times New Roman" w:hAnsi="Times New Roman" w:cs="Times New Roman"/>
          <w:u w:val="none"/>
        </w:rPr>
        <w:t>9.1. Общие положения</w:t>
      </w:r>
    </w:p>
    <w:bookmarkEnd w:id="41"/>
    <w:p w:rsidR="004560FF" w:rsidRPr="00B73861" w:rsidRDefault="004560FF" w:rsidP="00C1474A">
      <w:pPr>
        <w:jc w:val="both"/>
      </w:pPr>
    </w:p>
    <w:p w:rsidR="004560FF" w:rsidRPr="00B73861" w:rsidRDefault="004560FF" w:rsidP="00C1474A">
      <w:pPr>
        <w:jc w:val="both"/>
      </w:pPr>
      <w:r w:rsidRPr="00B73861">
        <w:t xml:space="preserve">      9.1.1. При подготовке схемы генерального плана сельского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4560FF" w:rsidRPr="00B73861" w:rsidRDefault="004560FF" w:rsidP="00C1474A">
      <w:pPr>
        <w:jc w:val="both"/>
      </w:pPr>
      <w:r w:rsidRPr="00B73861">
        <w:t xml:space="preserve">    9.1.2. Проекты планировки территорий поселения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предусматриваются разработка проектов зон охраны памятников и согласование с органами охраны объектов культурного наследия.</w:t>
      </w:r>
    </w:p>
    <w:p w:rsidR="004560FF" w:rsidRPr="00B73861" w:rsidRDefault="004560FF" w:rsidP="00C1474A">
      <w:pPr>
        <w:jc w:val="both"/>
      </w:pPr>
      <w:r w:rsidRPr="00B73861">
        <w:t xml:space="preserve">     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w:t>
      </w:r>
      <w:r w:rsidRPr="00B73861">
        <w:lastRenderedPageBreak/>
        <w:t>объектов допускается в соответствии с действующим законодательством в исключительных случаях.</w:t>
      </w:r>
    </w:p>
    <w:p w:rsidR="004560FF" w:rsidRPr="00B73861" w:rsidRDefault="004560FF" w:rsidP="00C1474A">
      <w:pPr>
        <w:jc w:val="both"/>
      </w:pPr>
      <w:r w:rsidRPr="00B73861">
        <w:t xml:space="preserve">     9.1.3.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Краснодарского края об охране и использовании объектов культурного наследия.</w:t>
      </w:r>
    </w:p>
    <w:p w:rsidR="004560FF" w:rsidRPr="00B73861" w:rsidRDefault="004560FF" w:rsidP="00C1474A">
      <w:pPr>
        <w:jc w:val="both"/>
      </w:pPr>
      <w:r w:rsidRPr="00B73861">
        <w:t xml:space="preserve">     9.1.4.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4560FF" w:rsidRPr="00B73861" w:rsidRDefault="004560FF" w:rsidP="00C1474A">
      <w:pPr>
        <w:jc w:val="both"/>
      </w:pPr>
      <w:r w:rsidRPr="00B73861">
        <w:t xml:space="preserve">     Объекты культурного наследия подразделяются на следующие виды:</w:t>
      </w:r>
    </w:p>
    <w:p w:rsidR="004560FF" w:rsidRPr="00B73861" w:rsidRDefault="004560FF" w:rsidP="00C1474A">
      <w:pPr>
        <w:jc w:val="both"/>
      </w:pPr>
      <w:r w:rsidRPr="00B73861">
        <w:t xml:space="preserve">     - 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4560FF" w:rsidRPr="00B73861" w:rsidRDefault="004560FF" w:rsidP="00C1474A">
      <w:pPr>
        <w:jc w:val="both"/>
      </w:pPr>
      <w:r w:rsidRPr="00B73861">
        <w:t xml:space="preserve">     - ансамбли - четко локализуемые на исторически сложившихся территориях группы изолированных или объединенных памятников, строений и сооружений различного назначения (в том числе религиозного), а также фрагменты исторических планировок и застроек поселений, которые могут быть отнесены к градостроительным ансамблям;</w:t>
      </w:r>
    </w:p>
    <w:p w:rsidR="004560FF" w:rsidRPr="00B73861" w:rsidRDefault="004560FF" w:rsidP="00C1474A">
      <w:pPr>
        <w:jc w:val="both"/>
      </w:pPr>
      <w:r w:rsidRPr="00B73861">
        <w:t xml:space="preserve">     - произведения ландшафтной архитектуры и садово-паркового искусства (сады, парки, скверы, бульвары), некрополи;</w:t>
      </w:r>
    </w:p>
    <w:p w:rsidR="004560FF" w:rsidRPr="00B73861" w:rsidRDefault="004560FF" w:rsidP="00C1474A">
      <w:pPr>
        <w:jc w:val="both"/>
      </w:pPr>
      <w:r w:rsidRPr="00B73861">
        <w:t xml:space="preserve">       - достопримечательные места - творения, созданные человеком, или совместные творения человека и природы; центры исторических поселений или фрагменты градостроительной планировки и застройки; памятные места, культурные и природные ландшафты; культурные слои, остатки построек древних городов, городищ, селищ, стоянок; места совершения религиозных обрядов.</w:t>
      </w:r>
    </w:p>
    <w:p w:rsidR="00064700" w:rsidRPr="00B73861" w:rsidRDefault="00064700" w:rsidP="00C1474A">
      <w:pPr>
        <w:jc w:val="both"/>
      </w:pPr>
    </w:p>
    <w:p w:rsidR="004560FF" w:rsidRPr="00B73861" w:rsidRDefault="004560FF" w:rsidP="00C1474A">
      <w:pPr>
        <w:pStyle w:val="1"/>
        <w:jc w:val="both"/>
        <w:rPr>
          <w:rFonts w:ascii="Times New Roman" w:hAnsi="Times New Roman" w:cs="Times New Roman"/>
          <w:u w:val="none"/>
        </w:rPr>
      </w:pPr>
      <w:bookmarkStart w:id="42" w:name="sub_10092"/>
      <w:r w:rsidRPr="00B73861">
        <w:rPr>
          <w:rFonts w:ascii="Times New Roman" w:hAnsi="Times New Roman" w:cs="Times New Roman"/>
          <w:u w:val="none"/>
        </w:rPr>
        <w:t>9.2. Зоны охраны объектов культурного наследия</w:t>
      </w:r>
    </w:p>
    <w:bookmarkEnd w:id="42"/>
    <w:p w:rsidR="004560FF" w:rsidRPr="00B73861" w:rsidRDefault="004560FF" w:rsidP="00C1474A">
      <w:pPr>
        <w:jc w:val="both"/>
      </w:pPr>
    </w:p>
    <w:p w:rsidR="004560FF" w:rsidRPr="00B73861" w:rsidRDefault="004560FF" w:rsidP="00C1474A">
      <w:pPr>
        <w:jc w:val="both"/>
      </w:pPr>
      <w:r w:rsidRPr="00B73861">
        <w:t xml:space="preserve">      9.2.1.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560FF" w:rsidRPr="00B73861" w:rsidRDefault="004560FF" w:rsidP="00C1474A">
      <w:pPr>
        <w:jc w:val="both"/>
      </w:pPr>
      <w:r w:rsidRPr="00B73861">
        <w:t xml:space="preserve">      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4560FF" w:rsidRPr="00B73861" w:rsidRDefault="004560FF" w:rsidP="00C1474A">
      <w:pPr>
        <w:jc w:val="both"/>
      </w:pPr>
      <w:r w:rsidRPr="00B73861">
        <w:t xml:space="preserve">     Размещение на охраняемых территориях временных сборно-разборных сооружений, торговых точек, продукции рекламного характера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w:t>
      </w:r>
    </w:p>
    <w:p w:rsidR="004560FF" w:rsidRPr="00B73861" w:rsidRDefault="004560FF" w:rsidP="00C1474A">
      <w:pPr>
        <w:jc w:val="both"/>
      </w:pPr>
      <w:r w:rsidRPr="00B73861">
        <w:t xml:space="preserve">      9.2.2.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градостроительный регламент, ограничивающие хозяйственную деятельность и запрещающие строительство, за </w:t>
      </w:r>
      <w:r w:rsidRPr="00B73861">
        <w:lastRenderedPageBreak/>
        <w:t>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исторических населенных пунктов и др.).</w:t>
      </w:r>
    </w:p>
    <w:p w:rsidR="004560FF" w:rsidRPr="00B73861" w:rsidRDefault="004560FF" w:rsidP="00C1474A">
      <w:pPr>
        <w:jc w:val="both"/>
      </w:pPr>
      <w:r w:rsidRPr="00B73861">
        <w:t xml:space="preserve">      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w:t>
      </w:r>
    </w:p>
    <w:p w:rsidR="004560FF" w:rsidRPr="00B73861" w:rsidRDefault="004560FF" w:rsidP="00C1474A">
      <w:pPr>
        <w:jc w:val="both"/>
      </w:pPr>
      <w:r w:rsidRPr="00B73861">
        <w:t xml:space="preserve">     9.2.3.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560FF" w:rsidRPr="00B73861" w:rsidRDefault="004560FF" w:rsidP="00C1474A">
      <w:pPr>
        <w:jc w:val="both"/>
      </w:pPr>
      <w:r w:rsidRPr="00B73861">
        <w:t xml:space="preserve">     9.2.4.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560FF" w:rsidRPr="00B73861" w:rsidRDefault="004560FF" w:rsidP="00C1474A">
      <w:pPr>
        <w:jc w:val="both"/>
      </w:pPr>
      <w:r w:rsidRPr="00B73861">
        <w:t xml:space="preserve">    9.2.5.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наследия), режимы использования земель и градостроительные регламенты в границах зон утверждаются на основании проекта зон охраны объекта культурного наследия специально уполномоченным органом исполнительной власти Краснодарского края в области государственной охраны, сохранения, использования и популяризации объектов культурного наследия в отношении объектов культурного наследия федерального значения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по согласованию с соответствующим органом архитектуры и градостроительства.</w:t>
      </w:r>
    </w:p>
    <w:p w:rsidR="004560FF" w:rsidRPr="00B73861" w:rsidRDefault="004560FF" w:rsidP="00C1474A">
      <w:pPr>
        <w:jc w:val="both"/>
      </w:pPr>
      <w:r w:rsidRPr="00B73861">
        <w:t xml:space="preserve">     9.2.6. До разработки проекта зон охраны и определения конкретных границ зон охраны устанавливаются временные границы зон охраны памятников истории, архитектуры, монументального искусства и археологии:</w:t>
      </w:r>
    </w:p>
    <w:p w:rsidR="004560FF" w:rsidRPr="00B73861" w:rsidRDefault="004560FF" w:rsidP="00C1474A">
      <w:pPr>
        <w:jc w:val="both"/>
      </w:pPr>
      <w:r w:rsidRPr="00B73861">
        <w:t xml:space="preserve">    1) для сохранения памятников истории устанавливаются временные границы зон охраны в размере </w:t>
      </w:r>
      <w:smartTag w:uri="urn:schemas-microsoft-com:office:smarttags" w:element="metricconverter">
        <w:smartTagPr>
          <w:attr w:name="ProductID" w:val="60 м"/>
        </w:smartTagPr>
        <w:r w:rsidRPr="00B73861">
          <w:t>60 м</w:t>
        </w:r>
      </w:smartTag>
      <w:r w:rsidRPr="00B73861">
        <w:t xml:space="preserve"> от границ памятника по всему его периметру;</w:t>
      </w:r>
    </w:p>
    <w:p w:rsidR="004560FF" w:rsidRPr="00B73861" w:rsidRDefault="004560FF" w:rsidP="00C1474A">
      <w:pPr>
        <w:jc w:val="both"/>
      </w:pPr>
      <w:r w:rsidRPr="00B73861">
        <w:t xml:space="preserve">    2) для производственных комплексов, являющихся памятниками истории, временные границы зон охраны устанавливаются в их настоящих размерах;</w:t>
      </w:r>
    </w:p>
    <w:p w:rsidR="004560FF" w:rsidRPr="00B73861" w:rsidRDefault="004560FF" w:rsidP="00C1474A">
      <w:pPr>
        <w:jc w:val="both"/>
      </w:pPr>
      <w:r w:rsidRPr="00B73861">
        <w:t xml:space="preserve">   3) для памятников архитектуры, являющихся зданиями, устанавливаются временные границы зон охраны в размере </w:t>
      </w:r>
      <w:smartTag w:uri="urn:schemas-microsoft-com:office:smarttags" w:element="metricconverter">
        <w:smartTagPr>
          <w:attr w:name="ProductID" w:val="100 м"/>
        </w:smartTagPr>
        <w:r w:rsidRPr="00B73861">
          <w:t>100 м</w:t>
        </w:r>
      </w:smartTag>
      <w:r w:rsidRPr="00B73861">
        <w:t xml:space="preserve"> от границ памятника архитектуры по всему его периметру;</w:t>
      </w:r>
    </w:p>
    <w:p w:rsidR="004560FF" w:rsidRPr="00B73861" w:rsidRDefault="004560FF" w:rsidP="00C1474A">
      <w:pPr>
        <w:jc w:val="both"/>
      </w:pPr>
      <w:r w:rsidRPr="00B73861">
        <w:t xml:space="preserve">   4) для памятников архитектуры, не являющихся зданиями, и памятников монументального искусства устанавливаются временные границы зон охраны в размере </w:t>
      </w:r>
      <w:smartTag w:uri="urn:schemas-microsoft-com:office:smarttags" w:element="metricconverter">
        <w:smartTagPr>
          <w:attr w:name="ProductID" w:val="40 м"/>
        </w:smartTagPr>
        <w:r w:rsidRPr="00B73861">
          <w:t>40 м</w:t>
        </w:r>
      </w:smartTag>
      <w:r w:rsidRPr="00B73861">
        <w:t xml:space="preserve"> от границ памятника по всему его периметру;</w:t>
      </w:r>
    </w:p>
    <w:p w:rsidR="004560FF" w:rsidRPr="00B73861" w:rsidRDefault="004560FF" w:rsidP="00C1474A">
      <w:pPr>
        <w:jc w:val="both"/>
      </w:pPr>
      <w:r w:rsidRPr="00B73861">
        <w:t xml:space="preserve">  5) для памятников археологии (первое тысячелетие до н.э. - IV век н.э.) в зависимости от типа памятника устанавливаются следующие временные границы зон охраны:</w:t>
      </w:r>
    </w:p>
    <w:p w:rsidR="004560FF" w:rsidRPr="00B73861" w:rsidRDefault="004560FF" w:rsidP="00C1474A">
      <w:pPr>
        <w:jc w:val="both"/>
      </w:pPr>
      <w:r w:rsidRPr="00B73861">
        <w:t xml:space="preserve">для поселений, городищ, грунтовых некрополей, селищ независимо от места их расположения - </w:t>
      </w:r>
      <w:smartTag w:uri="urn:schemas-microsoft-com:office:smarttags" w:element="metricconverter">
        <w:smartTagPr>
          <w:attr w:name="ProductID" w:val="500 м"/>
        </w:smartTagPr>
        <w:r w:rsidRPr="00B73861">
          <w:t>500 м</w:t>
        </w:r>
      </w:smartTag>
      <w:r w:rsidRPr="00B73861">
        <w:t xml:space="preserve"> от границ памятника по всему его периметру;</w:t>
      </w:r>
    </w:p>
    <w:p w:rsidR="004560FF" w:rsidRPr="00B73861" w:rsidRDefault="004560FF" w:rsidP="00C1474A">
      <w:pPr>
        <w:jc w:val="both"/>
      </w:pPr>
      <w:r w:rsidRPr="00B73861">
        <w:t xml:space="preserve">для святилищ, крепостей, стоянок, грунтовых могильников и укреплений - </w:t>
      </w:r>
      <w:smartTag w:uri="urn:schemas-microsoft-com:office:smarttags" w:element="metricconverter">
        <w:smartTagPr>
          <w:attr w:name="ProductID" w:val="200 м"/>
        </w:smartTagPr>
        <w:r w:rsidRPr="00B73861">
          <w:t>200 м</w:t>
        </w:r>
      </w:smartTag>
      <w:r w:rsidRPr="00B73861">
        <w:t xml:space="preserve"> от границ памятника по всему его периметру;</w:t>
      </w:r>
    </w:p>
    <w:p w:rsidR="004560FF" w:rsidRPr="00B73861" w:rsidRDefault="004560FF" w:rsidP="00C1474A">
      <w:pPr>
        <w:jc w:val="both"/>
      </w:pPr>
      <w:r w:rsidRPr="00B73861">
        <w:t>для курганов высотой:</w:t>
      </w:r>
    </w:p>
    <w:p w:rsidR="004560FF" w:rsidRPr="00B73861" w:rsidRDefault="004560FF" w:rsidP="00C1474A">
      <w:pPr>
        <w:jc w:val="both"/>
      </w:pPr>
      <w:r w:rsidRPr="00B73861">
        <w:lastRenderedPageBreak/>
        <w:t xml:space="preserve">    - от </w:t>
      </w:r>
      <w:smartTag w:uri="urn:schemas-microsoft-com:office:smarttags" w:element="metricconverter">
        <w:smartTagPr>
          <w:attr w:name="ProductID" w:val="1 м"/>
        </w:smartTagPr>
        <w:r w:rsidRPr="00B73861">
          <w:t>1 м</w:t>
        </w:r>
      </w:smartTag>
      <w:r w:rsidRPr="00B73861">
        <w:t xml:space="preserve"> - </w:t>
      </w:r>
      <w:smartTag w:uri="urn:schemas-microsoft-com:office:smarttags" w:element="metricconverter">
        <w:smartTagPr>
          <w:attr w:name="ProductID" w:val="50 м"/>
        </w:smartTagPr>
        <w:r w:rsidRPr="00B73861">
          <w:t>50 м</w:t>
        </w:r>
      </w:smartTag>
      <w:r w:rsidRPr="00B73861">
        <w:t xml:space="preserve"> от подошвы кургана по всему его периметру;</w:t>
      </w:r>
    </w:p>
    <w:p w:rsidR="004560FF" w:rsidRPr="00B73861" w:rsidRDefault="004560FF" w:rsidP="00C1474A">
      <w:pPr>
        <w:jc w:val="both"/>
      </w:pPr>
      <w:r w:rsidRPr="00B73861">
        <w:t xml:space="preserve">    - до </w:t>
      </w:r>
      <w:smartTag w:uri="urn:schemas-microsoft-com:office:smarttags" w:element="metricconverter">
        <w:smartTagPr>
          <w:attr w:name="ProductID" w:val="2 м"/>
        </w:smartTagPr>
        <w:r w:rsidRPr="00B73861">
          <w:t>2 м</w:t>
        </w:r>
      </w:smartTag>
      <w:r w:rsidRPr="00B73861">
        <w:t xml:space="preserve"> - </w:t>
      </w:r>
      <w:smartTag w:uri="urn:schemas-microsoft-com:office:smarttags" w:element="metricconverter">
        <w:smartTagPr>
          <w:attr w:name="ProductID" w:val="75 м"/>
        </w:smartTagPr>
        <w:r w:rsidRPr="00B73861">
          <w:t>75 м</w:t>
        </w:r>
      </w:smartTag>
      <w:r w:rsidRPr="00B73861">
        <w:t xml:space="preserve"> от подошвы кургана по всему его периметру;</w:t>
      </w:r>
    </w:p>
    <w:p w:rsidR="004560FF" w:rsidRPr="00B73861" w:rsidRDefault="004560FF" w:rsidP="00C1474A">
      <w:pPr>
        <w:jc w:val="both"/>
      </w:pPr>
      <w:r w:rsidRPr="00B73861">
        <w:t xml:space="preserve">    - до </w:t>
      </w:r>
      <w:smartTag w:uri="urn:schemas-microsoft-com:office:smarttags" w:element="metricconverter">
        <w:smartTagPr>
          <w:attr w:name="ProductID" w:val="3 м"/>
        </w:smartTagPr>
        <w:r w:rsidRPr="00B73861">
          <w:t>3 м</w:t>
        </w:r>
      </w:smartTag>
      <w:r w:rsidRPr="00B73861">
        <w:t xml:space="preserve"> - </w:t>
      </w:r>
      <w:smartTag w:uri="urn:schemas-microsoft-com:office:smarttags" w:element="metricconverter">
        <w:smartTagPr>
          <w:attr w:name="ProductID" w:val="125 м"/>
        </w:smartTagPr>
        <w:r w:rsidRPr="00B73861">
          <w:t>125 м</w:t>
        </w:r>
      </w:smartTag>
      <w:r w:rsidRPr="00B73861">
        <w:t xml:space="preserve"> от подошвы кургана по всему его периметру;</w:t>
      </w:r>
    </w:p>
    <w:p w:rsidR="004560FF" w:rsidRPr="00B73861" w:rsidRDefault="004560FF" w:rsidP="00C1474A">
      <w:pPr>
        <w:jc w:val="both"/>
      </w:pPr>
      <w:r w:rsidRPr="00B73861">
        <w:t xml:space="preserve">    - свыше </w:t>
      </w:r>
      <w:smartTag w:uri="urn:schemas-microsoft-com:office:smarttags" w:element="metricconverter">
        <w:smartTagPr>
          <w:attr w:name="ProductID" w:val="3 м"/>
        </w:smartTagPr>
        <w:r w:rsidRPr="00B73861">
          <w:t>3 м</w:t>
        </w:r>
      </w:smartTag>
      <w:r w:rsidRPr="00B73861">
        <w:t xml:space="preserve"> - </w:t>
      </w:r>
      <w:smartTag w:uri="urn:schemas-microsoft-com:office:smarttags" w:element="metricconverter">
        <w:smartTagPr>
          <w:attr w:name="ProductID" w:val="150 м"/>
        </w:smartTagPr>
        <w:r w:rsidRPr="00B73861">
          <w:t>150 м</w:t>
        </w:r>
      </w:smartTag>
      <w:r w:rsidRPr="00B73861">
        <w:t xml:space="preserve"> от подошвы кургана по всему его периметру;</w:t>
      </w:r>
    </w:p>
    <w:p w:rsidR="004560FF" w:rsidRPr="00B73861" w:rsidRDefault="004560FF" w:rsidP="00C1474A">
      <w:pPr>
        <w:jc w:val="both"/>
      </w:pPr>
      <w:r w:rsidRPr="00B73861">
        <w:t xml:space="preserve">    - для дольменов - </w:t>
      </w:r>
      <w:smartTag w:uri="urn:schemas-microsoft-com:office:smarttags" w:element="metricconverter">
        <w:smartTagPr>
          <w:attr w:name="ProductID" w:val="50 м"/>
        </w:smartTagPr>
        <w:r w:rsidRPr="00B73861">
          <w:t>50 м</w:t>
        </w:r>
      </w:smartTag>
      <w:r w:rsidRPr="00B73861">
        <w:t xml:space="preserve"> от основания дольмена по всему его периметру.</w:t>
      </w:r>
    </w:p>
    <w:p w:rsidR="004560FF" w:rsidRPr="00B73861" w:rsidRDefault="004560FF" w:rsidP="00C1474A">
      <w:pPr>
        <w:jc w:val="both"/>
      </w:pPr>
      <w:r w:rsidRPr="00B73861">
        <w:t xml:space="preserve">    9.2.7. Границы зон охраны памятников археологии определяются индивидуально краевым органом охраны памятников с указанием границы территории, занятой данным памятником и его охранной зоной, по картографическим материалам, в случае их отсутствия - путем визуального обследования памятника археологии на местности специалистами-археологами, а при определении границ древних поселений, городищ и грунтовых могильников - путем визуального обследования территории и (или) закладки разведочных шурфов специалистами-археологами и оформляются в установленном порядке землеустроительной документацией.</w:t>
      </w:r>
    </w:p>
    <w:p w:rsidR="004560FF" w:rsidRPr="00B73861" w:rsidRDefault="004560FF" w:rsidP="00C1474A">
      <w:pPr>
        <w:jc w:val="both"/>
      </w:pPr>
      <w:r w:rsidRPr="00B73861">
        <w:t xml:space="preserve">   9.2.8. СНиП 2. 07.01-89* установлено, что расстояния от памятников истории и культуры до транспортных и инженерных коммуникаций должны быть не менее:</w:t>
      </w:r>
    </w:p>
    <w:p w:rsidR="004560FF" w:rsidRPr="00B73861" w:rsidRDefault="004560FF" w:rsidP="00C1474A">
      <w:pPr>
        <w:jc w:val="both"/>
      </w:pPr>
      <w:r w:rsidRPr="00B73861">
        <w:t xml:space="preserve">    - до сетей водопровода, канализации и теплоснабжения (кроме разводящих) - </w:t>
      </w:r>
      <w:smartTag w:uri="urn:schemas-microsoft-com:office:smarttags" w:element="metricconverter">
        <w:smartTagPr>
          <w:attr w:name="ProductID" w:val="15 м"/>
        </w:smartTagPr>
        <w:r w:rsidRPr="00B73861">
          <w:t>15 м</w:t>
        </w:r>
      </w:smartTag>
      <w:r w:rsidRPr="00B73861">
        <w:t>;</w:t>
      </w:r>
    </w:p>
    <w:p w:rsidR="004560FF" w:rsidRPr="00B73861" w:rsidRDefault="004560FF" w:rsidP="00C1474A">
      <w:pPr>
        <w:jc w:val="both"/>
      </w:pPr>
      <w:r w:rsidRPr="00B73861">
        <w:t xml:space="preserve">    - до других подземных инженерных сетей - </w:t>
      </w:r>
      <w:smartTag w:uri="urn:schemas-microsoft-com:office:smarttags" w:element="metricconverter">
        <w:smartTagPr>
          <w:attr w:name="ProductID" w:val="5 м"/>
        </w:smartTagPr>
        <w:r w:rsidRPr="00B73861">
          <w:t>5 м</w:t>
        </w:r>
      </w:smartTag>
      <w:r w:rsidRPr="00B73861">
        <w:t>.</w:t>
      </w:r>
    </w:p>
    <w:p w:rsidR="004560FF" w:rsidRPr="00B73861" w:rsidRDefault="004560FF" w:rsidP="00C1474A">
      <w:pPr>
        <w:jc w:val="both"/>
      </w:pPr>
      <w:r w:rsidRPr="00B73861">
        <w:t xml:space="preserve">     В условиях реконструкции указанные расстояния до инженерных сетей допускается сокращать, но принимать не менее:</w:t>
      </w:r>
    </w:p>
    <w:p w:rsidR="004560FF" w:rsidRPr="00B73861" w:rsidRDefault="004560FF" w:rsidP="00C1474A">
      <w:pPr>
        <w:jc w:val="both"/>
      </w:pPr>
      <w:r w:rsidRPr="00B73861">
        <w:t xml:space="preserve">     - до водонесущих сетей - </w:t>
      </w:r>
      <w:smartTag w:uri="urn:schemas-microsoft-com:office:smarttags" w:element="metricconverter">
        <w:smartTagPr>
          <w:attr w:name="ProductID" w:val="5 м"/>
        </w:smartTagPr>
        <w:r w:rsidRPr="00B73861">
          <w:t>5 м</w:t>
        </w:r>
      </w:smartTag>
      <w:r w:rsidRPr="00B73861">
        <w:t xml:space="preserve">; неводонесущих - </w:t>
      </w:r>
      <w:smartTag w:uri="urn:schemas-microsoft-com:office:smarttags" w:element="metricconverter">
        <w:smartTagPr>
          <w:attr w:name="ProductID" w:val="2 м"/>
        </w:smartTagPr>
        <w:r w:rsidRPr="00B73861">
          <w:t>2 м</w:t>
        </w:r>
      </w:smartTag>
      <w:r w:rsidRPr="00B73861">
        <w:t>.</w:t>
      </w:r>
    </w:p>
    <w:p w:rsidR="004560FF" w:rsidRPr="00B73861" w:rsidRDefault="004560FF" w:rsidP="00C1474A">
      <w:pPr>
        <w:jc w:val="both"/>
      </w:pPr>
      <w:r w:rsidRPr="00B73861">
        <w:t xml:space="preserve">    При этом необходимо обеспечивать проведение специальных технических мероприятий при производстве строительных работ.</w:t>
      </w:r>
    </w:p>
    <w:p w:rsidR="004560FF" w:rsidRPr="00B73861" w:rsidRDefault="004560FF" w:rsidP="00C1474A">
      <w:pPr>
        <w:jc w:val="both"/>
      </w:pPr>
      <w:r w:rsidRPr="00B73861">
        <w:t xml:space="preserve">     9.2.9.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4560FF" w:rsidRPr="00B73861" w:rsidRDefault="004560FF" w:rsidP="00C1474A">
      <w:pPr>
        <w:jc w:val="both"/>
      </w:pPr>
      <w:r w:rsidRPr="00B73861">
        <w:t xml:space="preserve">     9.2.10.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4560FF" w:rsidRPr="00B73861" w:rsidRDefault="004560FF" w:rsidP="00C1474A">
      <w:pPr>
        <w:jc w:val="both"/>
      </w:pPr>
      <w:r w:rsidRPr="00B73861">
        <w:t xml:space="preserve">     9.2.11. По вновь выявленным объектам,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4560FF" w:rsidRPr="00B73861" w:rsidRDefault="004560FF" w:rsidP="00C1474A">
      <w:pPr>
        <w:jc w:val="both"/>
      </w:pPr>
      <w:r w:rsidRPr="00B73861">
        <w:t xml:space="preserve">     9.2.12.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Краснодарского края,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4560FF" w:rsidRDefault="004560FF" w:rsidP="00C1474A">
      <w:pPr>
        <w:jc w:val="both"/>
      </w:pPr>
    </w:p>
    <w:p w:rsidR="00645C7F" w:rsidRDefault="00645C7F" w:rsidP="00C1474A">
      <w:pPr>
        <w:jc w:val="both"/>
      </w:pPr>
    </w:p>
    <w:p w:rsidR="00645C7F" w:rsidRDefault="00645C7F" w:rsidP="00C1474A">
      <w:pPr>
        <w:jc w:val="both"/>
      </w:pPr>
    </w:p>
    <w:p w:rsidR="00645C7F" w:rsidRDefault="00645C7F" w:rsidP="00C1474A">
      <w:pPr>
        <w:jc w:val="both"/>
      </w:pPr>
    </w:p>
    <w:p w:rsidR="00645C7F" w:rsidRPr="00B73861" w:rsidRDefault="00645C7F" w:rsidP="00C1474A">
      <w:pPr>
        <w:jc w:val="both"/>
      </w:pPr>
    </w:p>
    <w:p w:rsidR="004560FF" w:rsidRPr="00B73861" w:rsidRDefault="004560FF" w:rsidP="00C1474A">
      <w:pPr>
        <w:pStyle w:val="1"/>
        <w:jc w:val="both"/>
        <w:rPr>
          <w:rFonts w:ascii="Times New Roman" w:hAnsi="Times New Roman" w:cs="Times New Roman"/>
        </w:rPr>
      </w:pPr>
      <w:bookmarkStart w:id="43" w:name="sub_1010"/>
      <w:r w:rsidRPr="00B73861">
        <w:rPr>
          <w:rFonts w:ascii="Times New Roman" w:hAnsi="Times New Roman" w:cs="Times New Roman"/>
        </w:rPr>
        <w:lastRenderedPageBreak/>
        <w:t>Часть 10. Обеспечение доступности объектов социальной инфраструктуры</w:t>
      </w:r>
      <w:r w:rsidRPr="00B73861">
        <w:rPr>
          <w:rFonts w:ascii="Times New Roman" w:hAnsi="Times New Roman" w:cs="Times New Roman"/>
        </w:rPr>
        <w:br/>
        <w:t>для инвалидов и других маломобильных групп населения</w:t>
      </w:r>
    </w:p>
    <w:bookmarkEnd w:id="43"/>
    <w:p w:rsidR="004560FF" w:rsidRPr="00B73861" w:rsidRDefault="004560FF" w:rsidP="00C1474A">
      <w:pPr>
        <w:jc w:val="both"/>
      </w:pPr>
    </w:p>
    <w:p w:rsidR="004560FF" w:rsidRPr="00B73861" w:rsidRDefault="004560FF" w:rsidP="00C1474A">
      <w:pPr>
        <w:pStyle w:val="1"/>
        <w:jc w:val="both"/>
        <w:rPr>
          <w:rFonts w:ascii="Times New Roman" w:hAnsi="Times New Roman" w:cs="Times New Roman"/>
          <w:u w:val="none"/>
        </w:rPr>
      </w:pPr>
      <w:bookmarkStart w:id="44" w:name="sub_10101"/>
      <w:r w:rsidRPr="00B73861">
        <w:rPr>
          <w:rFonts w:ascii="Times New Roman" w:hAnsi="Times New Roman" w:cs="Times New Roman"/>
          <w:u w:val="none"/>
        </w:rPr>
        <w:t>10.1. Общие положения</w:t>
      </w:r>
    </w:p>
    <w:bookmarkEnd w:id="44"/>
    <w:p w:rsidR="004560FF" w:rsidRPr="00B73861" w:rsidRDefault="004560FF" w:rsidP="00C1474A">
      <w:pPr>
        <w:jc w:val="both"/>
      </w:pPr>
    </w:p>
    <w:p w:rsidR="004560FF" w:rsidRPr="00B73861" w:rsidRDefault="004560FF" w:rsidP="00C1474A">
      <w:pPr>
        <w:jc w:val="both"/>
      </w:pPr>
      <w:r w:rsidRPr="00B73861">
        <w:t xml:space="preserve">     10.1.1. При планировке и застройке территории поселения необходимо обеспечивать доступность объектов социальной инфраструктуры для инвалидов и других маломобильных групп населения.</w:t>
      </w:r>
    </w:p>
    <w:p w:rsidR="004560FF" w:rsidRPr="00B73861" w:rsidRDefault="004560FF" w:rsidP="00C1474A">
      <w:pPr>
        <w:jc w:val="both"/>
      </w:pPr>
      <w:r w:rsidRPr="00B73861">
        <w:t xml:space="preserve">     10.1.2.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35 -117-2006Ю ВСН-62-91*, РДС 35-201-99.</w:t>
      </w:r>
    </w:p>
    <w:p w:rsidR="004560FF" w:rsidRPr="00B73861" w:rsidRDefault="004560FF" w:rsidP="00C1474A">
      <w:pPr>
        <w:jc w:val="both"/>
      </w:pPr>
      <w:r w:rsidRPr="00B73861">
        <w:t xml:space="preserve">     10.1.3.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4560FF" w:rsidRPr="00B73861" w:rsidRDefault="004560FF" w:rsidP="00C1474A">
      <w:pPr>
        <w:jc w:val="both"/>
      </w:pPr>
      <w:r w:rsidRPr="00B73861">
        <w:t xml:space="preserve">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4560FF" w:rsidRPr="00B73861" w:rsidRDefault="004560FF" w:rsidP="00C1474A">
      <w:pPr>
        <w:jc w:val="both"/>
      </w:pPr>
      <w:r w:rsidRPr="00B73861">
        <w:t xml:space="preserve">    10.1.4.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вокзалы, станции 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4560FF" w:rsidRPr="00B73861" w:rsidRDefault="004560FF" w:rsidP="00C1474A">
      <w:pPr>
        <w:jc w:val="both"/>
      </w:pPr>
      <w:r w:rsidRPr="00B73861">
        <w:t xml:space="preserve">      10.1.5. Проектные решения объектов, доступных для маломобильных групп населения, должны обеспечивать:</w:t>
      </w:r>
    </w:p>
    <w:p w:rsidR="004560FF" w:rsidRPr="00B73861" w:rsidRDefault="004560FF" w:rsidP="00C1474A">
      <w:pPr>
        <w:jc w:val="both"/>
      </w:pPr>
      <w:r w:rsidRPr="00B73861">
        <w:t xml:space="preserve">     - досягаемость мест целевого посещения и беспрепятственность перемещения внутри зданий и сооружений;</w:t>
      </w:r>
    </w:p>
    <w:p w:rsidR="004560FF" w:rsidRPr="00B73861" w:rsidRDefault="004560FF" w:rsidP="00C1474A">
      <w:pPr>
        <w:jc w:val="both"/>
      </w:pPr>
      <w:r w:rsidRPr="00B73861">
        <w:t xml:space="preserve">     - безопасность путей движения (в том числе эвакуационных), а также мест проживания, обслуживания и приложения труда;</w:t>
      </w:r>
    </w:p>
    <w:p w:rsidR="004560FF" w:rsidRPr="00B73861" w:rsidRDefault="004560FF" w:rsidP="00C1474A">
      <w:pPr>
        <w:jc w:val="both"/>
      </w:pPr>
      <w:r w:rsidRPr="00B73861">
        <w:t xml:space="preserve">     -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4560FF" w:rsidRPr="00B73861" w:rsidRDefault="004560FF" w:rsidP="00C1474A">
      <w:pPr>
        <w:jc w:val="both"/>
      </w:pPr>
      <w:r w:rsidRPr="00B73861">
        <w:t xml:space="preserve">    - удобство и комфорт среды жизнедеятельности.</w:t>
      </w:r>
    </w:p>
    <w:p w:rsidR="004560FF" w:rsidRPr="00B73861" w:rsidRDefault="004560FF" w:rsidP="00C1474A">
      <w:pPr>
        <w:jc w:val="both"/>
      </w:pPr>
      <w:r w:rsidRPr="00B73861">
        <w:t xml:space="preserve">     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4560FF" w:rsidRPr="00B73861" w:rsidRDefault="004560FF" w:rsidP="00C1474A">
      <w:pPr>
        <w:pStyle w:val="1"/>
        <w:jc w:val="both"/>
        <w:rPr>
          <w:rFonts w:ascii="Times New Roman" w:hAnsi="Times New Roman" w:cs="Times New Roman"/>
          <w:u w:val="none"/>
        </w:rPr>
      </w:pPr>
      <w:bookmarkStart w:id="45" w:name="sub_10102"/>
      <w:r w:rsidRPr="00B73861">
        <w:rPr>
          <w:rFonts w:ascii="Times New Roman" w:hAnsi="Times New Roman" w:cs="Times New Roman"/>
          <w:u w:val="none"/>
        </w:rPr>
        <w:lastRenderedPageBreak/>
        <w:t>10.2. Требования к зданиям, сооружениям и объектам</w:t>
      </w:r>
      <w:r w:rsidRPr="00B73861">
        <w:rPr>
          <w:rFonts w:ascii="Times New Roman" w:hAnsi="Times New Roman" w:cs="Times New Roman"/>
          <w:u w:val="none"/>
        </w:rPr>
        <w:br/>
        <w:t>социальной инфраструктуры</w:t>
      </w:r>
    </w:p>
    <w:bookmarkEnd w:id="45"/>
    <w:p w:rsidR="004560FF" w:rsidRPr="00B73861" w:rsidRDefault="004560FF" w:rsidP="00C1474A">
      <w:pPr>
        <w:jc w:val="both"/>
      </w:pPr>
    </w:p>
    <w:p w:rsidR="004560FF" w:rsidRPr="00B73861" w:rsidRDefault="004560FF" w:rsidP="00C1474A">
      <w:pPr>
        <w:jc w:val="both"/>
      </w:pPr>
      <w:r w:rsidRPr="00B73861">
        <w:t xml:space="preserve">      10.2.1. Объекты социальной инфраструктуры должны оснащаться следующими специальными приспособлениями и оборудованием:</w:t>
      </w:r>
    </w:p>
    <w:p w:rsidR="004560FF" w:rsidRPr="00B73861" w:rsidRDefault="004560FF" w:rsidP="00C1474A">
      <w:pPr>
        <w:jc w:val="both"/>
      </w:pPr>
      <w:r w:rsidRPr="00B73861">
        <w:t xml:space="preserve">      - визуальной и звуковой информацией;</w:t>
      </w:r>
    </w:p>
    <w:p w:rsidR="004560FF" w:rsidRPr="00B73861" w:rsidRDefault="004560FF" w:rsidP="00C1474A">
      <w:pPr>
        <w:jc w:val="both"/>
      </w:pPr>
      <w:r w:rsidRPr="00B73861">
        <w:t xml:space="preserve">       - телефонами-автоматами или иными средствами связи, доступными для инвалидов;</w:t>
      </w:r>
    </w:p>
    <w:p w:rsidR="004560FF" w:rsidRPr="00B73861" w:rsidRDefault="004560FF" w:rsidP="00C1474A">
      <w:pPr>
        <w:jc w:val="both"/>
      </w:pPr>
      <w:r w:rsidRPr="00B73861">
        <w:t>санитарно-гигиеническими помещениями, доступными для инвалидов и других маломобильных групп населения;</w:t>
      </w:r>
    </w:p>
    <w:p w:rsidR="004560FF" w:rsidRPr="00B73861" w:rsidRDefault="004560FF" w:rsidP="00C1474A">
      <w:pPr>
        <w:jc w:val="both"/>
      </w:pPr>
      <w:r w:rsidRPr="00B73861">
        <w:t xml:space="preserve">       - пандусами и поручнями у лестниц при входах в здания;</w:t>
      </w:r>
    </w:p>
    <w:p w:rsidR="004560FF" w:rsidRPr="00B73861" w:rsidRDefault="004560FF" w:rsidP="00C1474A">
      <w:pPr>
        <w:jc w:val="both"/>
      </w:pPr>
      <w:r w:rsidRPr="00B73861">
        <w:t xml:space="preserve">       - пологими спусками у тротуаров в местах наземных переходов улиц, дорог, магистралей и остановок транспорта общего пользования;</w:t>
      </w:r>
    </w:p>
    <w:p w:rsidR="004560FF" w:rsidRPr="00B73861" w:rsidRDefault="004560FF" w:rsidP="00C1474A">
      <w:pPr>
        <w:jc w:val="both"/>
      </w:pPr>
      <w:r w:rsidRPr="00B73861">
        <w:t xml:space="preserve">       - специальными указателями маршрутов движения инвалидов по территории вокзалов, парков и других рекреационных зон;</w:t>
      </w:r>
    </w:p>
    <w:p w:rsidR="004560FF" w:rsidRPr="00B73861" w:rsidRDefault="004560FF" w:rsidP="00C1474A">
      <w:pPr>
        <w:jc w:val="both"/>
      </w:pPr>
      <w:r w:rsidRPr="00B73861">
        <w:t xml:space="preserve">       -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4560FF" w:rsidRPr="00B73861" w:rsidRDefault="004560FF" w:rsidP="00C1474A">
      <w:pPr>
        <w:jc w:val="both"/>
      </w:pPr>
      <w:r w:rsidRPr="00B73861">
        <w:t xml:space="preserve">       -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4560FF" w:rsidRPr="00B73861" w:rsidRDefault="004560FF" w:rsidP="00C1474A">
      <w:pPr>
        <w:jc w:val="both"/>
      </w:pPr>
      <w:r w:rsidRPr="00B73861">
        <w:t xml:space="preserve">     10.2.2.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w:t>
      </w:r>
    </w:p>
    <w:p w:rsidR="004560FF" w:rsidRPr="00B73861" w:rsidRDefault="004560FF" w:rsidP="00C1474A">
      <w:pPr>
        <w:jc w:val="both"/>
      </w:pPr>
      <w:r w:rsidRPr="00B73861">
        <w:t xml:space="preserve">      10.2.3.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4560FF" w:rsidRPr="00B73861" w:rsidRDefault="004560FF" w:rsidP="00C1474A">
      <w:pPr>
        <w:jc w:val="both"/>
      </w:pPr>
      <w:r w:rsidRPr="00B73861">
        <w:t xml:space="preserve">       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4560FF" w:rsidRPr="00B73861" w:rsidRDefault="004560FF" w:rsidP="00C1474A">
      <w:pPr>
        <w:jc w:val="both"/>
      </w:pPr>
    </w:p>
    <w:p w:rsidR="004560FF" w:rsidRPr="00B73861" w:rsidRDefault="004560FF" w:rsidP="00C1474A">
      <w:pPr>
        <w:pStyle w:val="1"/>
        <w:jc w:val="both"/>
        <w:rPr>
          <w:rFonts w:ascii="Times New Roman" w:hAnsi="Times New Roman" w:cs="Times New Roman"/>
          <w:u w:val="none"/>
        </w:rPr>
      </w:pPr>
      <w:bookmarkStart w:id="46" w:name="sub_10103"/>
      <w:r w:rsidRPr="00B73861">
        <w:rPr>
          <w:rFonts w:ascii="Times New Roman" w:hAnsi="Times New Roman" w:cs="Times New Roman"/>
          <w:u w:val="none"/>
        </w:rPr>
        <w:t>10.3. Требования к параметрам проездов и проходов, обеспечивающих</w:t>
      </w:r>
      <w:r w:rsidRPr="00B73861">
        <w:rPr>
          <w:rFonts w:ascii="Times New Roman" w:hAnsi="Times New Roman" w:cs="Times New Roman"/>
          <w:u w:val="none"/>
        </w:rPr>
        <w:br/>
        <w:t>доступ инвалидов и маломобильных лиц</w:t>
      </w:r>
    </w:p>
    <w:bookmarkEnd w:id="46"/>
    <w:p w:rsidR="004560FF" w:rsidRPr="00B73861" w:rsidRDefault="004560FF" w:rsidP="00C1474A">
      <w:pPr>
        <w:jc w:val="both"/>
      </w:pPr>
    </w:p>
    <w:p w:rsidR="004560FF" w:rsidRPr="00B73861" w:rsidRDefault="004560FF" w:rsidP="00C1474A">
      <w:pPr>
        <w:jc w:val="both"/>
      </w:pPr>
      <w:r w:rsidRPr="00B73861">
        <w:t xml:space="preserve">    10.3.1.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4560FF" w:rsidRPr="00B73861" w:rsidRDefault="004560FF" w:rsidP="00C1474A">
      <w:pPr>
        <w:jc w:val="both"/>
      </w:pPr>
      <w:r w:rsidRPr="00B73861">
        <w:t xml:space="preserve">     Ограждения участков должны обеспечивать возможность опорного движения маломобильных групп населения через проходы и вдоль них.</w:t>
      </w:r>
    </w:p>
    <w:p w:rsidR="004560FF" w:rsidRPr="00B73861" w:rsidRDefault="004560FF" w:rsidP="00C1474A">
      <w:pPr>
        <w:jc w:val="both"/>
      </w:pPr>
      <w:r w:rsidRPr="00B73861">
        <w:t xml:space="preserve">     10.3.2.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4560FF" w:rsidRPr="00B73861" w:rsidRDefault="004560FF" w:rsidP="00C1474A">
      <w:pPr>
        <w:jc w:val="both"/>
      </w:pPr>
      <w:r w:rsidRPr="00B73861">
        <w:t xml:space="preserve">      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B73861">
          <w:t>1,8 м</w:t>
        </w:r>
      </w:smartTag>
      <w:r w:rsidRPr="00B73861">
        <w:t xml:space="preserve"> с учетом габаритных размеров кресел-колясок.</w:t>
      </w:r>
    </w:p>
    <w:p w:rsidR="004560FF" w:rsidRPr="00B73861" w:rsidRDefault="004560FF" w:rsidP="00C1474A">
      <w:pPr>
        <w:jc w:val="both"/>
      </w:pPr>
      <w:r w:rsidRPr="00B73861">
        <w:t xml:space="preserve">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w:t>
      </w:r>
      <w:smartTag w:uri="urn:schemas-microsoft-com:office:smarttags" w:element="metricconverter">
        <w:smartTagPr>
          <w:attr w:name="ProductID" w:val="1,6 м"/>
        </w:smartTagPr>
        <w:r w:rsidRPr="00B73861">
          <w:t>1,6 м</w:t>
        </w:r>
      </w:smartTag>
      <w:r w:rsidRPr="00B73861">
        <w:t xml:space="preserve"> х </w:t>
      </w:r>
      <w:smartTag w:uri="urn:schemas-microsoft-com:office:smarttags" w:element="metricconverter">
        <w:smartTagPr>
          <w:attr w:name="ProductID" w:val="1,6 м"/>
        </w:smartTagPr>
        <w:r w:rsidRPr="00B73861">
          <w:t>1,6 м</w:t>
        </w:r>
      </w:smartTag>
      <w:r w:rsidRPr="00B73861">
        <w:t xml:space="preserve"> через каждые 60 - </w:t>
      </w:r>
      <w:smartTag w:uri="urn:schemas-microsoft-com:office:smarttags" w:element="metricconverter">
        <w:smartTagPr>
          <w:attr w:name="ProductID" w:val="100 м"/>
        </w:smartTagPr>
        <w:r w:rsidRPr="00B73861">
          <w:t>100 м</w:t>
        </w:r>
      </w:smartTag>
      <w:r w:rsidRPr="00B73861">
        <w:t xml:space="preserve"> пути для обеспечения возможности разъезда инвалидов на креслах-колясках.</w:t>
      </w:r>
    </w:p>
    <w:p w:rsidR="004560FF" w:rsidRPr="00B73861" w:rsidRDefault="004560FF" w:rsidP="00C1474A">
      <w:pPr>
        <w:jc w:val="both"/>
      </w:pPr>
      <w:r w:rsidRPr="00B73861">
        <w:lastRenderedPageBreak/>
        <w:t xml:space="preserve">      10.3.3. При совмещении на участке путей движения посетителей с проездами для транспорта следует предусматривать ограничительную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4560FF" w:rsidRPr="00B73861" w:rsidRDefault="004560FF" w:rsidP="00C1474A">
      <w:pPr>
        <w:jc w:val="both"/>
      </w:pPr>
      <w:r w:rsidRPr="00B73861">
        <w:t xml:space="preserve">       10.3.4. Уклоны пути движения для проезда инвалидов на креслах-колясках не должны превышать:</w:t>
      </w:r>
    </w:p>
    <w:p w:rsidR="004560FF" w:rsidRPr="00B73861" w:rsidRDefault="004560FF" w:rsidP="00C1474A">
      <w:pPr>
        <w:jc w:val="both"/>
      </w:pPr>
      <w:r w:rsidRPr="00B73861">
        <w:t xml:space="preserve">       - продольный - 5 процентов;</w:t>
      </w:r>
    </w:p>
    <w:p w:rsidR="004560FF" w:rsidRPr="00B73861" w:rsidRDefault="004560FF" w:rsidP="00C1474A">
      <w:pPr>
        <w:jc w:val="both"/>
      </w:pPr>
      <w:r w:rsidRPr="00B73861">
        <w:t xml:space="preserve">       - поперечный - 1 - 2 процента.</w:t>
      </w:r>
    </w:p>
    <w:p w:rsidR="004560FF" w:rsidRPr="00B73861" w:rsidRDefault="004560FF" w:rsidP="00C1474A">
      <w:pPr>
        <w:jc w:val="both"/>
      </w:pPr>
      <w:r w:rsidRPr="00B73861">
        <w:t xml:space="preserve">      При устройстве съездов с тротуара около здания и в затесненных местах допускается увеличивать продольный уклон до 10 процентов на протяжении не более </w:t>
      </w:r>
      <w:smartTag w:uri="urn:schemas-microsoft-com:office:smarttags" w:element="metricconverter">
        <w:smartTagPr>
          <w:attr w:name="ProductID" w:val="10 м"/>
        </w:smartTagPr>
        <w:r w:rsidRPr="00B73861">
          <w:t>10 м</w:t>
        </w:r>
      </w:smartTag>
      <w:r w:rsidRPr="00B73861">
        <w:t>.</w:t>
      </w:r>
    </w:p>
    <w:p w:rsidR="004560FF" w:rsidRPr="00B73861" w:rsidRDefault="004560FF" w:rsidP="00C1474A">
      <w:pPr>
        <w:jc w:val="both"/>
      </w:pPr>
      <w:r w:rsidRPr="00B73861">
        <w:t xml:space="preserve">      10.3.5. Высота бордюров по краям пешеходных путей должна быть не менее </w:t>
      </w:r>
      <w:smartTag w:uri="urn:schemas-microsoft-com:office:smarttags" w:element="metricconverter">
        <w:smartTagPr>
          <w:attr w:name="ProductID" w:val="0,05 м"/>
        </w:smartTagPr>
        <w:r w:rsidRPr="00B73861">
          <w:t>0,05 м</w:t>
        </w:r>
      </w:smartTag>
      <w:r w:rsidRPr="00B73861">
        <w:t>.</w:t>
      </w:r>
    </w:p>
    <w:p w:rsidR="004560FF" w:rsidRPr="00B73861" w:rsidRDefault="004560FF" w:rsidP="00C1474A">
      <w:pPr>
        <w:jc w:val="both"/>
      </w:pPr>
      <w:r w:rsidRPr="00B73861">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w:t>
      </w:r>
      <w:smartTag w:uri="urn:schemas-microsoft-com:office:smarttags" w:element="metricconverter">
        <w:smartTagPr>
          <w:attr w:name="ProductID" w:val="0,04 м"/>
        </w:smartTagPr>
        <w:r w:rsidRPr="00B73861">
          <w:t>0,04 м</w:t>
        </w:r>
      </w:smartTag>
      <w:r w:rsidRPr="00B73861">
        <w:t>.</w:t>
      </w:r>
    </w:p>
    <w:p w:rsidR="004560FF" w:rsidRPr="00B73861" w:rsidRDefault="004560FF" w:rsidP="00C1474A">
      <w:pPr>
        <w:jc w:val="both"/>
      </w:pPr>
      <w:r w:rsidRPr="00B73861">
        <w:t xml:space="preserve">      10.3.6.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4560FF" w:rsidRPr="00B73861" w:rsidRDefault="004560FF" w:rsidP="00C1474A">
      <w:pPr>
        <w:jc w:val="both"/>
      </w:pPr>
      <w:r w:rsidRPr="00B73861">
        <w:t xml:space="preserve">      10.3.7. Для открытых лестниц на перепадах рельефа рекомендуется принимать ширину проступей не менее </w:t>
      </w:r>
      <w:smartTag w:uri="urn:schemas-microsoft-com:office:smarttags" w:element="metricconverter">
        <w:smartTagPr>
          <w:attr w:name="ProductID" w:val="0,4 м"/>
        </w:smartTagPr>
        <w:r w:rsidRPr="00B73861">
          <w:t>0,4 м</w:t>
        </w:r>
      </w:smartTag>
      <w:r w:rsidRPr="00B73861">
        <w:t xml:space="preserve">, высоту подъемов ступеней - не более </w:t>
      </w:r>
      <w:smartTag w:uri="urn:schemas-microsoft-com:office:smarttags" w:element="metricconverter">
        <w:smartTagPr>
          <w:attr w:name="ProductID" w:val="0,12 м"/>
        </w:smartTagPr>
        <w:r w:rsidRPr="00B73861">
          <w:t>0,12 м</w:t>
        </w:r>
      </w:smartTag>
      <w:r w:rsidRPr="00B73861">
        <w:t>.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4560FF" w:rsidRPr="00B73861" w:rsidRDefault="004560FF" w:rsidP="00C1474A">
      <w:pPr>
        <w:jc w:val="both"/>
      </w:pPr>
      <w:r w:rsidRPr="00B73861">
        <w:t>Лестницы должны дублироваться пандусами, а при необходимости - другими средствами подъема.</w:t>
      </w:r>
    </w:p>
    <w:p w:rsidR="004560FF" w:rsidRPr="00B73861" w:rsidRDefault="004560FF" w:rsidP="00C1474A">
      <w:pPr>
        <w:jc w:val="both"/>
      </w:pPr>
      <w:r w:rsidRPr="00B73861">
        <w:t xml:space="preserve">     10.3.8. Объекты, нижняя кромка которых расположена на высоте от 0,7 до </w:t>
      </w:r>
      <w:smartTag w:uri="urn:schemas-microsoft-com:office:smarttags" w:element="metricconverter">
        <w:smartTagPr>
          <w:attr w:name="ProductID" w:val="2,1 м"/>
        </w:smartTagPr>
        <w:r w:rsidRPr="00B73861">
          <w:t>2,1 м</w:t>
        </w:r>
      </w:smartTag>
      <w:r w:rsidRPr="00B73861">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B73861">
          <w:t>0,1 м</w:t>
        </w:r>
      </w:smartTag>
      <w:r w:rsidRPr="00B73861">
        <w:t xml:space="preserve">, а при их размещении на отдельно стоящей опоре - не более </w:t>
      </w:r>
      <w:smartTag w:uri="urn:schemas-microsoft-com:office:smarttags" w:element="metricconverter">
        <w:smartTagPr>
          <w:attr w:name="ProductID" w:val="0,3 м"/>
        </w:smartTagPr>
        <w:r w:rsidRPr="00B73861">
          <w:t>0,3 м</w:t>
        </w:r>
      </w:smartTag>
      <w:r w:rsidRPr="00B73861">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B73861">
          <w:t>0,05 м</w:t>
        </w:r>
      </w:smartTag>
      <w:r w:rsidRPr="00B73861">
        <w:t xml:space="preserve"> или ограждениями высотой не менее </w:t>
      </w:r>
      <w:smartTag w:uri="urn:schemas-microsoft-com:office:smarttags" w:element="metricconverter">
        <w:smartTagPr>
          <w:attr w:name="ProductID" w:val="0,7 м"/>
        </w:smartTagPr>
        <w:r w:rsidRPr="00B73861">
          <w:t>0,7 м</w:t>
        </w:r>
      </w:smartTag>
      <w:r w:rsidRPr="00B73861">
        <w:t>.</w:t>
      </w:r>
    </w:p>
    <w:p w:rsidR="004560FF" w:rsidRPr="00B73861" w:rsidRDefault="004560FF" w:rsidP="00C1474A">
      <w:pPr>
        <w:jc w:val="both"/>
      </w:pPr>
      <w:r w:rsidRPr="00B73861">
        <w:t xml:space="preserve">      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4560FF" w:rsidRPr="00B73861" w:rsidRDefault="004560FF" w:rsidP="00C1474A">
      <w:pPr>
        <w:jc w:val="both"/>
      </w:pPr>
      <w:r w:rsidRPr="00B73861">
        <w:t xml:space="preserve">      10.3.9. 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B73861">
          <w:t>50 м</w:t>
        </w:r>
      </w:smartTag>
      <w:r w:rsidRPr="00B73861">
        <w:t xml:space="preserve"> от входа, а при жилых зданиях - не далее </w:t>
      </w:r>
      <w:smartTag w:uri="urn:schemas-microsoft-com:office:smarttags" w:element="metricconverter">
        <w:smartTagPr>
          <w:attr w:name="ProductID" w:val="100 м"/>
        </w:smartTagPr>
        <w:r w:rsidRPr="00B73861">
          <w:t>100 м</w:t>
        </w:r>
      </w:smartTag>
      <w:r w:rsidRPr="00B73861">
        <w:t xml:space="preserve">, следует выделять до 10 процентов мест (но не менее одного места) для специального автотранспорта инвалидов с учетом ширины зоны для парковки не менее </w:t>
      </w:r>
      <w:smartTag w:uri="urn:schemas-microsoft-com:office:smarttags" w:element="metricconverter">
        <w:smartTagPr>
          <w:attr w:name="ProductID" w:val="3,5 м"/>
        </w:smartTagPr>
        <w:r w:rsidRPr="00B73861">
          <w:t>3,5 м</w:t>
        </w:r>
      </w:smartTag>
      <w:r w:rsidRPr="00B73861">
        <w:t>,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4560FF" w:rsidRPr="00B73861" w:rsidRDefault="004560FF" w:rsidP="00C1474A">
      <w:pPr>
        <w:jc w:val="both"/>
      </w:pPr>
      <w:r w:rsidRPr="00B73861">
        <w:t xml:space="preserve">      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w:t>
      </w:r>
      <w:smartTag w:uri="urn:schemas-microsoft-com:office:smarttags" w:element="metricconverter">
        <w:smartTagPr>
          <w:attr w:name="ProductID" w:val="2,5 м"/>
        </w:smartTagPr>
        <w:r w:rsidRPr="00B73861">
          <w:t>2,5 м</w:t>
        </w:r>
      </w:smartTag>
      <w:r w:rsidRPr="00B73861">
        <w:t>.</w:t>
      </w:r>
    </w:p>
    <w:p w:rsidR="004560FF" w:rsidRPr="00B73861" w:rsidRDefault="004560FF" w:rsidP="00C1474A">
      <w:pPr>
        <w:jc w:val="both"/>
      </w:pPr>
      <w:r w:rsidRPr="00B73861">
        <w:t xml:space="preserve">       Места парковки оснащаются знаками, применяемыми в международной практике.</w:t>
      </w:r>
    </w:p>
    <w:p w:rsidR="004560FF" w:rsidRPr="00B73861" w:rsidRDefault="004560FF" w:rsidP="00C1474A">
      <w:pPr>
        <w:jc w:val="both"/>
      </w:pPr>
      <w:r w:rsidRPr="00B73861">
        <w:t xml:space="preserve">      10.3.10.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B73861">
          <w:t>100 м</w:t>
        </w:r>
      </w:smartTag>
      <w:r w:rsidRPr="00B73861">
        <w:t>.</w:t>
      </w:r>
    </w:p>
    <w:p w:rsidR="004560FF" w:rsidRPr="00B73861" w:rsidRDefault="004560FF" w:rsidP="00C1474A">
      <w:pPr>
        <w:jc w:val="both"/>
      </w:pPr>
      <w:r w:rsidRPr="00B73861">
        <w:lastRenderedPageBreak/>
        <w:t xml:space="preserve">      10.3.11. Площадки и места отдыха следует размещать смежно вне габаритов путей движения мест отдыха и ожидания.</w:t>
      </w:r>
    </w:p>
    <w:p w:rsidR="004560FF" w:rsidRPr="00B73861" w:rsidRDefault="004560FF" w:rsidP="00C1474A">
      <w:pPr>
        <w:jc w:val="both"/>
      </w:pPr>
      <w:r w:rsidRPr="00B73861">
        <w:t xml:space="preserve">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4560FF" w:rsidRPr="00B73861" w:rsidRDefault="004560FF" w:rsidP="00C1474A">
      <w:pPr>
        <w:jc w:val="both"/>
      </w:pPr>
      <w:r w:rsidRPr="00B73861">
        <w:t xml:space="preserve">      10.3.12.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4560FF" w:rsidRPr="00B73861" w:rsidRDefault="004560FF" w:rsidP="00C1474A">
      <w:pPr>
        <w:jc w:val="both"/>
      </w:pPr>
      <w:r w:rsidRPr="00B73861">
        <w:t xml:space="preserve">      Следует предусматривать линейную посадку деревьев и кустарников для формирования кромок путей пешеходного движения.</w:t>
      </w:r>
    </w:p>
    <w:p w:rsidR="004560FF" w:rsidRPr="00B73861" w:rsidRDefault="004560FF" w:rsidP="00C1474A">
      <w:pPr>
        <w:jc w:val="both"/>
      </w:pPr>
      <w:r w:rsidRPr="00B73861">
        <w:t xml:space="preserve">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B73861">
          <w:t>0,04 м</w:t>
        </w:r>
      </w:smartTag>
      <w:r w:rsidRPr="00B73861">
        <w:t>.</w:t>
      </w:r>
    </w:p>
    <w:p w:rsidR="004560FF" w:rsidRPr="00B73861" w:rsidRDefault="004560FF" w:rsidP="00C1474A">
      <w:pPr>
        <w:jc w:val="both"/>
      </w:pPr>
      <w:r w:rsidRPr="00B73861">
        <w:t xml:space="preserve">       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4560FF" w:rsidRPr="00B73861" w:rsidRDefault="004560FF" w:rsidP="00C1474A">
      <w:pPr>
        <w:jc w:val="both"/>
      </w:pPr>
    </w:p>
    <w:p w:rsidR="004560FF" w:rsidRPr="00B73861" w:rsidRDefault="004560FF" w:rsidP="00C1474A">
      <w:pPr>
        <w:pStyle w:val="1"/>
        <w:jc w:val="both"/>
        <w:rPr>
          <w:rFonts w:ascii="Times New Roman" w:hAnsi="Times New Roman" w:cs="Times New Roman"/>
        </w:rPr>
      </w:pPr>
      <w:bookmarkStart w:id="47" w:name="sub_1011"/>
      <w:r w:rsidRPr="00B73861">
        <w:rPr>
          <w:rFonts w:ascii="Times New Roman" w:hAnsi="Times New Roman" w:cs="Times New Roman"/>
        </w:rPr>
        <w:t>Часть 11. Противопожарные требования</w:t>
      </w:r>
    </w:p>
    <w:bookmarkEnd w:id="47"/>
    <w:p w:rsidR="004560FF" w:rsidRPr="00B73861" w:rsidRDefault="004560FF" w:rsidP="00C1474A">
      <w:pPr>
        <w:jc w:val="both"/>
      </w:pPr>
    </w:p>
    <w:p w:rsidR="004560FF" w:rsidRPr="00B73861" w:rsidRDefault="004560FF" w:rsidP="00C1474A">
      <w:pPr>
        <w:pStyle w:val="1"/>
        <w:jc w:val="both"/>
        <w:rPr>
          <w:rFonts w:ascii="Times New Roman" w:hAnsi="Times New Roman" w:cs="Times New Roman"/>
          <w:u w:val="none"/>
        </w:rPr>
      </w:pPr>
      <w:bookmarkStart w:id="48" w:name="sub_10111"/>
      <w:r w:rsidRPr="00B73861">
        <w:rPr>
          <w:rFonts w:ascii="Times New Roman" w:hAnsi="Times New Roman" w:cs="Times New Roman"/>
          <w:u w:val="none"/>
        </w:rPr>
        <w:t>11.1. Общие положения</w:t>
      </w:r>
    </w:p>
    <w:bookmarkEnd w:id="48"/>
    <w:p w:rsidR="004560FF" w:rsidRPr="00B73861" w:rsidRDefault="004560FF" w:rsidP="00C1474A">
      <w:pPr>
        <w:jc w:val="both"/>
      </w:pPr>
    </w:p>
    <w:p w:rsidR="004560FF" w:rsidRPr="00B73861" w:rsidRDefault="004560FF" w:rsidP="00C1474A">
      <w:pPr>
        <w:jc w:val="both"/>
      </w:pPr>
      <w:r w:rsidRPr="00B73861">
        <w:t xml:space="preserve">     11.1.1. Планировка и застройка территорий поселения должна осуществляться в соответствии с генеральным планом, учитывающими требования пожарной безопасности, установленные Федеральным законом от 22 июля 2008 года N 123-ФЗ "Технический регламент о требованиях пожарной безопасности".</w:t>
      </w:r>
    </w:p>
    <w:p w:rsidR="004560FF" w:rsidRPr="00B73861" w:rsidRDefault="004560FF" w:rsidP="00C1474A">
      <w:pPr>
        <w:jc w:val="both"/>
      </w:pPr>
      <w:r w:rsidRPr="00B73861">
        <w:t xml:space="preserve">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4560FF" w:rsidRPr="00B73861" w:rsidRDefault="004560FF" w:rsidP="00C1474A">
      <w:pPr>
        <w:jc w:val="both"/>
      </w:pPr>
      <w:r w:rsidRPr="00B73861">
        <w:t xml:space="preserve">     11.1.2. Размещение пожаровзрывоопасных объектов на территориях населенных пунктов должно осуществляться в соответствии с требованиями Федерального закона "Технический регламент о требованиях пожарной безопасности".</w:t>
      </w:r>
    </w:p>
    <w:p w:rsidR="004560FF" w:rsidRPr="00B73861" w:rsidRDefault="004560FF" w:rsidP="00C1474A">
      <w:pPr>
        <w:jc w:val="both"/>
      </w:pPr>
      <w:r w:rsidRPr="00B73861">
        <w:t xml:space="preserve">      11.1.3.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пожаровзрывоопасных объектов в границах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w:t>
      </w:r>
      <w:r w:rsidRPr="00B73861">
        <w:lastRenderedPageBreak/>
        <w:t xml:space="preserve">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B73861">
          <w:t>50 метров</w:t>
        </w:r>
      </w:smartTag>
      <w:r w:rsidRPr="00B73861">
        <w:t>.</w:t>
      </w:r>
    </w:p>
    <w:p w:rsidR="004560FF" w:rsidRPr="00B73861" w:rsidRDefault="004560FF" w:rsidP="00C1474A">
      <w:pPr>
        <w:jc w:val="both"/>
      </w:pPr>
    </w:p>
    <w:p w:rsidR="004560FF" w:rsidRPr="00B73861" w:rsidRDefault="004560FF" w:rsidP="00C1474A">
      <w:pPr>
        <w:pStyle w:val="1"/>
        <w:jc w:val="both"/>
        <w:rPr>
          <w:rFonts w:ascii="Times New Roman" w:hAnsi="Times New Roman" w:cs="Times New Roman"/>
          <w:u w:val="none"/>
        </w:rPr>
      </w:pPr>
      <w:bookmarkStart w:id="49" w:name="sub_10112"/>
      <w:r w:rsidRPr="00B73861">
        <w:rPr>
          <w:rFonts w:ascii="Times New Roman" w:hAnsi="Times New Roman" w:cs="Times New Roman"/>
          <w:u w:val="none"/>
        </w:rPr>
        <w:t>11.2. Требования по противопожарным разрывам между зданиями</w:t>
      </w:r>
      <w:r w:rsidRPr="00B73861">
        <w:rPr>
          <w:rFonts w:ascii="Times New Roman" w:hAnsi="Times New Roman" w:cs="Times New Roman"/>
          <w:u w:val="none"/>
        </w:rPr>
        <w:br/>
        <w:t>и сооружениями</w:t>
      </w:r>
    </w:p>
    <w:bookmarkEnd w:id="49"/>
    <w:p w:rsidR="004560FF" w:rsidRPr="00B73861" w:rsidRDefault="004560FF" w:rsidP="00C1474A">
      <w:pPr>
        <w:jc w:val="both"/>
      </w:pPr>
    </w:p>
    <w:p w:rsidR="004560FF" w:rsidRPr="00B73861" w:rsidRDefault="004560FF" w:rsidP="00C1474A">
      <w:pPr>
        <w:jc w:val="both"/>
      </w:pPr>
      <w:r w:rsidRPr="00B73861">
        <w:t xml:space="preserve">       11.2.1.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31, а также в соответствии с требованиями Федерального закона "Технический регламент о требованиях пожарной безопасности".</w:t>
      </w:r>
    </w:p>
    <w:p w:rsidR="004560FF" w:rsidRPr="00B73861" w:rsidRDefault="004560FF" w:rsidP="00C1474A">
      <w:pPr>
        <w:jc w:val="both"/>
      </w:pPr>
    </w:p>
    <w:p w:rsidR="004560FF" w:rsidRPr="00B73861" w:rsidRDefault="004560FF" w:rsidP="00C1474A">
      <w:pPr>
        <w:jc w:val="both"/>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7"/>
        <w:gridCol w:w="2239"/>
        <w:gridCol w:w="1802"/>
        <w:gridCol w:w="1800"/>
        <w:gridCol w:w="1440"/>
      </w:tblGrid>
      <w:tr w:rsidR="004560FF" w:rsidRPr="00B73861" w:rsidTr="00D27635">
        <w:tc>
          <w:tcPr>
            <w:tcW w:w="9648" w:type="dxa"/>
            <w:gridSpan w:val="5"/>
            <w:tcBorders>
              <w:top w:val="single" w:sz="4" w:space="0" w:color="auto"/>
              <w:bottom w:val="single" w:sz="2"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 xml:space="preserve">Таблица 31 </w:t>
            </w:r>
          </w:p>
          <w:p w:rsidR="004560FF" w:rsidRPr="00B73861" w:rsidRDefault="004560FF" w:rsidP="00C1474A">
            <w:pPr>
              <w:pStyle w:val="a5"/>
              <w:rPr>
                <w:rFonts w:ascii="Times New Roman" w:hAnsi="Times New Roman" w:cs="Times New Roman"/>
              </w:rPr>
            </w:pPr>
          </w:p>
        </w:tc>
      </w:tr>
      <w:tr w:rsidR="004560FF" w:rsidRPr="00B73861" w:rsidTr="00D27635">
        <w:tc>
          <w:tcPr>
            <w:tcW w:w="2367" w:type="dxa"/>
            <w:vMerge w:val="restart"/>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Степень огнестойкости здания</w:t>
            </w:r>
          </w:p>
        </w:tc>
        <w:tc>
          <w:tcPr>
            <w:tcW w:w="2239"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Класс конструктивной пожарной опасности</w:t>
            </w:r>
          </w:p>
        </w:tc>
        <w:tc>
          <w:tcPr>
            <w:tcW w:w="5042" w:type="dxa"/>
            <w:gridSpan w:val="3"/>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Минимальное расстояние при степени огнестойкости и классе конструктивной пожарной опасности здания, м</w:t>
            </w:r>
          </w:p>
        </w:tc>
      </w:tr>
      <w:tr w:rsidR="004560FF" w:rsidRPr="00B73861" w:rsidTr="00D27635">
        <w:tc>
          <w:tcPr>
            <w:tcW w:w="2367" w:type="dxa"/>
            <w:vMerge/>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p>
        </w:tc>
        <w:tc>
          <w:tcPr>
            <w:tcW w:w="2239" w:type="dxa"/>
            <w:vMerge/>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p>
        </w:tc>
        <w:tc>
          <w:tcPr>
            <w:tcW w:w="1802"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 II, III</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С0</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II, III, IV</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С1</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IV, V</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С2, СЗ</w:t>
            </w:r>
          </w:p>
        </w:tc>
      </w:tr>
      <w:tr w:rsidR="004560FF" w:rsidRPr="00B73861" w:rsidTr="00D27635">
        <w:tc>
          <w:tcPr>
            <w:tcW w:w="2367"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 II, III</w:t>
            </w:r>
          </w:p>
        </w:tc>
        <w:tc>
          <w:tcPr>
            <w:tcW w:w="223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С0</w:t>
            </w:r>
          </w:p>
        </w:tc>
        <w:tc>
          <w:tcPr>
            <w:tcW w:w="1802"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6</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8</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w:t>
            </w:r>
          </w:p>
        </w:tc>
      </w:tr>
      <w:tr w:rsidR="004560FF" w:rsidRPr="00B73861" w:rsidTr="00D27635">
        <w:tc>
          <w:tcPr>
            <w:tcW w:w="2367"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II, III, IV</w:t>
            </w:r>
          </w:p>
        </w:tc>
        <w:tc>
          <w:tcPr>
            <w:tcW w:w="223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С1</w:t>
            </w:r>
          </w:p>
        </w:tc>
        <w:tc>
          <w:tcPr>
            <w:tcW w:w="1802"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8</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12</w:t>
            </w:r>
          </w:p>
        </w:tc>
      </w:tr>
      <w:tr w:rsidR="004560FF" w:rsidRPr="00B73861" w:rsidTr="00D27635">
        <w:tc>
          <w:tcPr>
            <w:tcW w:w="2367"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IV, V</w:t>
            </w:r>
          </w:p>
        </w:tc>
        <w:tc>
          <w:tcPr>
            <w:tcW w:w="223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С2, СЗ</w:t>
            </w:r>
          </w:p>
        </w:tc>
        <w:tc>
          <w:tcPr>
            <w:tcW w:w="1802"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12</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15</w:t>
            </w:r>
          </w:p>
        </w:tc>
      </w:tr>
    </w:tbl>
    <w:p w:rsidR="004560FF" w:rsidRPr="00B73861" w:rsidRDefault="004560FF" w:rsidP="00C1474A">
      <w:pPr>
        <w:jc w:val="both"/>
      </w:pPr>
    </w:p>
    <w:p w:rsidR="004560FF" w:rsidRPr="00B73861" w:rsidRDefault="004560FF" w:rsidP="00C1474A">
      <w:pPr>
        <w:jc w:val="both"/>
      </w:pPr>
      <w:r w:rsidRPr="00B73861">
        <w:t xml:space="preserve">     Примечания.</w:t>
      </w:r>
    </w:p>
    <w:p w:rsidR="004560FF" w:rsidRPr="00B73861" w:rsidRDefault="004560FF" w:rsidP="00C1474A">
      <w:pPr>
        <w:jc w:val="both"/>
      </w:pPr>
      <w:r w:rsidRPr="00B73861">
        <w:t xml:space="preserve">1. Противопожарные расстояния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w:t>
      </w:r>
      <w:smartTag w:uri="urn:schemas-microsoft-com:office:smarttags" w:element="metricconverter">
        <w:smartTagPr>
          <w:attr w:name="ProductID" w:val="1 метр"/>
        </w:smartTagPr>
        <w:r w:rsidRPr="00B73861">
          <w:t>1 метр</w:t>
        </w:r>
      </w:smartTag>
      <w:r w:rsidRPr="00B73861">
        <w:t xml:space="preserve"> элементов конструкций, выполненных из горючих материалов, принимается расстояние между этими конструкциями.</w:t>
      </w:r>
    </w:p>
    <w:p w:rsidR="004560FF" w:rsidRPr="00B73861" w:rsidRDefault="004560FF" w:rsidP="00C1474A">
      <w:pPr>
        <w:jc w:val="both"/>
      </w:pPr>
      <w:r w:rsidRPr="00B73861">
        <w:t xml:space="preserve">    2. Противопожарные расстояния между зданиями, сооружениями и строениями I и II степеней огнестойкости допускается уменьшать до </w:t>
      </w:r>
      <w:smartTag w:uri="urn:schemas-microsoft-com:office:smarttags" w:element="metricconverter">
        <w:smartTagPr>
          <w:attr w:name="ProductID" w:val="3,5 м"/>
        </w:smartTagPr>
        <w:r w:rsidRPr="00B73861">
          <w:t>3,5 м</w:t>
        </w:r>
      </w:smartTag>
      <w:r w:rsidRPr="00B73861">
        <w:t xml:space="preserve"> при условии, если стена более высокого здания, расположенная напротив другого здания, сооружения и строения, является противопожарной 1-го типа.</w:t>
      </w:r>
    </w:p>
    <w:p w:rsidR="004560FF" w:rsidRPr="00B73861" w:rsidRDefault="004560FF" w:rsidP="00C1474A">
      <w:pPr>
        <w:jc w:val="both"/>
      </w:pPr>
      <w:r w:rsidRPr="00B73861">
        <w:t xml:space="preserve">    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rsidR="004560FF" w:rsidRPr="00B73861" w:rsidRDefault="004560FF" w:rsidP="00C1474A">
      <w:pPr>
        <w:jc w:val="both"/>
      </w:pPr>
      <w:r w:rsidRPr="00B73861">
        <w:t xml:space="preserve">    4.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31. Допускается уменьшать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4560FF" w:rsidRPr="00B73861" w:rsidRDefault="004560FF" w:rsidP="00C1474A">
      <w:pPr>
        <w:jc w:val="both"/>
      </w:pPr>
      <w:r w:rsidRPr="00B73861">
        <w:t xml:space="preserve">     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4560FF" w:rsidRPr="00B73861" w:rsidRDefault="004560FF" w:rsidP="00C1474A">
      <w:pPr>
        <w:jc w:val="both"/>
      </w:pPr>
      <w:r w:rsidRPr="00B73861">
        <w:t xml:space="preserve">     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таблице 31.</w:t>
      </w:r>
    </w:p>
    <w:p w:rsidR="004560FF" w:rsidRPr="00B73861" w:rsidRDefault="004560FF" w:rsidP="00C1474A">
      <w:pPr>
        <w:jc w:val="both"/>
      </w:pPr>
      <w:r w:rsidRPr="00B73861">
        <w:lastRenderedPageBreak/>
        <w:t xml:space="preserve">      11.2.2.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4560FF" w:rsidRPr="00B73861" w:rsidRDefault="004560FF" w:rsidP="00C1474A">
      <w:pPr>
        <w:jc w:val="both"/>
      </w:pPr>
      <w:r w:rsidRPr="00B73861">
        <w:t xml:space="preserve">     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4560FF" w:rsidRPr="00B73861" w:rsidRDefault="004560FF" w:rsidP="00C1474A">
      <w:pPr>
        <w:jc w:val="both"/>
      </w:pPr>
      <w:r w:rsidRPr="00B73861">
        <w:t xml:space="preserve">     2. до окон или дверей (для жилых и общественных зданий).</w:t>
      </w:r>
    </w:p>
    <w:p w:rsidR="004560FF" w:rsidRPr="00B73861" w:rsidRDefault="004560FF" w:rsidP="00C1474A">
      <w:pPr>
        <w:jc w:val="both"/>
      </w:pPr>
      <w:r w:rsidRPr="00B73861">
        <w:t xml:space="preserve">      11.2.3.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32.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4560FF" w:rsidRPr="00B73861" w:rsidRDefault="004560FF" w:rsidP="00C1474A">
      <w:pPr>
        <w:jc w:val="both"/>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9"/>
        <w:gridCol w:w="1969"/>
        <w:gridCol w:w="1620"/>
        <w:gridCol w:w="1440"/>
      </w:tblGrid>
      <w:tr w:rsidR="004560FF" w:rsidRPr="00B73861" w:rsidTr="00D27635">
        <w:tc>
          <w:tcPr>
            <w:tcW w:w="9288" w:type="dxa"/>
            <w:gridSpan w:val="4"/>
            <w:tcBorders>
              <w:top w:val="single" w:sz="4" w:space="0" w:color="auto"/>
              <w:bottom w:val="single" w:sz="2"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 xml:space="preserve">Таблица 32 </w:t>
            </w:r>
          </w:p>
          <w:p w:rsidR="004560FF" w:rsidRPr="00B73861" w:rsidRDefault="004560FF" w:rsidP="00C1474A">
            <w:pPr>
              <w:pStyle w:val="a5"/>
              <w:rPr>
                <w:rFonts w:ascii="Times New Roman" w:hAnsi="Times New Roman" w:cs="Times New Roman"/>
              </w:rPr>
            </w:pPr>
          </w:p>
        </w:tc>
      </w:tr>
      <w:tr w:rsidR="004560FF" w:rsidRPr="00B73861" w:rsidTr="00D27635">
        <w:tc>
          <w:tcPr>
            <w:tcW w:w="4259" w:type="dxa"/>
            <w:vMerge w:val="restart"/>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Наименование объектов, до которых определяются противопожарные расстояния</w:t>
            </w:r>
          </w:p>
        </w:tc>
        <w:tc>
          <w:tcPr>
            <w:tcW w:w="1969"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Противопожарные расстояния от автозаправочных станций с подземными резервуарами, метров</w:t>
            </w:r>
          </w:p>
        </w:tc>
        <w:tc>
          <w:tcPr>
            <w:tcW w:w="3060" w:type="dxa"/>
            <w:gridSpan w:val="2"/>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Противопожарные расстояния от автозаправочных станций с наземными резервуарами, метров</w:t>
            </w:r>
          </w:p>
        </w:tc>
      </w:tr>
      <w:tr w:rsidR="004560FF" w:rsidRPr="00B73861" w:rsidTr="00D27635">
        <w:tc>
          <w:tcPr>
            <w:tcW w:w="4259" w:type="dxa"/>
            <w:vMerge/>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p>
        </w:tc>
        <w:tc>
          <w:tcPr>
            <w:tcW w:w="1969" w:type="dxa"/>
            <w:vMerge/>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общей вместимостью более 20 кубических метров</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общей вместимостью не более 20 кубических метров</w:t>
            </w:r>
          </w:p>
        </w:tc>
      </w:tr>
      <w:tr w:rsidR="004560FF" w:rsidRPr="00B73861" w:rsidTr="00D27635">
        <w:tc>
          <w:tcPr>
            <w:tcW w:w="425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w:t>
            </w:r>
          </w:p>
        </w:tc>
        <w:tc>
          <w:tcPr>
            <w:tcW w:w="196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3</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4</w:t>
            </w:r>
          </w:p>
        </w:tc>
      </w:tr>
      <w:tr w:rsidR="004560FF" w:rsidRPr="00B73861" w:rsidTr="00D27635">
        <w:tc>
          <w:tcPr>
            <w:tcW w:w="425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Производственные, складские и административно-бытовые здания, сооружения и строения промышленных организаций</w:t>
            </w:r>
          </w:p>
        </w:tc>
        <w:tc>
          <w:tcPr>
            <w:tcW w:w="196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15</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r>
      <w:tr w:rsidR="004560FF" w:rsidRPr="00B73861" w:rsidTr="00D27635">
        <w:tc>
          <w:tcPr>
            <w:tcW w:w="4259"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Лесные массивы:</w:t>
            </w:r>
          </w:p>
        </w:tc>
        <w:tc>
          <w:tcPr>
            <w:tcW w:w="1969"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440"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r>
      <w:tr w:rsidR="004560FF" w:rsidRPr="00B73861" w:rsidTr="00D27635">
        <w:tc>
          <w:tcPr>
            <w:tcW w:w="4259"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хвойных и смешанных пород</w:t>
            </w:r>
          </w:p>
        </w:tc>
        <w:tc>
          <w:tcPr>
            <w:tcW w:w="1969"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40</w:t>
            </w:r>
          </w:p>
        </w:tc>
        <w:tc>
          <w:tcPr>
            <w:tcW w:w="1440"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30</w:t>
            </w:r>
          </w:p>
        </w:tc>
      </w:tr>
      <w:tr w:rsidR="004560FF" w:rsidRPr="00B73861" w:rsidTr="00D27635">
        <w:tc>
          <w:tcPr>
            <w:tcW w:w="4259"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лиственных пород</w:t>
            </w:r>
          </w:p>
        </w:tc>
        <w:tc>
          <w:tcPr>
            <w:tcW w:w="1969"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15</w:t>
            </w:r>
          </w:p>
        </w:tc>
        <w:tc>
          <w:tcPr>
            <w:tcW w:w="1440"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12</w:t>
            </w:r>
          </w:p>
        </w:tc>
      </w:tr>
      <w:tr w:rsidR="004560FF" w:rsidRPr="00B73861" w:rsidTr="00D27635">
        <w:tc>
          <w:tcPr>
            <w:tcW w:w="425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Жилые и общественные здания</w:t>
            </w:r>
          </w:p>
        </w:tc>
        <w:tc>
          <w:tcPr>
            <w:tcW w:w="196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50</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40</w:t>
            </w:r>
          </w:p>
        </w:tc>
      </w:tr>
      <w:tr w:rsidR="004560FF" w:rsidRPr="00B73861" w:rsidTr="00D27635">
        <w:tc>
          <w:tcPr>
            <w:tcW w:w="425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Места массового пребывания людей</w:t>
            </w:r>
          </w:p>
        </w:tc>
        <w:tc>
          <w:tcPr>
            <w:tcW w:w="196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50</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50</w:t>
            </w:r>
          </w:p>
        </w:tc>
      </w:tr>
      <w:tr w:rsidR="004560FF" w:rsidRPr="00B73861" w:rsidTr="00D27635">
        <w:tc>
          <w:tcPr>
            <w:tcW w:w="425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Индивидуальные гаражи и открытые стоянки для автомобилей</w:t>
            </w:r>
          </w:p>
        </w:tc>
        <w:tc>
          <w:tcPr>
            <w:tcW w:w="196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18</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30</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20</w:t>
            </w:r>
          </w:p>
        </w:tc>
      </w:tr>
      <w:tr w:rsidR="004560FF" w:rsidRPr="00B73861" w:rsidTr="00D27635">
        <w:tc>
          <w:tcPr>
            <w:tcW w:w="425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Торговые киоски</w:t>
            </w:r>
          </w:p>
        </w:tc>
        <w:tc>
          <w:tcPr>
            <w:tcW w:w="196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20</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r>
      <w:tr w:rsidR="004560FF" w:rsidRPr="00B73861" w:rsidTr="00D27635">
        <w:tc>
          <w:tcPr>
            <w:tcW w:w="4259"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Автомобильные дороги общей сети (край проезжей части):</w:t>
            </w:r>
          </w:p>
        </w:tc>
        <w:tc>
          <w:tcPr>
            <w:tcW w:w="1969"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440"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r>
      <w:tr w:rsidR="004560FF" w:rsidRPr="00B73861" w:rsidTr="00D27635">
        <w:tc>
          <w:tcPr>
            <w:tcW w:w="4259"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 II и III категорий</w:t>
            </w:r>
          </w:p>
        </w:tc>
        <w:tc>
          <w:tcPr>
            <w:tcW w:w="1969"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12</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20</w:t>
            </w:r>
          </w:p>
        </w:tc>
        <w:tc>
          <w:tcPr>
            <w:tcW w:w="1440"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15</w:t>
            </w:r>
          </w:p>
        </w:tc>
      </w:tr>
      <w:tr w:rsidR="004560FF" w:rsidRPr="00B73861" w:rsidTr="00D27635">
        <w:tc>
          <w:tcPr>
            <w:tcW w:w="4259"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IV и V категорий</w:t>
            </w:r>
          </w:p>
        </w:tc>
        <w:tc>
          <w:tcPr>
            <w:tcW w:w="1969"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9</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12</w:t>
            </w:r>
          </w:p>
        </w:tc>
        <w:tc>
          <w:tcPr>
            <w:tcW w:w="1440"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9</w:t>
            </w:r>
          </w:p>
        </w:tc>
      </w:tr>
      <w:tr w:rsidR="004560FF" w:rsidRPr="00B73861" w:rsidTr="00D27635">
        <w:tc>
          <w:tcPr>
            <w:tcW w:w="425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Железные дороги общей сети</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(до подошвы насыпи или бровки выемки)</w:t>
            </w:r>
          </w:p>
        </w:tc>
        <w:tc>
          <w:tcPr>
            <w:tcW w:w="196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30</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30</w:t>
            </w:r>
          </w:p>
        </w:tc>
      </w:tr>
      <w:tr w:rsidR="004560FF" w:rsidRPr="00B73861" w:rsidTr="00D27635">
        <w:tc>
          <w:tcPr>
            <w:tcW w:w="425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Очистные канализационные сооружения и насосные станции, не относящиеся к автозаправочным станциям</w:t>
            </w:r>
          </w:p>
        </w:tc>
        <w:tc>
          <w:tcPr>
            <w:tcW w:w="196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15</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30</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r>
      <w:tr w:rsidR="004560FF" w:rsidRPr="00B73861" w:rsidTr="00D27635">
        <w:tc>
          <w:tcPr>
            <w:tcW w:w="425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Технологические установки категории АН, БН, ГН, здания и сооружения с наличием радиоактивных и вредных веществ I и II классов опасности</w:t>
            </w:r>
          </w:p>
        </w:tc>
        <w:tc>
          <w:tcPr>
            <w:tcW w:w="196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100</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w:t>
            </w:r>
          </w:p>
        </w:tc>
      </w:tr>
      <w:tr w:rsidR="004560FF" w:rsidRPr="00B73861" w:rsidTr="00D27635">
        <w:tc>
          <w:tcPr>
            <w:tcW w:w="425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lastRenderedPageBreak/>
              <w:t>Склады лесных материалов, торфа, волокнистых горючих веществ, сена, соломы, а также участки открытого залегания торфа</w:t>
            </w:r>
          </w:p>
        </w:tc>
        <w:tc>
          <w:tcPr>
            <w:tcW w:w="196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20</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40</w:t>
            </w:r>
          </w:p>
        </w:tc>
        <w:tc>
          <w:tcPr>
            <w:tcW w:w="144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30</w:t>
            </w:r>
          </w:p>
        </w:tc>
      </w:tr>
    </w:tbl>
    <w:p w:rsidR="004560FF" w:rsidRPr="00B73861" w:rsidRDefault="004560FF" w:rsidP="00C1474A">
      <w:pPr>
        <w:jc w:val="both"/>
      </w:pPr>
    </w:p>
    <w:p w:rsidR="004560FF" w:rsidRPr="00B73861" w:rsidRDefault="004560FF" w:rsidP="00C1474A">
      <w:pPr>
        <w:jc w:val="both"/>
      </w:pPr>
    </w:p>
    <w:p w:rsidR="004560FF" w:rsidRPr="00B73861" w:rsidRDefault="004560FF" w:rsidP="00C1474A">
      <w:pPr>
        <w:jc w:val="both"/>
      </w:pPr>
      <w:r w:rsidRPr="00B73861">
        <w:t xml:space="preserve">   Примечания:</w:t>
      </w:r>
    </w:p>
    <w:p w:rsidR="004560FF" w:rsidRPr="00B73861" w:rsidRDefault="004560FF" w:rsidP="00C1474A">
      <w:pPr>
        <w:jc w:val="both"/>
      </w:pPr>
      <w:r w:rsidRPr="00B73861">
        <w:t xml:space="preserve">    1.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w:t>
      </w:r>
      <w:smartTag w:uri="urn:schemas-microsoft-com:office:smarttags" w:element="metricconverter">
        <w:smartTagPr>
          <w:attr w:name="ProductID" w:val="5 метров"/>
        </w:smartTagPr>
        <w:r w:rsidRPr="00B73861">
          <w:t>5 метров</w:t>
        </w:r>
      </w:smartTag>
      <w:r w:rsidRPr="00B73861">
        <w:t>.</w:t>
      </w:r>
    </w:p>
    <w:p w:rsidR="004560FF" w:rsidRPr="00B73861" w:rsidRDefault="004560FF" w:rsidP="00C1474A">
      <w:pPr>
        <w:jc w:val="both"/>
      </w:pPr>
      <w:r w:rsidRPr="00B73861">
        <w:t xml:space="preserve">    2.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w:t>
      </w:r>
      <w:smartTag w:uri="urn:schemas-microsoft-com:office:smarttags" w:element="metricconverter">
        <w:smartTagPr>
          <w:attr w:name="ProductID" w:val="50 метров"/>
        </w:smartTagPr>
        <w:r w:rsidRPr="00B73861">
          <w:t>50 метров</w:t>
        </w:r>
      </w:smartTag>
      <w:r w:rsidRPr="00B73861">
        <w:t>.</w:t>
      </w:r>
    </w:p>
    <w:p w:rsidR="004560FF" w:rsidRPr="00B73861" w:rsidRDefault="004560FF" w:rsidP="00C1474A">
      <w:pPr>
        <w:jc w:val="both"/>
      </w:pPr>
      <w:r w:rsidRPr="00B73861">
        <w:t xml:space="preserve">    11.2.7.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пункта 3.3.6 "Электроснабжение" настоящих Нормативов.</w:t>
      </w:r>
    </w:p>
    <w:p w:rsidR="004560FF" w:rsidRPr="00B73861" w:rsidRDefault="004560FF" w:rsidP="00C1474A">
      <w:pPr>
        <w:jc w:val="both"/>
      </w:pPr>
      <w:r w:rsidRPr="00B73861">
        <w:t xml:space="preserve">    11.2.8. Противопожарные расстояния от коллективных наземных и наземно-подземных гаражей, открытых организованных автостоянок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должны составлять не менее расстояний, приведенных в таблице 33.</w:t>
      </w:r>
    </w:p>
    <w:p w:rsidR="004560FF" w:rsidRPr="00B73861" w:rsidRDefault="004560FF" w:rsidP="00C1474A">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6"/>
        <w:gridCol w:w="1118"/>
        <w:gridCol w:w="1118"/>
        <w:gridCol w:w="1258"/>
        <w:gridCol w:w="938"/>
        <w:gridCol w:w="1080"/>
        <w:gridCol w:w="900"/>
      </w:tblGrid>
      <w:tr w:rsidR="004560FF" w:rsidRPr="00B73861" w:rsidTr="00D27635">
        <w:tc>
          <w:tcPr>
            <w:tcW w:w="9468" w:type="dxa"/>
            <w:gridSpan w:val="7"/>
            <w:tcBorders>
              <w:top w:val="single" w:sz="4" w:space="0" w:color="auto"/>
              <w:bottom w:val="single" w:sz="2"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 xml:space="preserve">Таблица 33 </w:t>
            </w:r>
          </w:p>
          <w:p w:rsidR="004560FF" w:rsidRPr="00B73861" w:rsidRDefault="004560FF" w:rsidP="00C1474A">
            <w:pPr>
              <w:pStyle w:val="a5"/>
              <w:rPr>
                <w:rFonts w:ascii="Times New Roman" w:hAnsi="Times New Roman" w:cs="Times New Roman"/>
              </w:rPr>
            </w:pPr>
          </w:p>
        </w:tc>
      </w:tr>
      <w:tr w:rsidR="004560FF" w:rsidRPr="00B73861" w:rsidTr="00D27635">
        <w:tc>
          <w:tcPr>
            <w:tcW w:w="3056" w:type="dxa"/>
            <w:vMerge w:val="restart"/>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Здания, до которых определяются противопожарные расстояния</w:t>
            </w:r>
          </w:p>
        </w:tc>
        <w:tc>
          <w:tcPr>
            <w:tcW w:w="6412" w:type="dxa"/>
            <w:gridSpan w:val="6"/>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Противопожарные расстояния до соседних зданий, метров</w:t>
            </w:r>
          </w:p>
        </w:tc>
      </w:tr>
      <w:tr w:rsidR="004560FF" w:rsidRPr="00B73861" w:rsidTr="00D27635">
        <w:tc>
          <w:tcPr>
            <w:tcW w:w="3056" w:type="dxa"/>
            <w:vMerge/>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p>
        </w:tc>
        <w:tc>
          <w:tcPr>
            <w:tcW w:w="4432" w:type="dxa"/>
            <w:gridSpan w:val="4"/>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от коллективных гаражей и открытых автостоянок при числе легковых автомобилей</w:t>
            </w:r>
          </w:p>
        </w:tc>
        <w:tc>
          <w:tcPr>
            <w:tcW w:w="1980" w:type="dxa"/>
            <w:gridSpan w:val="2"/>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от станций технического обслуживания автомобилей при числе постов</w:t>
            </w:r>
          </w:p>
        </w:tc>
      </w:tr>
      <w:tr w:rsidR="004560FF" w:rsidRPr="00B73861" w:rsidTr="00D27635">
        <w:tc>
          <w:tcPr>
            <w:tcW w:w="3056" w:type="dxa"/>
            <w:vMerge/>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 и менее</w:t>
            </w:r>
          </w:p>
        </w:tc>
        <w:tc>
          <w:tcPr>
            <w:tcW w:w="111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11 - 50</w:t>
            </w:r>
          </w:p>
        </w:tc>
        <w:tc>
          <w:tcPr>
            <w:tcW w:w="125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51 - 100</w:t>
            </w:r>
          </w:p>
        </w:tc>
        <w:tc>
          <w:tcPr>
            <w:tcW w:w="93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101 - 300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 и менее</w:t>
            </w:r>
          </w:p>
        </w:tc>
        <w:tc>
          <w:tcPr>
            <w:tcW w:w="90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11 - 30</w:t>
            </w:r>
          </w:p>
        </w:tc>
      </w:tr>
      <w:tr w:rsidR="004560FF" w:rsidRPr="00B73861" w:rsidTr="00D27635">
        <w:tc>
          <w:tcPr>
            <w:tcW w:w="3056"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Общественные здания</w:t>
            </w:r>
          </w:p>
        </w:tc>
        <w:tc>
          <w:tcPr>
            <w:tcW w:w="111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(12)*</w:t>
            </w:r>
          </w:p>
        </w:tc>
        <w:tc>
          <w:tcPr>
            <w:tcW w:w="111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(12)</w:t>
            </w:r>
          </w:p>
        </w:tc>
        <w:tc>
          <w:tcPr>
            <w:tcW w:w="125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15</w:t>
            </w:r>
          </w:p>
        </w:tc>
        <w:tc>
          <w:tcPr>
            <w:tcW w:w="93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15</w:t>
            </w:r>
          </w:p>
        </w:tc>
        <w:tc>
          <w:tcPr>
            <w:tcW w:w="90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20</w:t>
            </w:r>
          </w:p>
        </w:tc>
      </w:tr>
      <w:tr w:rsidR="004560FF" w:rsidRPr="00B73861" w:rsidTr="00D27635">
        <w:tc>
          <w:tcPr>
            <w:tcW w:w="3056"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Границы земельных участков общеобразовательных #</w:t>
            </w:r>
          </w:p>
        </w:tc>
        <w:tc>
          <w:tcPr>
            <w:tcW w:w="111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15</w:t>
            </w:r>
          </w:p>
        </w:tc>
        <w:tc>
          <w:tcPr>
            <w:tcW w:w="111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c>
          <w:tcPr>
            <w:tcW w:w="125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c>
          <w:tcPr>
            <w:tcW w:w="93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50</w:t>
            </w:r>
          </w:p>
        </w:tc>
        <w:tc>
          <w:tcPr>
            <w:tcW w:w="90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50</w:t>
            </w:r>
          </w:p>
        </w:tc>
      </w:tr>
      <w:tr w:rsidR="004560FF" w:rsidRPr="00B73861" w:rsidTr="00D27635">
        <w:tc>
          <w:tcPr>
            <w:tcW w:w="3056"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Границы земельных участков лечебных учреждений стационарного типа</w:t>
            </w:r>
          </w:p>
        </w:tc>
        <w:tc>
          <w:tcPr>
            <w:tcW w:w="111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25</w:t>
            </w:r>
          </w:p>
        </w:tc>
        <w:tc>
          <w:tcPr>
            <w:tcW w:w="111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50</w:t>
            </w:r>
          </w:p>
        </w:tc>
        <w:tc>
          <w:tcPr>
            <w:tcW w:w="125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50</w:t>
            </w:r>
          </w:p>
        </w:tc>
        <w:tc>
          <w:tcPr>
            <w:tcW w:w="938"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50</w:t>
            </w:r>
          </w:p>
        </w:tc>
        <w:tc>
          <w:tcPr>
            <w:tcW w:w="108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50</w:t>
            </w:r>
          </w:p>
        </w:tc>
        <w:tc>
          <w:tcPr>
            <w:tcW w:w="90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50</w:t>
            </w:r>
          </w:p>
        </w:tc>
      </w:tr>
    </w:tbl>
    <w:p w:rsidR="004560FF" w:rsidRPr="00B73861" w:rsidRDefault="004560FF" w:rsidP="00C1474A">
      <w:pPr>
        <w:jc w:val="both"/>
      </w:pPr>
    </w:p>
    <w:p w:rsidR="004560FF" w:rsidRPr="00B73861" w:rsidRDefault="004560FF" w:rsidP="00C1474A">
      <w:pPr>
        <w:jc w:val="both"/>
      </w:pPr>
      <w:r w:rsidRPr="00B73861">
        <w:t>* в скобках указаны значения для гаражей III и IV степеней огнестойкости. Примечания:</w:t>
      </w:r>
    </w:p>
    <w:p w:rsidR="004560FF" w:rsidRPr="00B73861" w:rsidRDefault="004560FF" w:rsidP="00C1474A">
      <w:pPr>
        <w:jc w:val="both"/>
      </w:pPr>
      <w:r w:rsidRPr="00B73861">
        <w:t xml:space="preserve">     1.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4560FF" w:rsidRPr="00B73861" w:rsidRDefault="004560FF" w:rsidP="00C1474A">
      <w:pPr>
        <w:jc w:val="both"/>
      </w:pPr>
      <w:r w:rsidRPr="00B73861">
        <w:t xml:space="preserve">     2.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w:t>
      </w:r>
      <w:smartTag w:uri="urn:schemas-microsoft-com:office:smarttags" w:element="metricconverter">
        <w:smartTagPr>
          <w:attr w:name="ProductID" w:val="50 метров"/>
        </w:smartTagPr>
        <w:r w:rsidRPr="00B73861">
          <w:t>50 метров</w:t>
        </w:r>
      </w:smartTag>
      <w:r w:rsidRPr="00B73861">
        <w:t>.</w:t>
      </w:r>
    </w:p>
    <w:p w:rsidR="004560FF" w:rsidRPr="00B73861" w:rsidRDefault="004560FF" w:rsidP="00C1474A">
      <w:pPr>
        <w:jc w:val="both"/>
      </w:pPr>
      <w:r w:rsidRPr="00B73861">
        <w:lastRenderedPageBreak/>
        <w:t xml:space="preserve">    3. Для гаражей I и II степеней огнестойкости указанные расстояния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w:t>
      </w:r>
    </w:p>
    <w:p w:rsidR="004560FF" w:rsidRPr="004560FF" w:rsidRDefault="004560FF" w:rsidP="00C1474A">
      <w:pPr>
        <w:jc w:val="both"/>
      </w:pPr>
    </w:p>
    <w:p w:rsidR="004560FF" w:rsidRPr="00B73861" w:rsidRDefault="004560FF" w:rsidP="00C1474A">
      <w:pPr>
        <w:pStyle w:val="1"/>
        <w:jc w:val="both"/>
        <w:rPr>
          <w:rFonts w:ascii="Times New Roman" w:hAnsi="Times New Roman" w:cs="Times New Roman"/>
          <w:u w:val="none"/>
        </w:rPr>
      </w:pPr>
      <w:bookmarkStart w:id="50" w:name="sub_10113"/>
      <w:r w:rsidRPr="00B73861">
        <w:rPr>
          <w:rFonts w:ascii="Times New Roman" w:hAnsi="Times New Roman" w:cs="Times New Roman"/>
          <w:u w:val="none"/>
        </w:rPr>
        <w:t>11.3. Требования к проездам пожарных машин к зданиям и сооружениям</w:t>
      </w:r>
    </w:p>
    <w:bookmarkEnd w:id="50"/>
    <w:p w:rsidR="004560FF" w:rsidRPr="00B73861" w:rsidRDefault="004560FF" w:rsidP="00C1474A">
      <w:pPr>
        <w:jc w:val="both"/>
      </w:pPr>
    </w:p>
    <w:p w:rsidR="004560FF" w:rsidRPr="00B73861" w:rsidRDefault="004560FF" w:rsidP="00C1474A">
      <w:pPr>
        <w:jc w:val="both"/>
      </w:pPr>
      <w:r w:rsidRPr="00B73861">
        <w:t xml:space="preserve">    11.3.1.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4560FF" w:rsidRPr="00B73861" w:rsidRDefault="004560FF" w:rsidP="00C1474A">
      <w:pPr>
        <w:jc w:val="both"/>
      </w:pPr>
      <w:r w:rsidRPr="00B73861">
        <w:t>Подъезд пожарных автомобилей должен быть обеспечен к общественным и жилым зданиям, сооружениям и строениям:</w:t>
      </w:r>
    </w:p>
    <w:p w:rsidR="004560FF" w:rsidRPr="00B73861" w:rsidRDefault="004560FF" w:rsidP="00C1474A">
      <w:pPr>
        <w:jc w:val="both"/>
      </w:pPr>
      <w:r w:rsidRPr="00B73861">
        <w:t xml:space="preserve">    -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4560FF" w:rsidRPr="00B73861" w:rsidRDefault="004560FF" w:rsidP="00C1474A">
      <w:pPr>
        <w:jc w:val="both"/>
      </w:pPr>
      <w:r w:rsidRPr="00B73861">
        <w:t xml:space="preserve">    К зданиям, сооружениям и строениям производственных объектов по всей их длине должен быть обеспечен подъезд пожарных автомобилей:</w:t>
      </w:r>
    </w:p>
    <w:p w:rsidR="004560FF" w:rsidRPr="00B73861" w:rsidRDefault="004560FF" w:rsidP="00C1474A">
      <w:pPr>
        <w:jc w:val="both"/>
      </w:pPr>
      <w:r w:rsidRPr="00B73861">
        <w:t xml:space="preserve">     - с одной стороны - при ширине здания, сооружения или строения не более </w:t>
      </w:r>
      <w:smartTag w:uri="urn:schemas-microsoft-com:office:smarttags" w:element="metricconverter">
        <w:smartTagPr>
          <w:attr w:name="ProductID" w:val="18 метров"/>
        </w:smartTagPr>
        <w:r w:rsidRPr="00B73861">
          <w:t>18 метров</w:t>
        </w:r>
      </w:smartTag>
      <w:r w:rsidRPr="00B73861">
        <w:t>;</w:t>
      </w:r>
    </w:p>
    <w:p w:rsidR="004560FF" w:rsidRPr="00B73861" w:rsidRDefault="004560FF" w:rsidP="00C1474A">
      <w:pPr>
        <w:jc w:val="both"/>
      </w:pPr>
      <w:r w:rsidRPr="00B73861">
        <w:t xml:space="preserve">     - с двух сторон - при ширине здания, сооружения или строения более </w:t>
      </w:r>
      <w:smartTag w:uri="urn:schemas-microsoft-com:office:smarttags" w:element="metricconverter">
        <w:smartTagPr>
          <w:attr w:name="ProductID" w:val="18 метров"/>
        </w:smartTagPr>
        <w:r w:rsidRPr="00B73861">
          <w:t>18 метров</w:t>
        </w:r>
      </w:smartTag>
      <w:r w:rsidRPr="00B73861">
        <w:t>, а также при устройстве замкнутых и полузамкнутых дворов.</w:t>
      </w:r>
    </w:p>
    <w:p w:rsidR="004560FF" w:rsidRPr="00B73861" w:rsidRDefault="004560FF" w:rsidP="00C1474A">
      <w:pPr>
        <w:jc w:val="both"/>
      </w:pPr>
      <w:r w:rsidRPr="00B73861">
        <w:t xml:space="preserve">    Допускается предусматривать подъезд для пожарных машин только с одной стороны здания в случаях, если:</w:t>
      </w:r>
    </w:p>
    <w:p w:rsidR="004560FF" w:rsidRPr="00B73861" w:rsidRDefault="004560FF" w:rsidP="00C1474A">
      <w:pPr>
        <w:jc w:val="both"/>
      </w:pPr>
      <w:r w:rsidRPr="00B73861">
        <w:t xml:space="preserve">    - пожарный подъезд предусматривается к многоквартирным жилым домам высотой менее </w:t>
      </w:r>
      <w:smartTag w:uri="urn:schemas-microsoft-com:office:smarttags" w:element="metricconverter">
        <w:smartTagPr>
          <w:attr w:name="ProductID" w:val="28 метров"/>
        </w:smartTagPr>
        <w:r w:rsidRPr="00B73861">
          <w:t>28 метров</w:t>
        </w:r>
      </w:smartTag>
      <w:r w:rsidRPr="00B73861">
        <w:t xml:space="preserve">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w:t>
      </w:r>
      <w:smartTag w:uri="urn:schemas-microsoft-com:office:smarttags" w:element="metricconverter">
        <w:smartTagPr>
          <w:attr w:name="ProductID" w:val="18 метров"/>
        </w:smartTagPr>
        <w:r w:rsidRPr="00B73861">
          <w:t>18 метров</w:t>
        </w:r>
      </w:smartTag>
      <w:r w:rsidRPr="00B73861">
        <w:t xml:space="preserve"> (менее 6 этажей);</w:t>
      </w:r>
    </w:p>
    <w:p w:rsidR="004560FF" w:rsidRPr="00B73861" w:rsidRDefault="004560FF" w:rsidP="00C1474A">
      <w:pPr>
        <w:jc w:val="both"/>
      </w:pPr>
      <w:r w:rsidRPr="00B73861">
        <w:t xml:space="preserve">    - предусмотрена двусторонняя ориентация квартир или помещений здания;</w:t>
      </w:r>
    </w:p>
    <w:p w:rsidR="004560FF" w:rsidRPr="00B73861" w:rsidRDefault="004560FF" w:rsidP="00C1474A">
      <w:pPr>
        <w:jc w:val="both"/>
      </w:pPr>
      <w:r w:rsidRPr="00B73861">
        <w:t xml:space="preserve">    - 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4560FF" w:rsidRPr="00B73861" w:rsidRDefault="004560FF" w:rsidP="00C1474A">
      <w:pPr>
        <w:jc w:val="both"/>
      </w:pPr>
      <w:r w:rsidRPr="00B73861">
        <w:t xml:space="preserve">      11.3.2. Ширина проездов для пожарной техники должна составлять не менее </w:t>
      </w:r>
      <w:smartTag w:uri="urn:schemas-microsoft-com:office:smarttags" w:element="metricconverter">
        <w:smartTagPr>
          <w:attr w:name="ProductID" w:val="6 метров"/>
        </w:smartTagPr>
        <w:r w:rsidRPr="00B73861">
          <w:t>6 метров</w:t>
        </w:r>
      </w:smartTag>
      <w:r w:rsidRPr="00B73861">
        <w:t>.</w:t>
      </w:r>
    </w:p>
    <w:p w:rsidR="004560FF" w:rsidRPr="00B73861" w:rsidRDefault="004560FF" w:rsidP="00C1474A">
      <w:pPr>
        <w:jc w:val="both"/>
      </w:pPr>
      <w:r w:rsidRPr="00B73861">
        <w:t xml:space="preserve">     Конструкция дорожного покрытия проездов для пожарной техники должна проектироваться с учетом расчетной нагрузки от пожарных автомобилей.</w:t>
      </w:r>
    </w:p>
    <w:p w:rsidR="004560FF" w:rsidRPr="00B73861" w:rsidRDefault="004560FF" w:rsidP="00C1474A">
      <w:pPr>
        <w:jc w:val="both"/>
      </w:pPr>
      <w:r w:rsidRPr="00B73861">
        <w:t xml:space="preserve">     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4560FF" w:rsidRPr="00B73861" w:rsidRDefault="004560FF" w:rsidP="00C1474A">
      <w:pPr>
        <w:jc w:val="both"/>
      </w:pPr>
      <w:r w:rsidRPr="00B73861">
        <w:t xml:space="preserve">     Расстояние от внутреннего края подъезда до стены здания, сооружения и строения должно быть:</w:t>
      </w:r>
    </w:p>
    <w:p w:rsidR="004560FF" w:rsidRPr="00B73861" w:rsidRDefault="004560FF" w:rsidP="00C1474A">
      <w:pPr>
        <w:jc w:val="both"/>
      </w:pPr>
      <w:r w:rsidRPr="00B73861">
        <w:t xml:space="preserve">     - для зданий высотой не более </w:t>
      </w:r>
      <w:smartTag w:uri="urn:schemas-microsoft-com:office:smarttags" w:element="metricconverter">
        <w:smartTagPr>
          <w:attr w:name="ProductID" w:val="28 м"/>
        </w:smartTagPr>
        <w:r w:rsidRPr="00B73861">
          <w:t>28 м</w:t>
        </w:r>
      </w:smartTag>
      <w:r w:rsidRPr="00B73861">
        <w:t xml:space="preserve"> - не более </w:t>
      </w:r>
      <w:smartTag w:uri="urn:schemas-microsoft-com:office:smarttags" w:element="metricconverter">
        <w:smartTagPr>
          <w:attr w:name="ProductID" w:val="8 м"/>
        </w:smartTagPr>
        <w:r w:rsidRPr="00B73861">
          <w:t>8 м</w:t>
        </w:r>
      </w:smartTag>
      <w:r w:rsidRPr="00B73861">
        <w:t>;</w:t>
      </w:r>
    </w:p>
    <w:p w:rsidR="004560FF" w:rsidRPr="00B73861" w:rsidRDefault="004560FF" w:rsidP="00C1474A">
      <w:pPr>
        <w:jc w:val="both"/>
      </w:pPr>
      <w:r w:rsidRPr="00B73861">
        <w:t xml:space="preserve">    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w:t>
      </w:r>
      <w:smartTag w:uri="urn:schemas-microsoft-com:office:smarttags" w:element="metricconverter">
        <w:smartTagPr>
          <w:attr w:name="ProductID" w:val="5 м"/>
        </w:smartTagPr>
        <w:r w:rsidRPr="00B73861">
          <w:t>5 м</w:t>
        </w:r>
      </w:smartTag>
      <w:r w:rsidRPr="00B73861">
        <w:t xml:space="preserve"> между ними).</w:t>
      </w:r>
    </w:p>
    <w:p w:rsidR="004560FF" w:rsidRPr="00B73861" w:rsidRDefault="004560FF" w:rsidP="00C1474A">
      <w:pPr>
        <w:jc w:val="both"/>
      </w:pPr>
      <w:r w:rsidRPr="00B73861">
        <w:t xml:space="preserve">     В замкнутых и полузамкнутых дворах необходимо предусматривать проезды для пожарных автомобилей.</w:t>
      </w:r>
    </w:p>
    <w:p w:rsidR="004560FF" w:rsidRPr="00B73861" w:rsidRDefault="004560FF" w:rsidP="00C1474A">
      <w:pPr>
        <w:jc w:val="both"/>
      </w:pPr>
      <w:r w:rsidRPr="00B73861">
        <w:t xml:space="preserve">    Тупиковые проезды должны заканчиваться площадками для разворота пожарной техники размерами не менее чем </w:t>
      </w:r>
      <w:smartTag w:uri="urn:schemas-microsoft-com:office:smarttags" w:element="metricconverter">
        <w:smartTagPr>
          <w:attr w:name="ProductID" w:val="15 м"/>
        </w:smartTagPr>
        <w:r w:rsidRPr="00B73861">
          <w:t>15 м</w:t>
        </w:r>
      </w:smartTag>
      <w:r w:rsidRPr="00B73861">
        <w:t xml:space="preserve"> х </w:t>
      </w:r>
      <w:smartTag w:uri="urn:schemas-microsoft-com:office:smarttags" w:element="metricconverter">
        <w:smartTagPr>
          <w:attr w:name="ProductID" w:val="15 м"/>
        </w:smartTagPr>
        <w:r w:rsidRPr="00B73861">
          <w:t>15 м</w:t>
        </w:r>
      </w:smartTag>
      <w:r w:rsidRPr="00B73861">
        <w:t xml:space="preserve">. Максимальная протяженность тупикового проезда не должна превышать </w:t>
      </w:r>
      <w:smartTag w:uri="urn:schemas-microsoft-com:office:smarttags" w:element="metricconverter">
        <w:smartTagPr>
          <w:attr w:name="ProductID" w:val="150 метров"/>
        </w:smartTagPr>
        <w:r w:rsidRPr="00B73861">
          <w:t>150 метров</w:t>
        </w:r>
      </w:smartTag>
      <w:r w:rsidRPr="00B73861">
        <w:t>.</w:t>
      </w:r>
    </w:p>
    <w:p w:rsidR="004560FF" w:rsidRPr="00B73861" w:rsidRDefault="004560FF" w:rsidP="00C1474A">
      <w:pPr>
        <w:jc w:val="both"/>
      </w:pPr>
      <w:r w:rsidRPr="00B73861">
        <w:lastRenderedPageBreak/>
        <w:t xml:space="preserve">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4560FF" w:rsidRPr="00B73861" w:rsidRDefault="004560FF" w:rsidP="00C1474A">
      <w:pPr>
        <w:jc w:val="both"/>
      </w:pPr>
      <w:r w:rsidRPr="00B73861">
        <w:t xml:space="preserve">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B73861">
          <w:t>50 метров</w:t>
        </w:r>
      </w:smartTag>
      <w:r w:rsidRPr="00B73861">
        <w:t>.</w:t>
      </w:r>
    </w:p>
    <w:p w:rsidR="004560FF" w:rsidRPr="00B73861" w:rsidRDefault="004560FF" w:rsidP="00C1474A">
      <w:pPr>
        <w:jc w:val="both"/>
      </w:pPr>
      <w:r w:rsidRPr="00B73861">
        <w:t xml:space="preserve">   11.3.3.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w:t>
      </w:r>
      <w:smartTag w:uri="urn:schemas-microsoft-com:office:smarttags" w:element="metricconverter">
        <w:smartTagPr>
          <w:attr w:name="ProductID" w:val="3,5 метра"/>
        </w:smartTagPr>
        <w:r w:rsidRPr="00B73861">
          <w:t>3,5 метра</w:t>
        </w:r>
      </w:smartTag>
      <w:r w:rsidRPr="00B73861">
        <w:t xml:space="preserve">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4560FF" w:rsidRPr="00B73861" w:rsidRDefault="004560FF" w:rsidP="00C1474A">
      <w:pPr>
        <w:jc w:val="both"/>
      </w:pPr>
      <w:r w:rsidRPr="00B73861">
        <w:t xml:space="preserve">    11.3.4. Расстояние от края проезжей части или спланированной поверхности, обеспечивающей проезд пожарных машин, до стен зданий должно быть не более:</w:t>
      </w:r>
    </w:p>
    <w:p w:rsidR="004560FF" w:rsidRPr="00B73861" w:rsidRDefault="004560FF" w:rsidP="00C1474A">
      <w:pPr>
        <w:jc w:val="both"/>
      </w:pPr>
      <w:r w:rsidRPr="00B73861">
        <w:t xml:space="preserve">        - </w:t>
      </w:r>
      <w:smartTag w:uri="urn:schemas-microsoft-com:office:smarttags" w:element="metricconverter">
        <w:smartTagPr>
          <w:attr w:name="ProductID" w:val="25 м"/>
        </w:smartTagPr>
        <w:r w:rsidRPr="00B73861">
          <w:t>25 м</w:t>
        </w:r>
      </w:smartTag>
      <w:r w:rsidRPr="00B73861">
        <w:t xml:space="preserve"> - при высоте зданий до </w:t>
      </w:r>
      <w:smartTag w:uri="urn:schemas-microsoft-com:office:smarttags" w:element="metricconverter">
        <w:smartTagPr>
          <w:attr w:name="ProductID" w:val="12 м"/>
        </w:smartTagPr>
        <w:r w:rsidRPr="00B73861">
          <w:t>12 м</w:t>
        </w:r>
      </w:smartTag>
      <w:r w:rsidRPr="00B73861">
        <w:t>;</w:t>
      </w:r>
    </w:p>
    <w:p w:rsidR="004560FF" w:rsidRPr="00B73861" w:rsidRDefault="004560FF" w:rsidP="00C1474A">
      <w:pPr>
        <w:jc w:val="both"/>
      </w:pPr>
      <w:r w:rsidRPr="00B73861">
        <w:t xml:space="preserve">        - </w:t>
      </w:r>
      <w:smartTag w:uri="urn:schemas-microsoft-com:office:smarttags" w:element="metricconverter">
        <w:smartTagPr>
          <w:attr w:name="ProductID" w:val="8 м"/>
        </w:smartTagPr>
        <w:r w:rsidRPr="00B73861">
          <w:t>8 м</w:t>
        </w:r>
      </w:smartTag>
      <w:r w:rsidRPr="00B73861">
        <w:t xml:space="preserve"> - при высоте зданий от </w:t>
      </w:r>
      <w:smartTag w:uri="urn:schemas-microsoft-com:office:smarttags" w:element="metricconverter">
        <w:smartTagPr>
          <w:attr w:name="ProductID" w:val="12 м"/>
        </w:smartTagPr>
        <w:r w:rsidRPr="00B73861">
          <w:t>12 м</w:t>
        </w:r>
      </w:smartTag>
      <w:r w:rsidRPr="00B73861">
        <w:t xml:space="preserve"> до </w:t>
      </w:r>
      <w:smartTag w:uri="urn:schemas-microsoft-com:office:smarttags" w:element="metricconverter">
        <w:smartTagPr>
          <w:attr w:name="ProductID" w:val="28 м"/>
        </w:smartTagPr>
        <w:r w:rsidRPr="00B73861">
          <w:t>28 м</w:t>
        </w:r>
      </w:smartTag>
      <w:r w:rsidRPr="00B73861">
        <w:t>;</w:t>
      </w:r>
    </w:p>
    <w:p w:rsidR="004560FF" w:rsidRPr="00B73861" w:rsidRDefault="004560FF" w:rsidP="00C1474A">
      <w:pPr>
        <w:jc w:val="both"/>
      </w:pPr>
      <w:r w:rsidRPr="00B73861">
        <w:t xml:space="preserve">        - </w:t>
      </w:r>
      <w:smartTag w:uri="urn:schemas-microsoft-com:office:smarttags" w:element="metricconverter">
        <w:smartTagPr>
          <w:attr w:name="ProductID" w:val="10 м"/>
        </w:smartTagPr>
        <w:r w:rsidRPr="00B73861">
          <w:t>10 м</w:t>
        </w:r>
      </w:smartTag>
      <w:r w:rsidRPr="00B73861">
        <w:t xml:space="preserve"> - при высоте зданий более </w:t>
      </w:r>
      <w:smartTag w:uri="urn:schemas-microsoft-com:office:smarttags" w:element="metricconverter">
        <w:smartTagPr>
          <w:attr w:name="ProductID" w:val="28 м"/>
        </w:smartTagPr>
        <w:r w:rsidRPr="00B73861">
          <w:t>28 м</w:t>
        </w:r>
      </w:smartTag>
      <w:r w:rsidRPr="00B73861">
        <w:t>.</w:t>
      </w:r>
    </w:p>
    <w:p w:rsidR="004560FF" w:rsidRPr="00B73861" w:rsidRDefault="004560FF" w:rsidP="00C1474A">
      <w:pPr>
        <w:jc w:val="both"/>
      </w:pPr>
      <w:r w:rsidRPr="00B73861">
        <w:t xml:space="preserve">     11.3.5.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4560FF" w:rsidRPr="00B73861" w:rsidRDefault="004560FF" w:rsidP="00C1474A">
      <w:pPr>
        <w:jc w:val="both"/>
      </w:pPr>
    </w:p>
    <w:p w:rsidR="004560FF" w:rsidRPr="00B73861" w:rsidRDefault="004560FF" w:rsidP="00C1474A">
      <w:pPr>
        <w:pStyle w:val="1"/>
        <w:jc w:val="both"/>
        <w:rPr>
          <w:rFonts w:ascii="Times New Roman" w:hAnsi="Times New Roman" w:cs="Times New Roman"/>
          <w:u w:val="none"/>
        </w:rPr>
      </w:pPr>
      <w:bookmarkStart w:id="51" w:name="sub_10114"/>
      <w:r w:rsidRPr="00B73861">
        <w:rPr>
          <w:rFonts w:ascii="Times New Roman" w:hAnsi="Times New Roman" w:cs="Times New Roman"/>
          <w:u w:val="none"/>
        </w:rPr>
        <w:t>11.4. Требования к размещению пожарных водоемов и гидрантов</w:t>
      </w:r>
    </w:p>
    <w:bookmarkEnd w:id="51"/>
    <w:p w:rsidR="004560FF" w:rsidRPr="00B73861" w:rsidRDefault="004560FF" w:rsidP="00C1474A">
      <w:pPr>
        <w:jc w:val="both"/>
      </w:pPr>
    </w:p>
    <w:p w:rsidR="004560FF" w:rsidRPr="00B73861" w:rsidRDefault="004560FF" w:rsidP="00C1474A">
      <w:pPr>
        <w:jc w:val="both"/>
      </w:pPr>
      <w:r w:rsidRPr="00B73861">
        <w:t xml:space="preserve">    11.4.1. 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w:t>
      </w:r>
      <w:smartTag w:uri="urn:schemas-microsoft-com:office:smarttags" w:element="metricconverter">
        <w:smartTagPr>
          <w:attr w:name="ProductID" w:val="12 метров"/>
        </w:smartTagPr>
        <w:r w:rsidRPr="00B73861">
          <w:t>12 метров</w:t>
        </w:r>
      </w:smartTag>
      <w:r w:rsidRPr="00B73861">
        <w:t>.</w:t>
      </w:r>
    </w:p>
    <w:p w:rsidR="004560FF" w:rsidRPr="00B73861" w:rsidRDefault="004560FF" w:rsidP="00C1474A">
      <w:pPr>
        <w:jc w:val="both"/>
      </w:pPr>
      <w:r w:rsidRPr="00B73861">
        <w:t xml:space="preserve">    11.4.2. Пожарные гидранты должны располагаться вдоль автомобильных дорог на расстоянии не более </w:t>
      </w:r>
      <w:smartTag w:uri="urn:schemas-microsoft-com:office:smarttags" w:element="metricconverter">
        <w:smartTagPr>
          <w:attr w:name="ProductID" w:val="2,5 м"/>
        </w:smartTagPr>
        <w:r w:rsidRPr="00B73861">
          <w:t>2,5 м</w:t>
        </w:r>
      </w:smartTag>
      <w:r w:rsidRPr="00B73861">
        <w:t xml:space="preserve"> от края проезжей части, но не ближе </w:t>
      </w:r>
      <w:smartTag w:uri="urn:schemas-microsoft-com:office:smarttags" w:element="metricconverter">
        <w:smartTagPr>
          <w:attr w:name="ProductID" w:val="5 м"/>
        </w:smartTagPr>
        <w:r w:rsidRPr="00B73861">
          <w:t>5 м</w:t>
        </w:r>
      </w:smartTag>
      <w:r w:rsidRPr="00B73861">
        <w:t xml:space="preserve"> от стен здания, при технико-экономическом обосновании допускается располагать гидранты на проезжей части.</w:t>
      </w:r>
    </w:p>
    <w:p w:rsidR="004560FF" w:rsidRPr="00B73861" w:rsidRDefault="004560FF" w:rsidP="00C1474A">
      <w:pPr>
        <w:jc w:val="both"/>
      </w:pPr>
      <w:r w:rsidRPr="00B73861">
        <w:t xml:space="preserve">    11.4.3.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064700" w:rsidRPr="00B73861" w:rsidRDefault="00064700" w:rsidP="00C1474A">
      <w:pPr>
        <w:jc w:val="both"/>
      </w:pPr>
    </w:p>
    <w:p w:rsidR="004560FF" w:rsidRPr="00B73861" w:rsidRDefault="004560FF" w:rsidP="00C1474A">
      <w:pPr>
        <w:pStyle w:val="1"/>
        <w:jc w:val="both"/>
        <w:rPr>
          <w:rFonts w:ascii="Times New Roman" w:hAnsi="Times New Roman" w:cs="Times New Roman"/>
          <w:u w:val="none"/>
        </w:rPr>
      </w:pPr>
      <w:bookmarkStart w:id="52" w:name="sub_10115"/>
      <w:r w:rsidRPr="00B73861">
        <w:rPr>
          <w:rFonts w:ascii="Times New Roman" w:hAnsi="Times New Roman" w:cs="Times New Roman"/>
          <w:u w:val="none"/>
        </w:rPr>
        <w:t>11.5. Требования к размещению пожарных депо</w:t>
      </w:r>
    </w:p>
    <w:bookmarkEnd w:id="52"/>
    <w:p w:rsidR="004560FF" w:rsidRPr="00B73861" w:rsidRDefault="004560FF" w:rsidP="00C1474A">
      <w:pPr>
        <w:jc w:val="both"/>
      </w:pPr>
    </w:p>
    <w:p w:rsidR="004560FF" w:rsidRPr="00B73861" w:rsidRDefault="004560FF" w:rsidP="00C1474A">
      <w:pPr>
        <w:jc w:val="both"/>
      </w:pPr>
      <w:r w:rsidRPr="00B73861">
        <w:t xml:space="preserve">    11.5.1. Пожарные депо следует размещать на земельных участках, имеющих выезды на дороги общепоселкового значения.</w:t>
      </w:r>
    </w:p>
    <w:p w:rsidR="004560FF" w:rsidRPr="00B73861" w:rsidRDefault="004560FF" w:rsidP="00C1474A">
      <w:pPr>
        <w:jc w:val="both"/>
      </w:pPr>
      <w:r w:rsidRPr="00B73861">
        <w:t xml:space="preserve">     Пожарные депо необходимо располагать на участке с отступом от красной линии до фронта выезда пожарных автомобилей не менее чем </w:t>
      </w:r>
      <w:smartTag w:uri="urn:schemas-microsoft-com:office:smarttags" w:element="metricconverter">
        <w:smartTagPr>
          <w:attr w:name="ProductID" w:val="15 м"/>
        </w:smartTagPr>
        <w:r w:rsidRPr="00B73861">
          <w:t>15 м</w:t>
        </w:r>
      </w:smartTag>
      <w:r w:rsidRPr="00B73861">
        <w:t xml:space="preserve">, для пожарных депо II, IV, V типов указанное расстояние допускается уменьшать до </w:t>
      </w:r>
      <w:smartTag w:uri="urn:schemas-microsoft-com:office:smarttags" w:element="metricconverter">
        <w:smartTagPr>
          <w:attr w:name="ProductID" w:val="10 м"/>
        </w:smartTagPr>
        <w:r w:rsidRPr="00B73861">
          <w:t>10 м</w:t>
        </w:r>
      </w:smartTag>
      <w:r w:rsidRPr="00B73861">
        <w:t>.</w:t>
      </w:r>
    </w:p>
    <w:p w:rsidR="004560FF" w:rsidRPr="00B73861" w:rsidRDefault="004560FF" w:rsidP="00C1474A">
      <w:pPr>
        <w:jc w:val="both"/>
      </w:pPr>
      <w:r w:rsidRPr="00B73861">
        <w:t xml:space="preserve">    11.5.2. Расстояние от границ участка пожарного депо до общественных и жилых зданий должно быть не менее </w:t>
      </w:r>
      <w:smartTag w:uri="urn:schemas-microsoft-com:office:smarttags" w:element="metricconverter">
        <w:smartTagPr>
          <w:attr w:name="ProductID" w:val="15 м"/>
        </w:smartTagPr>
        <w:r w:rsidRPr="00B73861">
          <w:t>15 м</w:t>
        </w:r>
      </w:smartTag>
      <w:r w:rsidRPr="00B73861">
        <w:t xml:space="preserve">,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w:t>
      </w:r>
      <w:smartTag w:uri="urn:schemas-microsoft-com:office:smarttags" w:element="metricconverter">
        <w:smartTagPr>
          <w:attr w:name="ProductID" w:val="30 метров"/>
        </w:smartTagPr>
        <w:r w:rsidRPr="00B73861">
          <w:t>30 метров</w:t>
        </w:r>
      </w:smartTag>
      <w:r w:rsidRPr="00B73861">
        <w:t>.</w:t>
      </w:r>
    </w:p>
    <w:p w:rsidR="004560FF" w:rsidRDefault="004560FF" w:rsidP="00C1474A">
      <w:pPr>
        <w:jc w:val="both"/>
      </w:pPr>
      <w:r w:rsidRPr="00B73861">
        <w:t xml:space="preserve">    11.5.3. Количество пожарных депо и пожарных автомобилей в населенном пункте принимается в соответствии с таблицей 34.</w:t>
      </w:r>
    </w:p>
    <w:p w:rsidR="00C94679" w:rsidRDefault="00C94679" w:rsidP="00C1474A">
      <w:pPr>
        <w:jc w:val="both"/>
      </w:pPr>
    </w:p>
    <w:p w:rsidR="00C94679" w:rsidRDefault="00C94679" w:rsidP="00C1474A">
      <w:pPr>
        <w:jc w:val="both"/>
      </w:pPr>
    </w:p>
    <w:p w:rsidR="00645C7F" w:rsidRDefault="00645C7F" w:rsidP="00C1474A">
      <w:pPr>
        <w:jc w:val="both"/>
      </w:pPr>
    </w:p>
    <w:p w:rsidR="00645C7F" w:rsidRPr="00B73861" w:rsidRDefault="00645C7F" w:rsidP="00C1474A">
      <w:pPr>
        <w:jc w:val="both"/>
      </w:pPr>
    </w:p>
    <w:p w:rsidR="004560FF" w:rsidRPr="00B73861" w:rsidRDefault="004560FF" w:rsidP="00C1474A">
      <w:pPr>
        <w:jc w:val="both"/>
      </w:pPr>
    </w:p>
    <w:tbl>
      <w:tblPr>
        <w:tblW w:w="71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7"/>
        <w:gridCol w:w="2321"/>
        <w:gridCol w:w="2520"/>
      </w:tblGrid>
      <w:tr w:rsidR="004560FF" w:rsidRPr="00B73861" w:rsidTr="00D27635">
        <w:tc>
          <w:tcPr>
            <w:tcW w:w="7128" w:type="dxa"/>
            <w:gridSpan w:val="3"/>
            <w:tcBorders>
              <w:top w:val="single" w:sz="4" w:space="0" w:color="auto"/>
              <w:bottom w:val="single" w:sz="2"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lastRenderedPageBreak/>
              <w:t xml:space="preserve">Таблица 34 </w:t>
            </w:r>
          </w:p>
          <w:p w:rsidR="004560FF" w:rsidRPr="00B73861" w:rsidRDefault="004560FF" w:rsidP="00C1474A">
            <w:pPr>
              <w:pStyle w:val="a5"/>
              <w:rPr>
                <w:rFonts w:ascii="Times New Roman" w:hAnsi="Times New Roman" w:cs="Times New Roman"/>
              </w:rPr>
            </w:pPr>
          </w:p>
        </w:tc>
      </w:tr>
      <w:tr w:rsidR="004560FF" w:rsidRPr="00B73861" w:rsidTr="00D27635">
        <w:tc>
          <w:tcPr>
            <w:tcW w:w="2287" w:type="dxa"/>
            <w:vMerge w:val="restart"/>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Площадь территории населенного пункта, тыс. га</w:t>
            </w:r>
          </w:p>
        </w:tc>
        <w:tc>
          <w:tcPr>
            <w:tcW w:w="4841" w:type="dxa"/>
            <w:gridSpan w:val="2"/>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Население, тыс. человек</w:t>
            </w:r>
          </w:p>
        </w:tc>
      </w:tr>
      <w:tr w:rsidR="004560FF" w:rsidRPr="00B73861" w:rsidTr="00D27635">
        <w:tc>
          <w:tcPr>
            <w:tcW w:w="2287" w:type="dxa"/>
            <w:vMerge/>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p>
        </w:tc>
        <w:tc>
          <w:tcPr>
            <w:tcW w:w="2321"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до 5</w:t>
            </w:r>
          </w:p>
        </w:tc>
        <w:tc>
          <w:tcPr>
            <w:tcW w:w="25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свыше 5 до 20</w:t>
            </w:r>
          </w:p>
        </w:tc>
      </w:tr>
      <w:tr w:rsidR="004560FF" w:rsidRPr="00B73861" w:rsidTr="00D27635">
        <w:tc>
          <w:tcPr>
            <w:tcW w:w="2287"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До 2</w:t>
            </w:r>
          </w:p>
        </w:tc>
        <w:tc>
          <w:tcPr>
            <w:tcW w:w="2321"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1x2</w:t>
            </w:r>
          </w:p>
        </w:tc>
        <w:tc>
          <w:tcPr>
            <w:tcW w:w="2520"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w:t>
            </w:r>
          </w:p>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1x6</w:t>
            </w:r>
          </w:p>
        </w:tc>
      </w:tr>
    </w:tbl>
    <w:p w:rsidR="004560FF" w:rsidRPr="00B73861" w:rsidRDefault="004560FF" w:rsidP="00C1474A">
      <w:pPr>
        <w:jc w:val="both"/>
      </w:pPr>
    </w:p>
    <w:p w:rsidR="004560FF" w:rsidRPr="00B73861" w:rsidRDefault="004560FF" w:rsidP="00C1474A">
      <w:pPr>
        <w:jc w:val="both"/>
      </w:pPr>
      <w:r w:rsidRPr="00B73861">
        <w:t xml:space="preserve">  Примечание.</w:t>
      </w:r>
    </w:p>
    <w:p w:rsidR="004560FF" w:rsidRPr="00B73861" w:rsidRDefault="004560FF" w:rsidP="00C1474A">
      <w:pPr>
        <w:jc w:val="both"/>
      </w:pPr>
      <w:r w:rsidRPr="00B73861">
        <w:t xml:space="preserve">   В числителе - общее количество пожарных депо в населенном пункте; в знаменателе - количество пожарных депо, умноженное на количество пожарных автомобилей.</w:t>
      </w:r>
    </w:p>
    <w:p w:rsidR="004560FF" w:rsidRPr="00B73861" w:rsidRDefault="004560FF" w:rsidP="00C1474A">
      <w:pPr>
        <w:jc w:val="both"/>
      </w:pPr>
      <w:r w:rsidRPr="00B73861">
        <w:t>Количество специальных пожарных автомобилей принимается по таблице 35.</w:t>
      </w:r>
    </w:p>
    <w:p w:rsidR="004560FF" w:rsidRPr="004560FF" w:rsidRDefault="004560FF" w:rsidP="00C1474A">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39"/>
        <w:gridCol w:w="4549"/>
      </w:tblGrid>
      <w:tr w:rsidR="004560FF" w:rsidRPr="00B73861" w:rsidTr="00D27635">
        <w:tc>
          <w:tcPr>
            <w:tcW w:w="9288" w:type="dxa"/>
            <w:gridSpan w:val="2"/>
            <w:tcBorders>
              <w:top w:val="single" w:sz="4" w:space="0" w:color="auto"/>
              <w:bottom w:val="single" w:sz="2"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 xml:space="preserve">Таблица 35 </w:t>
            </w:r>
          </w:p>
          <w:p w:rsidR="004560FF" w:rsidRPr="00B73861" w:rsidRDefault="004560FF" w:rsidP="00C1474A">
            <w:pPr>
              <w:pStyle w:val="a5"/>
              <w:rPr>
                <w:rFonts w:ascii="Times New Roman" w:hAnsi="Times New Roman" w:cs="Times New Roman"/>
              </w:rPr>
            </w:pPr>
          </w:p>
        </w:tc>
      </w:tr>
      <w:tr w:rsidR="004560FF" w:rsidRPr="00B73861" w:rsidTr="00D27635">
        <w:tc>
          <w:tcPr>
            <w:tcW w:w="4739" w:type="dxa"/>
            <w:vMerge w:val="restart"/>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Наименование специальных автомобилей</w:t>
            </w:r>
          </w:p>
        </w:tc>
        <w:tc>
          <w:tcPr>
            <w:tcW w:w="4549"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Число жителей в населенном пункте, тыс. человек</w:t>
            </w:r>
          </w:p>
        </w:tc>
      </w:tr>
      <w:tr w:rsidR="004560FF" w:rsidRPr="00B73861" w:rsidTr="00D27635">
        <w:tc>
          <w:tcPr>
            <w:tcW w:w="4739" w:type="dxa"/>
            <w:vMerge/>
            <w:tcBorders>
              <w:top w:val="single" w:sz="4" w:space="0" w:color="auto"/>
              <w:left w:val="single" w:sz="6" w:space="0" w:color="auto"/>
              <w:bottom w:val="single" w:sz="2"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до 50</w:t>
            </w:r>
          </w:p>
        </w:tc>
      </w:tr>
      <w:tr w:rsidR="004560FF" w:rsidRPr="00B73861" w:rsidTr="00D27635">
        <w:tc>
          <w:tcPr>
            <w:tcW w:w="4739" w:type="dxa"/>
            <w:tcBorders>
              <w:top w:val="single" w:sz="2"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Автолестницы и автоподъемники</w:t>
            </w:r>
          </w:p>
        </w:tc>
        <w:tc>
          <w:tcPr>
            <w:tcW w:w="4549" w:type="dxa"/>
            <w:tcBorders>
              <w:top w:val="single" w:sz="2"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w:t>
            </w:r>
          </w:p>
        </w:tc>
      </w:tr>
      <w:tr w:rsidR="004560FF" w:rsidRPr="00B73861" w:rsidTr="00D27635">
        <w:tc>
          <w:tcPr>
            <w:tcW w:w="473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Автомобили газодымозащитной службы</w:t>
            </w:r>
          </w:p>
        </w:tc>
        <w:tc>
          <w:tcPr>
            <w:tcW w:w="454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w:t>
            </w:r>
          </w:p>
        </w:tc>
      </w:tr>
      <w:tr w:rsidR="004560FF" w:rsidRPr="00B73861" w:rsidTr="00D27635">
        <w:tc>
          <w:tcPr>
            <w:tcW w:w="4739"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Автомобили связи и освещения</w:t>
            </w:r>
          </w:p>
        </w:tc>
        <w:tc>
          <w:tcPr>
            <w:tcW w:w="4549"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w:t>
            </w:r>
          </w:p>
        </w:tc>
      </w:tr>
    </w:tbl>
    <w:p w:rsidR="004560FF" w:rsidRPr="00B73861" w:rsidRDefault="004560FF" w:rsidP="00C1474A">
      <w:pPr>
        <w:jc w:val="both"/>
      </w:pPr>
    </w:p>
    <w:p w:rsidR="004560FF" w:rsidRPr="00B73861" w:rsidRDefault="004560FF" w:rsidP="00C1474A">
      <w:pPr>
        <w:jc w:val="both"/>
      </w:pPr>
      <w:r w:rsidRPr="00B73861">
        <w:t>* При наличии зданий высотой 4 этажа и более.</w:t>
      </w:r>
    </w:p>
    <w:p w:rsidR="004560FF" w:rsidRPr="00B73861" w:rsidRDefault="004560FF" w:rsidP="00C1474A">
      <w:pPr>
        <w:jc w:val="both"/>
      </w:pPr>
      <w:r w:rsidRPr="00B73861">
        <w:t xml:space="preserve">   Примечание.</w:t>
      </w:r>
    </w:p>
    <w:p w:rsidR="004560FF" w:rsidRPr="00B73861" w:rsidRDefault="004560FF" w:rsidP="00C1474A">
      <w:pPr>
        <w:jc w:val="both"/>
      </w:pPr>
      <w:r w:rsidRPr="00B73861">
        <w:t xml:space="preserve">    Количество специальных автомобилей, не указанных в таблице 35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rsidR="004560FF" w:rsidRPr="00B73861" w:rsidRDefault="004560FF" w:rsidP="00C1474A">
      <w:pPr>
        <w:jc w:val="both"/>
      </w:pPr>
      <w:r w:rsidRPr="00B73861">
        <w:t xml:space="preserve">     11.5.4. Тип пожарного депо и площадь земельных участков для их размещения определяется в соответствии с таблицей 36, а также в соответствии с требованиями Федерального закона "Технический регламент о требованиях пожарной безопасности".</w:t>
      </w:r>
    </w:p>
    <w:p w:rsidR="004560FF" w:rsidRPr="00B73861" w:rsidRDefault="004560FF" w:rsidP="00C1474A">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8"/>
        <w:gridCol w:w="1555"/>
        <w:gridCol w:w="3335"/>
        <w:gridCol w:w="3060"/>
      </w:tblGrid>
      <w:tr w:rsidR="004560FF" w:rsidRPr="00B73861" w:rsidTr="00D27635">
        <w:tc>
          <w:tcPr>
            <w:tcW w:w="9288" w:type="dxa"/>
            <w:gridSpan w:val="4"/>
            <w:tcBorders>
              <w:top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 xml:space="preserve">Таблица 36 </w:t>
            </w:r>
          </w:p>
          <w:p w:rsidR="004560FF" w:rsidRPr="00B73861" w:rsidRDefault="004560FF" w:rsidP="00C1474A">
            <w:pPr>
              <w:pStyle w:val="a5"/>
              <w:rPr>
                <w:rFonts w:ascii="Times New Roman" w:hAnsi="Times New Roman" w:cs="Times New Roman"/>
              </w:rPr>
            </w:pPr>
          </w:p>
        </w:tc>
      </w:tr>
      <w:tr w:rsidR="004560FF" w:rsidRPr="00B73861" w:rsidTr="00D27635">
        <w:tc>
          <w:tcPr>
            <w:tcW w:w="2893" w:type="dxa"/>
            <w:gridSpan w:val="2"/>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Наименование</w:t>
            </w: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Количество пожарных автомобилей в депо, шт.</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Площадь земельного участка пожарного депо, га</w:t>
            </w:r>
          </w:p>
        </w:tc>
      </w:tr>
      <w:tr w:rsidR="004560FF" w:rsidRPr="00B73861" w:rsidTr="00D27635">
        <w:tc>
          <w:tcPr>
            <w:tcW w:w="1338" w:type="dxa"/>
            <w:vMerge w:val="restart"/>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Тип пожарного депо</w:t>
            </w:r>
          </w:p>
        </w:tc>
        <w:tc>
          <w:tcPr>
            <w:tcW w:w="1555" w:type="dxa"/>
            <w:vMerge w:val="restart"/>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w:t>
            </w: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12</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2,2</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1,95</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8</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1,75</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6</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1,6</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val="restart"/>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II</w:t>
            </w: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6</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1,2</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4</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0,8</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val="restart"/>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III</w:t>
            </w: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12</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1,7</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10</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1,6</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8</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1,5</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6</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1,3</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val="restart"/>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IV</w:t>
            </w: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6</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1,2</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4</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1</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0,8</w:t>
            </w:r>
          </w:p>
        </w:tc>
      </w:tr>
      <w:tr w:rsidR="004560FF" w:rsidRPr="00B73861" w:rsidTr="00D27635">
        <w:tc>
          <w:tcPr>
            <w:tcW w:w="1338" w:type="dxa"/>
            <w:vMerge/>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val="restart"/>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V</w:t>
            </w: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4</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0,85</w:t>
            </w:r>
          </w:p>
        </w:tc>
      </w:tr>
      <w:tr w:rsidR="004560FF" w:rsidRPr="00B73861" w:rsidTr="00D27635">
        <w:tc>
          <w:tcPr>
            <w:tcW w:w="1338" w:type="dxa"/>
            <w:vMerge/>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1555" w:type="dxa"/>
            <w:vMerge/>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p>
        </w:tc>
        <w:tc>
          <w:tcPr>
            <w:tcW w:w="3335" w:type="dxa"/>
            <w:tcBorders>
              <w:top w:val="single" w:sz="4" w:space="0" w:color="auto"/>
              <w:left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w:t>
            </w:r>
          </w:p>
        </w:tc>
        <w:tc>
          <w:tcPr>
            <w:tcW w:w="306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0,55</w:t>
            </w:r>
          </w:p>
        </w:tc>
      </w:tr>
    </w:tbl>
    <w:p w:rsidR="004560FF" w:rsidRPr="00B73861" w:rsidRDefault="004560FF" w:rsidP="00C1474A">
      <w:pPr>
        <w:jc w:val="both"/>
      </w:pPr>
    </w:p>
    <w:p w:rsidR="004560FF" w:rsidRPr="00B73861" w:rsidRDefault="004560FF" w:rsidP="00C1474A">
      <w:pPr>
        <w:jc w:val="both"/>
      </w:pPr>
      <w:r w:rsidRPr="00B73861">
        <w:t xml:space="preserve">     11.5.5. Состав и площадь зданий и сооружений, размещаемых на территории пожарного депо, определяются согласно НПБ 101-95 "Нормы проектирования объектов пожарной охраны".</w:t>
      </w:r>
    </w:p>
    <w:p w:rsidR="004560FF" w:rsidRPr="00B73861" w:rsidRDefault="004560FF" w:rsidP="00C1474A">
      <w:pPr>
        <w:jc w:val="both"/>
      </w:pPr>
      <w:r w:rsidRPr="00B73861">
        <w:lastRenderedPageBreak/>
        <w:t xml:space="preserve">     Территория пожарного депо подразделяется на производственную, учебно-спортивную и жилую зоны.</w:t>
      </w:r>
    </w:p>
    <w:p w:rsidR="004560FF" w:rsidRPr="00B73861" w:rsidRDefault="004560FF" w:rsidP="00C1474A">
      <w:pPr>
        <w:jc w:val="both"/>
      </w:pPr>
      <w:r w:rsidRPr="00B73861">
        <w:t xml:space="preserve">    В производственной зоне следует размещать здание пожарного депо, закрытую автостоянку резервной техники и складские помещения.</w:t>
      </w:r>
    </w:p>
    <w:p w:rsidR="004560FF" w:rsidRPr="00B73861" w:rsidRDefault="004560FF" w:rsidP="00C1474A">
      <w:pPr>
        <w:jc w:val="both"/>
      </w:pPr>
      <w:r w:rsidRPr="00B73861">
        <w:t xml:space="preserve">    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4560FF" w:rsidRPr="00B73861" w:rsidRDefault="004560FF" w:rsidP="00C1474A">
      <w:pPr>
        <w:jc w:val="both"/>
      </w:pPr>
      <w:r w:rsidRPr="00B73861">
        <w:t xml:space="preserve">     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w:t>
      </w:r>
      <w:smartTag w:uri="urn:schemas-microsoft-com:office:smarttags" w:element="metricconverter">
        <w:smartTagPr>
          <w:attr w:name="ProductID" w:val="15 м"/>
        </w:smartTagPr>
        <w:r w:rsidRPr="00B73861">
          <w:t>15 м</w:t>
        </w:r>
      </w:smartTag>
      <w:r w:rsidRPr="00B73861">
        <w:t xml:space="preserve"> от помещения пожарной техники. С учетом местных условий жилое здание может располагаться вне территории пожарного депо.</w:t>
      </w:r>
    </w:p>
    <w:p w:rsidR="004560FF" w:rsidRPr="00B73861" w:rsidRDefault="004560FF" w:rsidP="00C1474A">
      <w:pPr>
        <w:jc w:val="both"/>
      </w:pPr>
      <w:r w:rsidRPr="00B73861">
        <w:t xml:space="preserve">    11.5.6. Радиус обслуживания пожарного депо не должен превышать значений, приведенных в таблице 37, при этом время следования пожарной техники к месту пожара не должно превышать 6 мин.</w:t>
      </w:r>
    </w:p>
    <w:p w:rsidR="004560FF" w:rsidRPr="00B73861" w:rsidRDefault="004560FF" w:rsidP="00C1474A">
      <w:pPr>
        <w:jc w:val="both"/>
      </w:pPr>
    </w:p>
    <w:p w:rsidR="004560FF" w:rsidRPr="00B73861" w:rsidRDefault="004560FF" w:rsidP="00C1474A">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8"/>
        <w:gridCol w:w="1620"/>
      </w:tblGrid>
      <w:tr w:rsidR="004560FF" w:rsidRPr="00B73861" w:rsidTr="00D27635">
        <w:tc>
          <w:tcPr>
            <w:tcW w:w="9108" w:type="dxa"/>
            <w:gridSpan w:val="2"/>
            <w:tcBorders>
              <w:top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 xml:space="preserve">Таблица 37 </w:t>
            </w:r>
          </w:p>
          <w:p w:rsidR="004560FF" w:rsidRPr="00B73861" w:rsidRDefault="004560FF" w:rsidP="00C1474A">
            <w:pPr>
              <w:pStyle w:val="a5"/>
              <w:rPr>
                <w:rFonts w:ascii="Times New Roman" w:hAnsi="Times New Roman" w:cs="Times New Roman"/>
              </w:rPr>
            </w:pPr>
          </w:p>
        </w:tc>
      </w:tr>
      <w:tr w:rsidR="004560FF" w:rsidRPr="00B73861" w:rsidTr="00D27635">
        <w:tc>
          <w:tcPr>
            <w:tcW w:w="7488"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Территория</w:t>
            </w:r>
          </w:p>
        </w:tc>
        <w:tc>
          <w:tcPr>
            <w:tcW w:w="162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Радиус обслуживания (км) не более</w:t>
            </w:r>
          </w:p>
        </w:tc>
      </w:tr>
      <w:tr w:rsidR="004560FF" w:rsidRPr="00B73861" w:rsidTr="00D27635">
        <w:tc>
          <w:tcPr>
            <w:tcW w:w="7488" w:type="dxa"/>
            <w:tcBorders>
              <w:top w:val="single" w:sz="4" w:space="0" w:color="auto"/>
              <w:bottom w:val="single" w:sz="4" w:space="0" w:color="auto"/>
              <w:right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Жилая застройка</w:t>
            </w:r>
          </w:p>
        </w:tc>
        <w:tc>
          <w:tcPr>
            <w:tcW w:w="1620" w:type="dxa"/>
            <w:tcBorders>
              <w:top w:val="single" w:sz="4" w:space="0" w:color="auto"/>
              <w:left w:val="single" w:sz="4" w:space="0" w:color="auto"/>
              <w:bottom w:val="single" w:sz="4"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3</w:t>
            </w:r>
          </w:p>
        </w:tc>
      </w:tr>
      <w:tr w:rsidR="004560FF" w:rsidRPr="00B73861" w:rsidTr="00D27635">
        <w:tc>
          <w:tcPr>
            <w:tcW w:w="7488"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Промышленные предприятия:</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r>
      <w:tr w:rsidR="004560FF" w:rsidRPr="00B73861" w:rsidTr="00D27635">
        <w:tc>
          <w:tcPr>
            <w:tcW w:w="7488"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 производствами категорий А, Б и В, занимающих более 50 процентов всей площади застройки</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w:t>
            </w:r>
          </w:p>
        </w:tc>
      </w:tr>
      <w:tr w:rsidR="004560FF" w:rsidRPr="00B73861" w:rsidTr="00D27635">
        <w:tc>
          <w:tcPr>
            <w:tcW w:w="7488"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 производствами категорий А, Б и В, занимающими до 50 процентов площади застройки, и предприятия с производствами категории Г и Д</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4</w:t>
            </w:r>
          </w:p>
        </w:tc>
      </w:tr>
      <w:tr w:rsidR="004560FF" w:rsidRPr="00B73861" w:rsidTr="00D27635">
        <w:tc>
          <w:tcPr>
            <w:tcW w:w="7488"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Сельскохозяйственные предприятия:</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p>
        </w:tc>
      </w:tr>
      <w:tr w:rsidR="004560FF" w:rsidRPr="00B73861" w:rsidTr="00D27635">
        <w:tc>
          <w:tcPr>
            <w:tcW w:w="7488"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 преобладающими производствами категорий А, Б и В</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2</w:t>
            </w:r>
          </w:p>
        </w:tc>
      </w:tr>
      <w:tr w:rsidR="004560FF" w:rsidRPr="00B73861" w:rsidTr="00D27635">
        <w:tc>
          <w:tcPr>
            <w:tcW w:w="7488"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с преобладающими производствами Г и Д</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C1474A">
            <w:pPr>
              <w:pStyle w:val="a5"/>
              <w:rPr>
                <w:rFonts w:ascii="Times New Roman" w:hAnsi="Times New Roman" w:cs="Times New Roman"/>
              </w:rPr>
            </w:pPr>
            <w:r w:rsidRPr="00B73861">
              <w:rPr>
                <w:rFonts w:ascii="Times New Roman" w:hAnsi="Times New Roman" w:cs="Times New Roman"/>
              </w:rPr>
              <w:t>4</w:t>
            </w:r>
          </w:p>
        </w:tc>
      </w:tr>
    </w:tbl>
    <w:p w:rsidR="004560FF" w:rsidRPr="00B73861" w:rsidRDefault="004560FF" w:rsidP="00C1474A">
      <w:pPr>
        <w:jc w:val="both"/>
      </w:pPr>
    </w:p>
    <w:p w:rsidR="004560FF" w:rsidRPr="00B73861" w:rsidRDefault="004560FF" w:rsidP="00C1474A">
      <w:pPr>
        <w:jc w:val="both"/>
      </w:pPr>
      <w:r w:rsidRPr="00B73861">
        <w:t>Примечания.</w:t>
      </w:r>
    </w:p>
    <w:p w:rsidR="004560FF" w:rsidRPr="00B73861" w:rsidRDefault="004560FF" w:rsidP="00C1474A">
      <w:pPr>
        <w:jc w:val="both"/>
      </w:pPr>
      <w:r w:rsidRPr="00B73861">
        <w:t xml:space="preserve">    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4560FF" w:rsidRPr="00B73861" w:rsidRDefault="004560FF" w:rsidP="00C1474A">
      <w:pPr>
        <w:jc w:val="both"/>
      </w:pPr>
      <w:r w:rsidRPr="00B73861">
        <w:t xml:space="preserve">    2. При наличии на площадках промышленных предприятий зданий и сооружений III, IV, V степеней огнестойкости с площадью застройки, составляющей более 50 процентов всей площади застройки предприятия, радиусы обслуживания пожарными депо и постами следует уменьшать на 40 процентов.</w:t>
      </w:r>
    </w:p>
    <w:p w:rsidR="004560FF" w:rsidRPr="00B73861" w:rsidRDefault="004560FF" w:rsidP="00C1474A">
      <w:pPr>
        <w:jc w:val="both"/>
      </w:pPr>
      <w:r w:rsidRPr="00B73861">
        <w:t xml:space="preserve">   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4560FF" w:rsidRPr="00B73861" w:rsidRDefault="004560FF" w:rsidP="00C1474A">
      <w:pPr>
        <w:jc w:val="both"/>
      </w:pPr>
      <w:r w:rsidRPr="00B73861">
        <w:t xml:space="preserve">   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сельских поселениях - скотопрогонов).</w:t>
      </w:r>
    </w:p>
    <w:p w:rsidR="004560FF" w:rsidRPr="00B73861" w:rsidRDefault="004560FF" w:rsidP="00C1474A">
      <w:pPr>
        <w:jc w:val="both"/>
      </w:pPr>
      <w:r w:rsidRPr="00B73861">
        <w:t xml:space="preserve">     11.5.7. Площадь озеленения территории пожарного депо должна составлять не менее 15% площади участка.</w:t>
      </w:r>
    </w:p>
    <w:p w:rsidR="004560FF" w:rsidRPr="00B73861" w:rsidRDefault="004560FF" w:rsidP="00C1474A">
      <w:pPr>
        <w:jc w:val="both"/>
      </w:pPr>
      <w:r w:rsidRPr="00B73861">
        <w:t xml:space="preserve">     11.5.8. Территория пожарного депо должна иметь ограждение высотой не менее </w:t>
      </w:r>
      <w:smartTag w:uri="urn:schemas-microsoft-com:office:smarttags" w:element="metricconverter">
        <w:smartTagPr>
          <w:attr w:name="ProductID" w:val="2 м"/>
        </w:smartTagPr>
        <w:r w:rsidRPr="00B73861">
          <w:t>2 м</w:t>
        </w:r>
      </w:smartTag>
      <w:r w:rsidRPr="00B73861">
        <w:t>.</w:t>
      </w:r>
    </w:p>
    <w:p w:rsidR="004560FF" w:rsidRPr="00B73861" w:rsidRDefault="004560FF" w:rsidP="00C1474A">
      <w:pPr>
        <w:jc w:val="both"/>
      </w:pPr>
      <w:r w:rsidRPr="00B73861">
        <w:t xml:space="preserve">     11.5.9. Подъездные пути, дороги и площадки на территории пожарного депо должны иметь твердое покрытие и соответствовать требованиям подраздела 3.4 "Зоны транспортной инфраструктуры" настоящих Нормативов.</w:t>
      </w:r>
    </w:p>
    <w:p w:rsidR="004560FF" w:rsidRPr="00B73861" w:rsidRDefault="004560FF" w:rsidP="00C1474A">
      <w:pPr>
        <w:jc w:val="both"/>
      </w:pPr>
      <w:r w:rsidRPr="00B73861">
        <w:lastRenderedPageBreak/>
        <w:t xml:space="preserve">    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rsidR="004560FF" w:rsidRPr="00B73861" w:rsidRDefault="004560FF" w:rsidP="00C1474A">
      <w:pPr>
        <w:jc w:val="both"/>
      </w:pPr>
      <w:r w:rsidRPr="00B73861">
        <w:t xml:space="preserve">     11.5.10.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w:t>
      </w:r>
    </w:p>
    <w:p w:rsidR="004560FF" w:rsidRPr="00B73861" w:rsidRDefault="004560FF" w:rsidP="00C1474A">
      <w:pPr>
        <w:jc w:val="both"/>
      </w:pPr>
      <w:r w:rsidRPr="00B73861">
        <w:t xml:space="preserve">    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4560FF" w:rsidRPr="00B73861" w:rsidRDefault="004560FF" w:rsidP="00C1474A">
      <w:pPr>
        <w:jc w:val="both"/>
      </w:pPr>
      <w:r w:rsidRPr="00B73861">
        <w:t xml:space="preserve">    Здания пожарных депо I - IV типов оборудуются охранно-пожарной сигнализацией и административно-управленческой связью.</w:t>
      </w:r>
    </w:p>
    <w:p w:rsidR="004560FF" w:rsidRPr="00B73861" w:rsidRDefault="004560FF" w:rsidP="00C1474A">
      <w:pPr>
        <w:jc w:val="both"/>
      </w:pPr>
      <w:r w:rsidRPr="00B73861">
        <w:t xml:space="preserve">    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4560FF" w:rsidRPr="00B73861" w:rsidRDefault="004560FF" w:rsidP="00C1474A">
      <w:pPr>
        <w:jc w:val="both"/>
      </w:pPr>
    </w:p>
    <w:p w:rsidR="00FA6E89" w:rsidRPr="00B73861" w:rsidRDefault="00FA6E89" w:rsidP="00C1474A">
      <w:pPr>
        <w:pStyle w:val="1"/>
        <w:ind w:left="708"/>
        <w:jc w:val="both"/>
        <w:rPr>
          <w:rFonts w:ascii="Times New Roman" w:hAnsi="Times New Roman" w:cs="Times New Roman"/>
        </w:rPr>
      </w:pPr>
      <w:bookmarkStart w:id="53" w:name="sub_14"/>
      <w:r w:rsidRPr="00FA6E89">
        <w:rPr>
          <w:rFonts w:ascii="Times New Roman" w:hAnsi="Times New Roman" w:cs="Times New Roman"/>
        </w:rPr>
        <w:t xml:space="preserve">Часть 12. Указания по устройству ограждений площадок и участков </w:t>
      </w:r>
      <w:r>
        <w:rPr>
          <w:rFonts w:ascii="Times New Roman" w:hAnsi="Times New Roman" w:cs="Times New Roman"/>
        </w:rPr>
        <w:t xml:space="preserve">      </w:t>
      </w:r>
      <w:r w:rsidRPr="00FA6E89">
        <w:rPr>
          <w:rFonts w:ascii="Times New Roman" w:hAnsi="Times New Roman" w:cs="Times New Roman"/>
        </w:rPr>
        <w:t>предприятий,</w:t>
      </w:r>
      <w:r>
        <w:rPr>
          <w:rFonts w:ascii="Times New Roman" w:hAnsi="Times New Roman" w:cs="Times New Roman"/>
        </w:rPr>
        <w:t xml:space="preserve"> </w:t>
      </w:r>
      <w:r w:rsidRPr="00FA6E89">
        <w:rPr>
          <w:rFonts w:ascii="Times New Roman" w:hAnsi="Times New Roman" w:cs="Times New Roman"/>
        </w:rPr>
        <w:t>зданий и сооружений</w:t>
      </w:r>
      <w:r>
        <w:rPr>
          <w:rFonts w:ascii="Times New Roman" w:hAnsi="Times New Roman" w:cs="Times New Roman"/>
        </w:rPr>
        <w:t xml:space="preserve"> </w:t>
      </w:r>
      <w:r w:rsidRPr="00B73861">
        <w:rPr>
          <w:rFonts w:ascii="Times New Roman" w:hAnsi="Times New Roman" w:cs="Times New Roman"/>
        </w:rPr>
        <w:t xml:space="preserve"> </w:t>
      </w:r>
    </w:p>
    <w:p w:rsidR="00FA6E89" w:rsidRPr="00B73861" w:rsidRDefault="00FA6E89" w:rsidP="00C1474A">
      <w:pPr>
        <w:jc w:val="both"/>
      </w:pPr>
    </w:p>
    <w:p w:rsidR="00FA6E89" w:rsidRPr="00B73861" w:rsidRDefault="00FA6E89" w:rsidP="00C1474A">
      <w:pPr>
        <w:jc w:val="both"/>
      </w:pPr>
      <w:bookmarkStart w:id="54" w:name="sub_1151"/>
      <w:r w:rsidRPr="00B73861">
        <w:t xml:space="preserve">     1. 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bookmarkEnd w:id="54"/>
    <w:p w:rsidR="00FA6E89" w:rsidRDefault="00FA6E89" w:rsidP="00C1474A">
      <w:pPr>
        <w:jc w:val="both"/>
      </w:pPr>
      <w:r w:rsidRPr="00B73861">
        <w:t xml:space="preserve">     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проектирование, согласованных уполномоченными представителями органов местного самоуправления</w:t>
      </w:r>
      <w:r>
        <w:t>.</w:t>
      </w:r>
    </w:p>
    <w:p w:rsidR="00FA6E89" w:rsidRPr="00B73861" w:rsidRDefault="00FA6E89" w:rsidP="00C1474A">
      <w:pPr>
        <w:jc w:val="both"/>
      </w:pPr>
      <w:r w:rsidRPr="00B73861">
        <w:t xml:space="preserve">     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FA6E89" w:rsidRPr="00B73861" w:rsidRDefault="00FA6E89" w:rsidP="00C1474A">
      <w:pPr>
        <w:jc w:val="both"/>
      </w:pPr>
      <w:bookmarkStart w:id="55" w:name="sub_1152"/>
      <w:r w:rsidRPr="00B73861">
        <w:t xml:space="preserve">     2.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bookmarkEnd w:id="55"/>
    <w:p w:rsidR="00FA6E89" w:rsidRPr="00B73861" w:rsidRDefault="00FA6E89" w:rsidP="00C1474A">
      <w:pPr>
        <w:jc w:val="both"/>
      </w:pPr>
      <w:r w:rsidRPr="00B73861">
        <w:t xml:space="preserve">      </w:t>
      </w:r>
      <w:r>
        <w:t>Максимальная в</w:t>
      </w:r>
      <w:r w:rsidRPr="00B73861">
        <w:t xml:space="preserve">ысота ограждений должна быть не более </w:t>
      </w:r>
      <w:smartTag w:uri="urn:schemas-microsoft-com:office:smarttags" w:element="metricconverter">
        <w:smartTagPr>
          <w:attr w:name="ProductID" w:val="2 м"/>
        </w:smartTagPr>
        <w:r w:rsidRPr="00B73861">
          <w:t>2 м</w:t>
        </w:r>
      </w:smartTag>
      <w:r w:rsidRPr="00B73861">
        <w:t>.</w:t>
      </w:r>
    </w:p>
    <w:p w:rsidR="00FA6E89" w:rsidRPr="00B73861" w:rsidRDefault="00FA6E89" w:rsidP="00C1474A">
      <w:pPr>
        <w:jc w:val="both"/>
      </w:pPr>
      <w:r w:rsidRPr="00B73861">
        <w:t xml:space="preserve">      </w:t>
      </w:r>
      <w:bookmarkStart w:id="56" w:name="sub_1155"/>
    </w:p>
    <w:p w:rsidR="00FA6E89" w:rsidRPr="00B73861" w:rsidRDefault="00FA6E89" w:rsidP="00C1474A">
      <w:pPr>
        <w:jc w:val="both"/>
      </w:pPr>
      <w:bookmarkStart w:id="57" w:name="sub_1156"/>
      <w:bookmarkEnd w:id="56"/>
      <w:r w:rsidRPr="00B73861">
        <w:t xml:space="preserve">   6. Высоту и вид ограждения следует принимать в соответствии со следующей таблицей:</w:t>
      </w:r>
    </w:p>
    <w:bookmarkEnd w:id="57"/>
    <w:p w:rsidR="00FA6E89" w:rsidRPr="00B73861" w:rsidRDefault="00FA6E89" w:rsidP="00C1474A">
      <w:pPr>
        <w:jc w:val="both"/>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1440"/>
        <w:gridCol w:w="2880"/>
      </w:tblGrid>
      <w:tr w:rsidR="00FA6E89" w:rsidRPr="00B73861" w:rsidTr="00E40D10">
        <w:trPr>
          <w:trHeight w:val="366"/>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Предприятия, здания и сооружения</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Высота ограждения, м</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Рекомендуемый вид ограждения</w:t>
            </w:r>
          </w:p>
        </w:tc>
      </w:tr>
      <w:tr w:rsidR="00FA6E89" w:rsidRPr="00B73861" w:rsidTr="00E40D10">
        <w:trPr>
          <w:trHeight w:val="177"/>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2</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3</w:t>
            </w:r>
          </w:p>
        </w:tc>
      </w:tr>
      <w:tr w:rsidR="00FA6E89" w:rsidRPr="00B73861" w:rsidTr="00E40D10">
        <w:trPr>
          <w:trHeight w:val="720"/>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Pr>
                <w:rFonts w:ascii="Times New Roman" w:hAnsi="Times New Roman" w:cs="Times New Roman"/>
              </w:rPr>
              <w:t xml:space="preserve">не менее </w:t>
            </w:r>
            <w:r w:rsidRPr="00B73861">
              <w:rPr>
                <w:rFonts w:ascii="Times New Roman" w:hAnsi="Times New Roman" w:cs="Times New Roman"/>
              </w:rPr>
              <w:t>1,6</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 или железобетонное решетчатое</w:t>
            </w:r>
          </w:p>
        </w:tc>
      </w:tr>
      <w:tr w:rsidR="00FA6E89" w:rsidRPr="00B73861" w:rsidTr="00E40D10">
        <w:trPr>
          <w:trHeight w:val="897"/>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не менее 1,6</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 с цоколем или железобетонное решетчатое с цоколем</w:t>
            </w:r>
          </w:p>
        </w:tc>
      </w:tr>
      <w:tr w:rsidR="00FA6E89" w:rsidRPr="00B73861" w:rsidTr="00E40D10">
        <w:trPr>
          <w:trHeight w:val="543"/>
        </w:trPr>
        <w:tc>
          <w:tcPr>
            <w:tcW w:w="5148"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lastRenderedPageBreak/>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440"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не менее 1,6</w:t>
            </w:r>
          </w:p>
        </w:tc>
        <w:tc>
          <w:tcPr>
            <w:tcW w:w="2880"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 или железобетонное решетчатое</w:t>
            </w:r>
          </w:p>
        </w:tc>
      </w:tr>
      <w:tr w:rsidR="00FA6E89" w:rsidRPr="00B73861" w:rsidTr="00E40D10">
        <w:trPr>
          <w:trHeight w:val="354"/>
        </w:trPr>
        <w:tc>
          <w:tcPr>
            <w:tcW w:w="5148" w:type="dxa"/>
            <w:tcBorders>
              <w:top w:val="single" w:sz="4" w:space="0" w:color="auto"/>
              <w:left w:val="single" w:sz="6" w:space="0" w:color="auto"/>
              <w:bottom w:val="single" w:sz="6"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То же особо ценных материалов, оборудования и продукции (драгоценные металлы, камни и т.п.)</w:t>
            </w:r>
          </w:p>
        </w:tc>
        <w:tc>
          <w:tcPr>
            <w:tcW w:w="1440" w:type="dxa"/>
            <w:tcBorders>
              <w:top w:val="single" w:sz="4" w:space="0" w:color="auto"/>
              <w:left w:val="single" w:sz="6" w:space="0" w:color="auto"/>
              <w:bottom w:val="single" w:sz="6"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2</w:t>
            </w:r>
          </w:p>
        </w:tc>
        <w:tc>
          <w:tcPr>
            <w:tcW w:w="2880" w:type="dxa"/>
            <w:tcBorders>
              <w:top w:val="single" w:sz="4" w:space="0" w:color="auto"/>
              <w:left w:val="single" w:sz="6" w:space="0" w:color="auto"/>
              <w:bottom w:val="single" w:sz="6"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железобетонное сплошное</w:t>
            </w:r>
          </w:p>
        </w:tc>
      </w:tr>
      <w:tr w:rsidR="00FA6E89" w:rsidRPr="00B73861" w:rsidTr="00E40D10">
        <w:trPr>
          <w:trHeight w:val="909"/>
        </w:trPr>
        <w:tc>
          <w:tcPr>
            <w:tcW w:w="5148"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440"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не менее 1,6</w:t>
            </w:r>
          </w:p>
        </w:tc>
        <w:tc>
          <w:tcPr>
            <w:tcW w:w="2880"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 или железобетонное решетчатое</w:t>
            </w:r>
          </w:p>
        </w:tc>
      </w:tr>
      <w:tr w:rsidR="00FA6E89" w:rsidRPr="00B73861" w:rsidTr="00E40D10">
        <w:trPr>
          <w:trHeight w:val="177"/>
        </w:trPr>
        <w:tc>
          <w:tcPr>
            <w:tcW w:w="5148" w:type="dxa"/>
            <w:tcBorders>
              <w:top w:val="single" w:sz="4"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То же вне населенных пунктов</w:t>
            </w:r>
          </w:p>
        </w:tc>
        <w:tc>
          <w:tcPr>
            <w:tcW w:w="1440" w:type="dxa"/>
            <w:tcBorders>
              <w:top w:val="single" w:sz="4"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не менее 1,6</w:t>
            </w:r>
          </w:p>
        </w:tc>
        <w:tc>
          <w:tcPr>
            <w:tcW w:w="2880" w:type="dxa"/>
            <w:tcBorders>
              <w:top w:val="single" w:sz="4"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колючая проволока</w:t>
            </w:r>
          </w:p>
        </w:tc>
      </w:tr>
      <w:tr w:rsidR="00FA6E89" w:rsidRPr="00B73861" w:rsidTr="00E40D10">
        <w:trPr>
          <w:trHeight w:val="177"/>
        </w:trPr>
        <w:tc>
          <w:tcPr>
            <w:tcW w:w="5148" w:type="dxa"/>
            <w:tcBorders>
              <w:top w:val="single" w:sz="4" w:space="0" w:color="auto"/>
              <w:left w:val="single" w:sz="2" w:space="0" w:color="auto"/>
              <w:bottom w:val="single" w:sz="2" w:space="0" w:color="auto"/>
              <w:right w:val="single" w:sz="2"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То же на территории предприятий</w:t>
            </w:r>
          </w:p>
        </w:tc>
        <w:tc>
          <w:tcPr>
            <w:tcW w:w="1440" w:type="dxa"/>
            <w:tcBorders>
              <w:top w:val="single" w:sz="4" w:space="0" w:color="auto"/>
              <w:left w:val="single" w:sz="2" w:space="0" w:color="auto"/>
              <w:bottom w:val="single" w:sz="2" w:space="0" w:color="auto"/>
              <w:right w:val="single" w:sz="2"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не менее 1,2</w:t>
            </w:r>
          </w:p>
        </w:tc>
        <w:tc>
          <w:tcPr>
            <w:tcW w:w="2880" w:type="dxa"/>
            <w:tcBorders>
              <w:top w:val="single" w:sz="4" w:space="0" w:color="auto"/>
              <w:left w:val="single" w:sz="2" w:space="0" w:color="auto"/>
              <w:bottom w:val="single" w:sz="2" w:space="0" w:color="auto"/>
              <w:right w:val="single" w:sz="2"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w:t>
            </w:r>
          </w:p>
        </w:tc>
      </w:tr>
      <w:tr w:rsidR="00FA6E89" w:rsidRPr="00B73861" w:rsidTr="00E40D10">
        <w:trPr>
          <w:trHeight w:val="720"/>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не менее 1,2</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 колючая проволока (вне населенных пунктов)</w:t>
            </w:r>
          </w:p>
        </w:tc>
      </w:tr>
      <w:tr w:rsidR="00FA6E89" w:rsidRPr="00B73861" w:rsidTr="00E40D10">
        <w:trPr>
          <w:trHeight w:val="531"/>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6. Сельскохозяйственные предприятия, ограждаемые по ветеринарным или санитарным требованиям</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не менее 1,6</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 с цоколем или железобетонное решетчатое с цоколем</w:t>
            </w:r>
          </w:p>
        </w:tc>
      </w:tr>
      <w:tr w:rsidR="00FA6E89" w:rsidRPr="00B73861" w:rsidTr="00E40D10">
        <w:trPr>
          <w:trHeight w:val="366"/>
        </w:trPr>
        <w:tc>
          <w:tcPr>
            <w:tcW w:w="5148"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7. Больницы (кроме инфекционных и психиатрических)</w:t>
            </w:r>
          </w:p>
        </w:tc>
        <w:tc>
          <w:tcPr>
            <w:tcW w:w="1440"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не менее 1,6</w:t>
            </w:r>
          </w:p>
        </w:tc>
        <w:tc>
          <w:tcPr>
            <w:tcW w:w="2880"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w:t>
            </w:r>
            <w:r>
              <w:rPr>
                <w:rFonts w:ascii="Times New Roman" w:hAnsi="Times New Roman" w:cs="Times New Roman"/>
              </w:rPr>
              <w:t>,</w:t>
            </w:r>
            <w:r w:rsidRPr="00B73861">
              <w:rPr>
                <w:rFonts w:ascii="Times New Roman" w:hAnsi="Times New Roman" w:cs="Times New Roman"/>
              </w:rPr>
              <w:t xml:space="preserve"> железобетонное решетчатое</w:t>
            </w:r>
            <w:r>
              <w:rPr>
                <w:rFonts w:ascii="Times New Roman" w:hAnsi="Times New Roman" w:cs="Times New Roman"/>
              </w:rPr>
              <w:t xml:space="preserve">, </w:t>
            </w:r>
            <w:r w:rsidRPr="00B73861">
              <w:rPr>
                <w:rFonts w:ascii="Times New Roman" w:hAnsi="Times New Roman" w:cs="Times New Roman"/>
              </w:rPr>
              <w:t>сварные или литые металлические секции</w:t>
            </w:r>
          </w:p>
        </w:tc>
      </w:tr>
      <w:tr w:rsidR="00FA6E89" w:rsidRPr="00B73861" w:rsidTr="00E40D10">
        <w:trPr>
          <w:trHeight w:val="177"/>
        </w:trPr>
        <w:tc>
          <w:tcPr>
            <w:tcW w:w="5148" w:type="dxa"/>
            <w:tcBorders>
              <w:top w:val="single" w:sz="4" w:space="0" w:color="auto"/>
              <w:left w:val="single" w:sz="6" w:space="0" w:color="auto"/>
              <w:bottom w:val="single" w:sz="6"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Инфекционные и психиатрические больницы</w:t>
            </w:r>
          </w:p>
        </w:tc>
        <w:tc>
          <w:tcPr>
            <w:tcW w:w="1440" w:type="dxa"/>
            <w:tcBorders>
              <w:top w:val="single" w:sz="4" w:space="0" w:color="auto"/>
              <w:left w:val="single" w:sz="6" w:space="0" w:color="auto"/>
              <w:bottom w:val="single" w:sz="6"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2</w:t>
            </w:r>
          </w:p>
        </w:tc>
        <w:tc>
          <w:tcPr>
            <w:tcW w:w="2880" w:type="dxa"/>
            <w:tcBorders>
              <w:top w:val="single" w:sz="4" w:space="0" w:color="auto"/>
              <w:left w:val="single" w:sz="6" w:space="0" w:color="auto"/>
              <w:bottom w:val="single" w:sz="6"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железобетонное сплошное</w:t>
            </w:r>
          </w:p>
        </w:tc>
      </w:tr>
      <w:tr w:rsidR="00FA6E89" w:rsidRPr="00B73861" w:rsidTr="00E40D10">
        <w:trPr>
          <w:trHeight w:val="909"/>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8. Дома отдыха, санатории, пионерские лагеря</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не менее 1,2</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живая изгородь, стальная сетка или ограда из гладкой проволоки, устанавливаемая между рядами живой изгороди</w:t>
            </w:r>
          </w:p>
        </w:tc>
      </w:tr>
      <w:tr w:rsidR="00FA6E89" w:rsidRPr="00B73861" w:rsidTr="00E40D10">
        <w:trPr>
          <w:trHeight w:val="531"/>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9. Общеобразовательные школы и профессионально-технические училища</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не менее 1,2</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 (живая изгородь для участков внутри микрорайонов)</w:t>
            </w:r>
            <w:r>
              <w:rPr>
                <w:rFonts w:ascii="Times New Roman" w:hAnsi="Times New Roman" w:cs="Times New Roman"/>
              </w:rPr>
              <w:t xml:space="preserve">, </w:t>
            </w:r>
            <w:r w:rsidRPr="00B73861">
              <w:rPr>
                <w:rFonts w:ascii="Times New Roman" w:hAnsi="Times New Roman" w:cs="Times New Roman"/>
              </w:rPr>
              <w:t>сварные или литые металлические секции</w:t>
            </w:r>
          </w:p>
        </w:tc>
      </w:tr>
      <w:tr w:rsidR="00FA6E89" w:rsidRPr="00B73861" w:rsidTr="00E40D10">
        <w:trPr>
          <w:trHeight w:val="366"/>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10. Детские ясли-сады</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не менее 1,6</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 или железобетонное решетчатое</w:t>
            </w:r>
            <w:r>
              <w:rPr>
                <w:rFonts w:ascii="Times New Roman" w:hAnsi="Times New Roman" w:cs="Times New Roman"/>
              </w:rPr>
              <w:t xml:space="preserve">, </w:t>
            </w:r>
            <w:r w:rsidRPr="00B73861">
              <w:rPr>
                <w:rFonts w:ascii="Times New Roman" w:hAnsi="Times New Roman" w:cs="Times New Roman"/>
              </w:rPr>
              <w:t>сварные или литые металлические секции</w:t>
            </w:r>
            <w:r>
              <w:rPr>
                <w:rFonts w:ascii="Times New Roman" w:hAnsi="Times New Roman" w:cs="Times New Roman"/>
              </w:rPr>
              <w:t xml:space="preserve">, </w:t>
            </w:r>
            <w:r w:rsidRPr="00B73861">
              <w:rPr>
                <w:rFonts w:ascii="Times New Roman" w:hAnsi="Times New Roman" w:cs="Times New Roman"/>
              </w:rPr>
              <w:t>плетеная сетка повышенного эстетического уровня</w:t>
            </w:r>
          </w:p>
        </w:tc>
      </w:tr>
      <w:tr w:rsidR="00FA6E89" w:rsidRPr="00B73861" w:rsidTr="00E40D10">
        <w:trPr>
          <w:trHeight w:val="189"/>
        </w:trPr>
        <w:tc>
          <w:tcPr>
            <w:tcW w:w="5148"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11. Спортивные комплексы, стадионы, катки, открытые бассейны и другие спортивные сооружения (при контролируемом входе посетителей)</w:t>
            </w:r>
          </w:p>
        </w:tc>
        <w:tc>
          <w:tcPr>
            <w:tcW w:w="1440"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2</w:t>
            </w:r>
          </w:p>
        </w:tc>
        <w:tc>
          <w:tcPr>
            <w:tcW w:w="2880" w:type="dxa"/>
            <w:tcBorders>
              <w:top w:val="single" w:sz="6" w:space="0" w:color="auto"/>
              <w:left w:val="single" w:sz="6" w:space="0" w:color="auto"/>
              <w:bottom w:val="single" w:sz="4"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 сварные или литые металлические секции, железобетонное решетчатое</w:t>
            </w:r>
            <w:r>
              <w:rPr>
                <w:rFonts w:ascii="Times New Roman" w:hAnsi="Times New Roman" w:cs="Times New Roman"/>
              </w:rPr>
              <w:t xml:space="preserve">, </w:t>
            </w:r>
            <w:r w:rsidRPr="00B73861">
              <w:rPr>
                <w:rFonts w:ascii="Times New Roman" w:hAnsi="Times New Roman" w:cs="Times New Roman"/>
              </w:rPr>
              <w:t>плетеная сетка повышенного эстетического уровня</w:t>
            </w:r>
          </w:p>
        </w:tc>
      </w:tr>
      <w:tr w:rsidR="00FA6E89" w:rsidRPr="00B73861" w:rsidTr="00E40D10">
        <w:trPr>
          <w:trHeight w:val="543"/>
        </w:trPr>
        <w:tc>
          <w:tcPr>
            <w:tcW w:w="5148" w:type="dxa"/>
            <w:tcBorders>
              <w:top w:val="single" w:sz="4" w:space="0" w:color="auto"/>
              <w:left w:val="single" w:sz="6" w:space="0" w:color="auto"/>
              <w:bottom w:val="single" w:sz="6"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Открытые спортивные площадки в жилых зонах</w:t>
            </w:r>
          </w:p>
        </w:tc>
        <w:tc>
          <w:tcPr>
            <w:tcW w:w="1440" w:type="dxa"/>
            <w:tcBorders>
              <w:top w:val="single" w:sz="4" w:space="0" w:color="auto"/>
              <w:left w:val="single" w:sz="6" w:space="0" w:color="auto"/>
              <w:bottom w:val="single" w:sz="6"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2 - 4,5</w:t>
            </w:r>
          </w:p>
        </w:tc>
        <w:tc>
          <w:tcPr>
            <w:tcW w:w="2880" w:type="dxa"/>
            <w:tcBorders>
              <w:top w:val="single" w:sz="4" w:space="0" w:color="auto"/>
              <w:left w:val="single" w:sz="6" w:space="0" w:color="auto"/>
              <w:bottom w:val="single" w:sz="6" w:space="0" w:color="auto"/>
              <w:right w:val="single" w:sz="6"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сварная или плетеная сетка повышенного эстетического уровня</w:t>
            </w:r>
          </w:p>
        </w:tc>
      </w:tr>
      <w:tr w:rsidR="00FA6E89" w:rsidRPr="00B73861" w:rsidTr="00E40D10">
        <w:trPr>
          <w:trHeight w:val="543"/>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12. Летние сооружения в парках при контролируемом входе посетителей (танцевальные площадки аттракционы и т.п.)</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1,6</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 (при необходимости охраны) или живая изгородь</w:t>
            </w:r>
            <w:r>
              <w:rPr>
                <w:rFonts w:ascii="Times New Roman" w:hAnsi="Times New Roman" w:cs="Times New Roman"/>
              </w:rPr>
              <w:t xml:space="preserve">, </w:t>
            </w:r>
            <w:r w:rsidRPr="00B73861">
              <w:rPr>
                <w:rFonts w:ascii="Times New Roman" w:hAnsi="Times New Roman" w:cs="Times New Roman"/>
              </w:rPr>
              <w:t>плетеная сетка повышенного эстетического уровня</w:t>
            </w:r>
          </w:p>
        </w:tc>
      </w:tr>
      <w:tr w:rsidR="00FA6E89" w:rsidRPr="00B73861" w:rsidTr="00E40D10">
        <w:trPr>
          <w:trHeight w:val="354"/>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13. Ботанические и зоологические сады</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1,6</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 или железобетонное решетчатое</w:t>
            </w:r>
            <w:r>
              <w:rPr>
                <w:rFonts w:ascii="Times New Roman" w:hAnsi="Times New Roman" w:cs="Times New Roman"/>
              </w:rPr>
              <w:t xml:space="preserve">, </w:t>
            </w:r>
            <w:r w:rsidRPr="00B73861">
              <w:rPr>
                <w:rFonts w:ascii="Times New Roman" w:hAnsi="Times New Roman" w:cs="Times New Roman"/>
              </w:rPr>
              <w:t>плетеная сетка повышенного эстетического уровня</w:t>
            </w:r>
          </w:p>
        </w:tc>
      </w:tr>
      <w:tr w:rsidR="00FA6E89" w:rsidRPr="00B73861" w:rsidTr="00E40D10">
        <w:trPr>
          <w:trHeight w:val="177"/>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14. Охраняемые объекты радиовещания и телевидения</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2</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стальная сетка</w:t>
            </w:r>
          </w:p>
        </w:tc>
      </w:tr>
      <w:tr w:rsidR="00FA6E89" w:rsidRPr="00B73861" w:rsidTr="00E40D10">
        <w:trPr>
          <w:trHeight w:val="555"/>
        </w:trPr>
        <w:tc>
          <w:tcPr>
            <w:tcW w:w="5148" w:type="dxa"/>
            <w:tcBorders>
              <w:top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440" w:type="dxa"/>
            <w:tcBorders>
              <w:top w:val="single" w:sz="4" w:space="0" w:color="auto"/>
              <w:left w:val="single" w:sz="4" w:space="0" w:color="auto"/>
              <w:bottom w:val="single" w:sz="4" w:space="0" w:color="auto"/>
              <w:right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1,6</w:t>
            </w:r>
          </w:p>
        </w:tc>
        <w:tc>
          <w:tcPr>
            <w:tcW w:w="2880" w:type="dxa"/>
            <w:tcBorders>
              <w:top w:val="single" w:sz="4" w:space="0" w:color="auto"/>
              <w:left w:val="single" w:sz="4" w:space="0" w:color="auto"/>
              <w:bottom w:val="single" w:sz="4" w:space="0" w:color="auto"/>
            </w:tcBorders>
          </w:tcPr>
          <w:p w:rsidR="00FA6E89" w:rsidRPr="00B73861" w:rsidRDefault="00FA6E89" w:rsidP="00C1474A">
            <w:pPr>
              <w:pStyle w:val="a5"/>
              <w:rPr>
                <w:rFonts w:ascii="Times New Roman" w:hAnsi="Times New Roman" w:cs="Times New Roman"/>
              </w:rPr>
            </w:pPr>
            <w:r w:rsidRPr="00B73861">
              <w:rPr>
                <w:rFonts w:ascii="Times New Roman" w:hAnsi="Times New Roman" w:cs="Times New Roman"/>
              </w:rPr>
              <w:t>живая изгородь, стальная сетка (при необходимости охраны)</w:t>
            </w:r>
          </w:p>
        </w:tc>
      </w:tr>
    </w:tbl>
    <w:p w:rsidR="00FA6E89" w:rsidRPr="00B73861" w:rsidRDefault="00FA6E89" w:rsidP="00C1474A">
      <w:pPr>
        <w:jc w:val="both"/>
      </w:pPr>
      <w:bookmarkStart w:id="58" w:name="sub_1157"/>
    </w:p>
    <w:bookmarkEnd w:id="58"/>
    <w:p w:rsidR="00FA6E89" w:rsidRDefault="00FA6E89" w:rsidP="00C1474A">
      <w:pPr>
        <w:jc w:val="both"/>
      </w:pPr>
      <w:r w:rsidRPr="00B73861">
        <w:t xml:space="preserve">      </w:t>
      </w:r>
    </w:p>
    <w:p w:rsidR="00FA6E89" w:rsidRPr="00B73861" w:rsidRDefault="00FA6E89" w:rsidP="00C1474A">
      <w:pPr>
        <w:jc w:val="both"/>
      </w:pPr>
      <w:r w:rsidRPr="00B73861">
        <w:lastRenderedPageBreak/>
        <w:t>Примечания:</w:t>
      </w:r>
    </w:p>
    <w:p w:rsidR="00FA6E89" w:rsidRPr="00B73861" w:rsidRDefault="00FA6E89" w:rsidP="00C1474A">
      <w:pPr>
        <w:jc w:val="both"/>
      </w:pPr>
      <w:r w:rsidRPr="00B73861">
        <w:t xml:space="preserve">    1. Живая изгородь представляет собой рядовую (1 - 3 рада) посадку кустарников и деревьев специальных пород.</w:t>
      </w:r>
    </w:p>
    <w:p w:rsidR="00FA6E89" w:rsidRPr="00B73861" w:rsidRDefault="00FA6E89" w:rsidP="00C1474A">
      <w:pPr>
        <w:jc w:val="both"/>
      </w:pPr>
      <w:r w:rsidRPr="00B73861">
        <w:t xml:space="preserve">    Выбор пород кустарников и деревьев для живых изгородей следует производить с учетом почвенно-климатических условий.</w:t>
      </w:r>
    </w:p>
    <w:p w:rsidR="00FA6E89" w:rsidRDefault="00FA6E89" w:rsidP="00C1474A">
      <w:pPr>
        <w:jc w:val="both"/>
      </w:pPr>
      <w:r w:rsidRPr="00B73861">
        <w:t xml:space="preserve">   2. Устройство оград следует выполнять в соответствии со СНиП III-10-75 "Благоустройство территорий".</w:t>
      </w:r>
    </w:p>
    <w:p w:rsidR="00FA6E89" w:rsidRPr="00B73861" w:rsidRDefault="00FA6E89" w:rsidP="00C1474A">
      <w:pPr>
        <w:jc w:val="both"/>
      </w:pPr>
    </w:p>
    <w:p w:rsidR="00FA6E89" w:rsidRDefault="00FA6E89" w:rsidP="00C1474A">
      <w:pPr>
        <w:jc w:val="both"/>
        <w:rPr>
          <w:b/>
        </w:rPr>
      </w:pPr>
      <w:r>
        <w:rPr>
          <w:b/>
        </w:rPr>
        <w:t xml:space="preserve">                             12.1 </w:t>
      </w:r>
      <w:r w:rsidRPr="00736FE9">
        <w:rPr>
          <w:b/>
        </w:rPr>
        <w:t xml:space="preserve">Указания по устройству ограждений </w:t>
      </w:r>
      <w:r>
        <w:rPr>
          <w:b/>
        </w:rPr>
        <w:t xml:space="preserve">строительных </w:t>
      </w:r>
    </w:p>
    <w:p w:rsidR="00FA6E89" w:rsidRPr="00736FE9" w:rsidRDefault="00FA6E89" w:rsidP="00C1474A">
      <w:pPr>
        <w:jc w:val="both"/>
        <w:rPr>
          <w:b/>
        </w:rPr>
      </w:pPr>
      <w:r>
        <w:rPr>
          <w:b/>
        </w:rPr>
        <w:t xml:space="preserve">                       площадок </w:t>
      </w:r>
      <w:r w:rsidRPr="00736FE9">
        <w:rPr>
          <w:b/>
        </w:rPr>
        <w:t xml:space="preserve">и </w:t>
      </w:r>
      <w:r>
        <w:rPr>
          <w:b/>
        </w:rPr>
        <w:t xml:space="preserve">  </w:t>
      </w:r>
      <w:r w:rsidRPr="00736FE9">
        <w:rPr>
          <w:b/>
        </w:rPr>
        <w:t xml:space="preserve">участков </w:t>
      </w:r>
      <w:r>
        <w:rPr>
          <w:b/>
        </w:rPr>
        <w:t>производства работ.</w:t>
      </w:r>
    </w:p>
    <w:p w:rsidR="00FA6E89" w:rsidRPr="00B73861" w:rsidRDefault="00FA6E89" w:rsidP="00C1474A">
      <w:pPr>
        <w:jc w:val="both"/>
      </w:pPr>
    </w:p>
    <w:p w:rsidR="00FA6E89" w:rsidRPr="007756DB" w:rsidRDefault="00FA6E89" w:rsidP="00C1474A">
      <w:pPr>
        <w:jc w:val="both"/>
        <w:rPr>
          <w:color w:val="040308"/>
        </w:rPr>
      </w:pPr>
      <w:r w:rsidRPr="007756DB">
        <w:rPr>
          <w:color w:val="040308"/>
        </w:rPr>
        <w:t>1. Ограждению подлежат следующие территории в соответствии с ГОСТ 23407:</w:t>
      </w:r>
    </w:p>
    <w:p w:rsidR="00FA6E89" w:rsidRPr="007756DB" w:rsidRDefault="00FA6E89" w:rsidP="00C1474A">
      <w:pPr>
        <w:jc w:val="both"/>
        <w:rPr>
          <w:color w:val="040308"/>
        </w:rPr>
      </w:pPr>
      <w:r w:rsidRPr="007756DB">
        <w:rPr>
          <w:color w:val="040308"/>
        </w:rPr>
        <w:t>- выделенные территории строительных площадок;</w:t>
      </w:r>
    </w:p>
    <w:p w:rsidR="00FA6E89" w:rsidRPr="007756DB" w:rsidRDefault="00FA6E89" w:rsidP="00C1474A">
      <w:pPr>
        <w:jc w:val="both"/>
        <w:rPr>
          <w:color w:val="040308"/>
        </w:rPr>
      </w:pPr>
      <w:r w:rsidRPr="007756DB">
        <w:rPr>
          <w:color w:val="040308"/>
        </w:rPr>
        <w:t>- выделенные отдельные территории для размещения бытовых городков строителей;</w:t>
      </w:r>
    </w:p>
    <w:p w:rsidR="00FA6E89" w:rsidRPr="007756DB" w:rsidRDefault="00FA6E89" w:rsidP="00C1474A">
      <w:pPr>
        <w:jc w:val="both"/>
        <w:rPr>
          <w:color w:val="040308"/>
        </w:rPr>
      </w:pPr>
      <w:r w:rsidRPr="007756DB">
        <w:rPr>
          <w:color w:val="040308"/>
        </w:rPr>
        <w:t>- участки с опасными и вредными производственными факторами;</w:t>
      </w:r>
    </w:p>
    <w:p w:rsidR="00FA6E89" w:rsidRPr="007756DB" w:rsidRDefault="00FA6E89" w:rsidP="00C1474A">
      <w:pPr>
        <w:jc w:val="both"/>
        <w:rPr>
          <w:color w:val="040308"/>
        </w:rPr>
      </w:pPr>
      <w:r w:rsidRPr="007756DB">
        <w:rPr>
          <w:color w:val="040308"/>
        </w:rPr>
        <w:t>- участки с материальными ценностями строительной организации (при необходимости).</w:t>
      </w:r>
    </w:p>
    <w:p w:rsidR="00FA6E89" w:rsidRPr="007756DB" w:rsidRDefault="00FA6E89" w:rsidP="00C1474A">
      <w:pPr>
        <w:jc w:val="both"/>
        <w:rPr>
          <w:color w:val="040308"/>
        </w:rPr>
      </w:pPr>
      <w:r>
        <w:rPr>
          <w:color w:val="040308"/>
        </w:rPr>
        <w:t>2.</w:t>
      </w:r>
      <w:r w:rsidRPr="007756DB">
        <w:rPr>
          <w:color w:val="040308"/>
        </w:rPr>
        <w:t>Ограждения подразделяются на типы в зависимости от функционального назначения, конструктивного решения и исполнения в соответствии с ГОСТ 23407.</w:t>
      </w:r>
    </w:p>
    <w:p w:rsidR="00FA6E89" w:rsidRPr="007756DB" w:rsidRDefault="00FA6E89" w:rsidP="00C1474A">
      <w:pPr>
        <w:jc w:val="both"/>
        <w:rPr>
          <w:color w:val="040308"/>
        </w:rPr>
      </w:pPr>
      <w:r w:rsidRPr="007756DB">
        <w:rPr>
          <w:color w:val="040308"/>
        </w:rPr>
        <w:t>3</w:t>
      </w:r>
      <w:r>
        <w:rPr>
          <w:color w:val="040308"/>
        </w:rPr>
        <w:t>.</w:t>
      </w:r>
      <w:r w:rsidRPr="007756DB">
        <w:rPr>
          <w:color w:val="040308"/>
        </w:rPr>
        <w:t> Ограждения в зависимости от функционального назначения подразделяются на защитно-охранные, защитные, сигнальные согласно пункту 1.1 ГОСТ 23407.</w:t>
      </w:r>
    </w:p>
    <w:p w:rsidR="00FA6E89" w:rsidRPr="007756DB" w:rsidRDefault="00FA6E89" w:rsidP="00C1474A">
      <w:pPr>
        <w:jc w:val="both"/>
        <w:rPr>
          <w:color w:val="040308"/>
        </w:rPr>
      </w:pPr>
      <w:r w:rsidRPr="007756DB">
        <w:rPr>
          <w:color w:val="040308"/>
        </w:rPr>
        <w:t>4</w:t>
      </w:r>
      <w:r>
        <w:rPr>
          <w:color w:val="040308"/>
        </w:rPr>
        <w:t>.</w:t>
      </w:r>
      <w:r w:rsidRPr="007756DB">
        <w:rPr>
          <w:color w:val="040308"/>
        </w:rPr>
        <w:t> Ограждения в зависимости от конструктивного решения подразделяются на панельные, панельно-стоечные и стоечные по пункту 1.2 ГОСТ 23407.</w:t>
      </w:r>
    </w:p>
    <w:p w:rsidR="00FA6E89" w:rsidRPr="007756DB" w:rsidRDefault="00FA6E89" w:rsidP="00C1474A">
      <w:pPr>
        <w:jc w:val="both"/>
        <w:rPr>
          <w:color w:val="040308"/>
        </w:rPr>
      </w:pPr>
      <w:r w:rsidRPr="007756DB">
        <w:rPr>
          <w:color w:val="040308"/>
        </w:rPr>
        <w:t>5</w:t>
      </w:r>
      <w:r>
        <w:rPr>
          <w:color w:val="040308"/>
        </w:rPr>
        <w:t>.</w:t>
      </w:r>
      <w:r w:rsidRPr="007756DB">
        <w:rPr>
          <w:color w:val="040308"/>
        </w:rPr>
        <w:t>Ограждения по исполнению подразделяются на ограждения с доборными элементами (защитные козырьки, тротуар, перила, подкосы) и без доборных элементов (рисунок 1) по ГОСТ 23407.</w:t>
      </w:r>
    </w:p>
    <w:p w:rsidR="00FA6E89" w:rsidRPr="007756DB" w:rsidRDefault="00FA6E89" w:rsidP="00C1474A">
      <w:pPr>
        <w:jc w:val="both"/>
        <w:rPr>
          <w:color w:val="040308"/>
        </w:rPr>
      </w:pPr>
      <w:r w:rsidRPr="007756DB">
        <w:rPr>
          <w:color w:val="040308"/>
        </w:rPr>
        <w:t>          </w:t>
      </w:r>
    </w:p>
    <w:tbl>
      <w:tblPr>
        <w:tblW w:w="0" w:type="auto"/>
        <w:tblCellMar>
          <w:left w:w="0" w:type="dxa"/>
          <w:right w:w="0" w:type="dxa"/>
        </w:tblCellMar>
        <w:tblLook w:val="04A0" w:firstRow="1" w:lastRow="0" w:firstColumn="1" w:lastColumn="0" w:noHBand="0" w:noVBand="1"/>
      </w:tblPr>
      <w:tblGrid>
        <w:gridCol w:w="6768"/>
        <w:gridCol w:w="12"/>
      </w:tblGrid>
      <w:tr w:rsidR="00FA6E89" w:rsidRPr="007756DB" w:rsidTr="00E40D10">
        <w:trPr>
          <w:trHeight w:val="1845"/>
        </w:trPr>
        <w:tc>
          <w:tcPr>
            <w:tcW w:w="0" w:type="auto"/>
            <w:gridSpan w:val="2"/>
            <w:tcBorders>
              <w:top w:val="nil"/>
              <w:left w:val="nil"/>
              <w:bottom w:val="nil"/>
              <w:right w:val="nil"/>
            </w:tcBorders>
            <w:shd w:val="clear" w:color="auto" w:fill="auto"/>
            <w:tcMar>
              <w:top w:w="105" w:type="dxa"/>
              <w:left w:w="0" w:type="dxa"/>
              <w:bottom w:w="0" w:type="dxa"/>
              <w:right w:w="0" w:type="dxa"/>
            </w:tcMar>
            <w:vAlign w:val="center"/>
            <w:hideMark/>
          </w:tcPr>
          <w:p w:rsidR="00FA6E89" w:rsidRPr="007756DB" w:rsidRDefault="00FA6E89" w:rsidP="00C1474A">
            <w:pPr>
              <w:jc w:val="both"/>
            </w:pPr>
            <w:r>
              <w:rPr>
                <w:noProof/>
              </w:rPr>
              <w:drawing>
                <wp:inline distT="0" distB="0" distL="0" distR="0" wp14:anchorId="078C4C91" wp14:editId="2C61FEFD">
                  <wp:extent cx="4276725" cy="1019175"/>
                  <wp:effectExtent l="19050" t="0" r="9525" b="0"/>
                  <wp:docPr id="12" name="Рисунок 1" descr="http://dokipedia.ru/dokipedia_uploads/%20NOSTROY%202.33.52-2011%20Organizaciya%20stroitelnogo%20proizvodstva_2013-04-10_-_16_40_17/word/media/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kipedia.ru/dokipedia_uploads/%20NOSTROY%202.33.52-2011%20Organizaciya%20stroitelnogo%20proizvodstva_2013-04-10_-_16_40_17/word/media/image1.gif"/>
                          <pic:cNvPicPr>
                            <a:picLocks noChangeAspect="1" noChangeArrowheads="1"/>
                          </pic:cNvPicPr>
                        </pic:nvPicPr>
                        <pic:blipFill>
                          <a:blip r:embed="rId11"/>
                          <a:srcRect/>
                          <a:stretch>
                            <a:fillRect/>
                          </a:stretch>
                        </pic:blipFill>
                        <pic:spPr bwMode="auto">
                          <a:xfrm>
                            <a:off x="0" y="0"/>
                            <a:ext cx="4276725" cy="1019175"/>
                          </a:xfrm>
                          <a:prstGeom prst="rect">
                            <a:avLst/>
                          </a:prstGeom>
                          <a:noFill/>
                          <a:ln w="9525">
                            <a:noFill/>
                            <a:miter lim="800000"/>
                            <a:headEnd/>
                            <a:tailEnd/>
                          </a:ln>
                        </pic:spPr>
                      </pic:pic>
                    </a:graphicData>
                  </a:graphic>
                </wp:inline>
              </w:drawing>
            </w:r>
          </w:p>
        </w:tc>
      </w:tr>
      <w:tr w:rsidR="00FA6E89" w:rsidRPr="007756DB" w:rsidTr="00E40D10">
        <w:tc>
          <w:tcPr>
            <w:tcW w:w="6720" w:type="dxa"/>
            <w:tcBorders>
              <w:top w:val="nil"/>
              <w:left w:val="nil"/>
              <w:bottom w:val="nil"/>
              <w:right w:val="nil"/>
            </w:tcBorders>
            <w:shd w:val="clear" w:color="auto" w:fill="auto"/>
            <w:tcMar>
              <w:top w:w="150" w:type="dxa"/>
              <w:left w:w="0" w:type="dxa"/>
              <w:bottom w:w="0" w:type="dxa"/>
              <w:right w:w="0" w:type="dxa"/>
            </w:tcMar>
            <w:hideMark/>
          </w:tcPr>
          <w:p w:rsidR="00FA6E89" w:rsidRPr="007756DB" w:rsidRDefault="00FA6E89" w:rsidP="00C1474A">
            <w:pPr>
              <w:jc w:val="both"/>
              <w:rPr>
                <w:color w:val="3C3D3E"/>
                <w:sz w:val="16"/>
                <w:szCs w:val="16"/>
              </w:rPr>
            </w:pPr>
          </w:p>
        </w:tc>
        <w:tc>
          <w:tcPr>
            <w:tcW w:w="0" w:type="auto"/>
            <w:tcBorders>
              <w:top w:val="nil"/>
              <w:left w:val="nil"/>
              <w:bottom w:val="nil"/>
              <w:right w:val="nil"/>
            </w:tcBorders>
            <w:shd w:val="clear" w:color="auto" w:fill="auto"/>
            <w:tcMar>
              <w:top w:w="105" w:type="dxa"/>
              <w:left w:w="0" w:type="dxa"/>
              <w:bottom w:w="0" w:type="dxa"/>
              <w:right w:w="0" w:type="dxa"/>
            </w:tcMar>
            <w:hideMark/>
          </w:tcPr>
          <w:p w:rsidR="00FA6E89" w:rsidRPr="007756DB" w:rsidRDefault="00FA6E89" w:rsidP="00C1474A">
            <w:pPr>
              <w:jc w:val="both"/>
            </w:pPr>
          </w:p>
        </w:tc>
      </w:tr>
    </w:tbl>
    <w:p w:rsidR="00FA6E89" w:rsidRPr="007756DB" w:rsidRDefault="00FA6E89" w:rsidP="00C1474A">
      <w:pPr>
        <w:jc w:val="both"/>
        <w:rPr>
          <w:color w:val="040308"/>
        </w:rPr>
      </w:pPr>
      <w:r w:rsidRPr="007756DB">
        <w:rPr>
          <w:i/>
          <w:iCs/>
          <w:color w:val="040308"/>
        </w:rPr>
        <w:t>а</w:t>
      </w:r>
      <w:r w:rsidRPr="007756DB">
        <w:rPr>
          <w:color w:val="040308"/>
        </w:rPr>
        <w:t>) панельные ограждения</w:t>
      </w:r>
    </w:p>
    <w:p w:rsidR="00FA6E89" w:rsidRPr="007756DB" w:rsidRDefault="00FA6E89" w:rsidP="00C1474A">
      <w:pPr>
        <w:jc w:val="both"/>
        <w:rPr>
          <w:color w:val="040308"/>
        </w:rPr>
      </w:pPr>
      <w:r>
        <w:rPr>
          <w:noProof/>
          <w:color w:val="040308"/>
        </w:rPr>
        <w:drawing>
          <wp:inline distT="0" distB="0" distL="0" distR="0" wp14:anchorId="467FFF1C" wp14:editId="376AAEC9">
            <wp:extent cx="2466975" cy="866775"/>
            <wp:effectExtent l="19050" t="0" r="9525" b="0"/>
            <wp:docPr id="13" name="Рисунок 2" descr="http://dokipedia.ru/dokipedia_uploads/%20NOSTROY%202.33.52-2011%20Organizaciya%20stroitelnogo%20proizvodstva_2013-04-10_-_16_40_17/word/media/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dokipedia_uploads/%20NOSTROY%202.33.52-2011%20Organizaciya%20stroitelnogo%20proizvodstva_2013-04-10_-_16_40_17/word/media/image2.gif"/>
                    <pic:cNvPicPr>
                      <a:picLocks noChangeAspect="1" noChangeArrowheads="1"/>
                    </pic:cNvPicPr>
                  </pic:nvPicPr>
                  <pic:blipFill>
                    <a:blip r:embed="rId12"/>
                    <a:srcRect/>
                    <a:stretch>
                      <a:fillRect/>
                    </a:stretch>
                  </pic:blipFill>
                  <pic:spPr bwMode="auto">
                    <a:xfrm>
                      <a:off x="0" y="0"/>
                      <a:ext cx="2466975" cy="866775"/>
                    </a:xfrm>
                    <a:prstGeom prst="rect">
                      <a:avLst/>
                    </a:prstGeom>
                    <a:noFill/>
                    <a:ln w="9525">
                      <a:noFill/>
                      <a:miter lim="800000"/>
                      <a:headEnd/>
                      <a:tailEnd/>
                    </a:ln>
                  </pic:spPr>
                </pic:pic>
              </a:graphicData>
            </a:graphic>
          </wp:inline>
        </w:drawing>
      </w:r>
      <w:r w:rsidRPr="007756DB">
        <w:rPr>
          <w:color w:val="040308"/>
        </w:rPr>
        <w:t>    </w:t>
      </w:r>
    </w:p>
    <w:p w:rsidR="00FA6E89" w:rsidRPr="007756DB" w:rsidRDefault="00FA6E89" w:rsidP="00C1474A">
      <w:pPr>
        <w:jc w:val="both"/>
        <w:rPr>
          <w:color w:val="040308"/>
        </w:rPr>
      </w:pPr>
      <w:r w:rsidRPr="007756DB">
        <w:rPr>
          <w:i/>
          <w:iCs/>
          <w:color w:val="040308"/>
        </w:rPr>
        <w:t>б</w:t>
      </w:r>
      <w:r w:rsidRPr="007756DB">
        <w:rPr>
          <w:color w:val="040308"/>
        </w:rPr>
        <w:t>) панельно-стоечные ограждения</w:t>
      </w:r>
    </w:p>
    <w:tbl>
      <w:tblPr>
        <w:tblW w:w="0" w:type="auto"/>
        <w:tblCellMar>
          <w:left w:w="0" w:type="dxa"/>
          <w:right w:w="0" w:type="dxa"/>
        </w:tblCellMar>
        <w:tblLook w:val="04A0" w:firstRow="1" w:lastRow="0" w:firstColumn="1" w:lastColumn="0" w:noHBand="0" w:noVBand="1"/>
      </w:tblPr>
      <w:tblGrid>
        <w:gridCol w:w="5028"/>
        <w:gridCol w:w="12"/>
      </w:tblGrid>
      <w:tr w:rsidR="00FA6E89" w:rsidRPr="007756DB" w:rsidTr="00E40D10">
        <w:trPr>
          <w:trHeight w:val="1935"/>
        </w:trPr>
        <w:tc>
          <w:tcPr>
            <w:tcW w:w="0" w:type="auto"/>
            <w:gridSpan w:val="2"/>
            <w:tcBorders>
              <w:top w:val="nil"/>
              <w:left w:val="nil"/>
              <w:bottom w:val="nil"/>
              <w:right w:val="nil"/>
            </w:tcBorders>
            <w:shd w:val="clear" w:color="auto" w:fill="auto"/>
            <w:tcMar>
              <w:top w:w="105" w:type="dxa"/>
              <w:left w:w="0" w:type="dxa"/>
              <w:bottom w:w="0" w:type="dxa"/>
              <w:right w:w="0" w:type="dxa"/>
            </w:tcMar>
            <w:vAlign w:val="center"/>
            <w:hideMark/>
          </w:tcPr>
          <w:p w:rsidR="00FA6E89" w:rsidRPr="007756DB" w:rsidRDefault="00FA6E89" w:rsidP="00C1474A">
            <w:pPr>
              <w:jc w:val="both"/>
            </w:pPr>
            <w:r>
              <w:rPr>
                <w:noProof/>
              </w:rPr>
              <w:drawing>
                <wp:inline distT="0" distB="0" distL="0" distR="0" wp14:anchorId="12C03827" wp14:editId="7336EF8E">
                  <wp:extent cx="3171825" cy="1076325"/>
                  <wp:effectExtent l="19050" t="0" r="9525" b="0"/>
                  <wp:docPr id="14" name="Рисунок 3" descr="http://dokipedia.ru/dokipedia_uploads/%20NOSTROY%202.33.52-2011%20Organizaciya%20stroitelnogo%20proizvodstva_2013-04-10_-_16_40_17/word/media/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kipedia.ru/dokipedia_uploads/%20NOSTROY%202.33.52-2011%20Organizaciya%20stroitelnogo%20proizvodstva_2013-04-10_-_16_40_17/word/media/image3.gif"/>
                          <pic:cNvPicPr>
                            <a:picLocks noChangeAspect="1" noChangeArrowheads="1"/>
                          </pic:cNvPicPr>
                        </pic:nvPicPr>
                        <pic:blipFill>
                          <a:blip r:embed="rId13"/>
                          <a:srcRect/>
                          <a:stretch>
                            <a:fillRect/>
                          </a:stretch>
                        </pic:blipFill>
                        <pic:spPr bwMode="auto">
                          <a:xfrm>
                            <a:off x="0" y="0"/>
                            <a:ext cx="3171825" cy="1076325"/>
                          </a:xfrm>
                          <a:prstGeom prst="rect">
                            <a:avLst/>
                          </a:prstGeom>
                          <a:noFill/>
                          <a:ln w="9525">
                            <a:noFill/>
                            <a:miter lim="800000"/>
                            <a:headEnd/>
                            <a:tailEnd/>
                          </a:ln>
                        </pic:spPr>
                      </pic:pic>
                    </a:graphicData>
                  </a:graphic>
                </wp:inline>
              </w:drawing>
            </w:r>
          </w:p>
        </w:tc>
      </w:tr>
      <w:tr w:rsidR="00FA6E89" w:rsidRPr="007756DB" w:rsidTr="00E40D10">
        <w:tc>
          <w:tcPr>
            <w:tcW w:w="4995" w:type="dxa"/>
            <w:tcBorders>
              <w:top w:val="nil"/>
              <w:left w:val="nil"/>
              <w:bottom w:val="nil"/>
              <w:right w:val="nil"/>
            </w:tcBorders>
            <w:shd w:val="clear" w:color="auto" w:fill="auto"/>
            <w:tcMar>
              <w:top w:w="150" w:type="dxa"/>
              <w:left w:w="0" w:type="dxa"/>
              <w:bottom w:w="0" w:type="dxa"/>
              <w:right w:w="0" w:type="dxa"/>
            </w:tcMar>
            <w:hideMark/>
          </w:tcPr>
          <w:p w:rsidR="00FA6E89" w:rsidRPr="007756DB" w:rsidRDefault="00FA6E89" w:rsidP="00C1474A">
            <w:pPr>
              <w:jc w:val="both"/>
              <w:rPr>
                <w:color w:val="3C3D3E"/>
                <w:sz w:val="16"/>
                <w:szCs w:val="16"/>
              </w:rPr>
            </w:pPr>
          </w:p>
        </w:tc>
        <w:tc>
          <w:tcPr>
            <w:tcW w:w="0" w:type="auto"/>
            <w:tcBorders>
              <w:top w:val="nil"/>
              <w:left w:val="nil"/>
              <w:bottom w:val="nil"/>
              <w:right w:val="nil"/>
            </w:tcBorders>
            <w:shd w:val="clear" w:color="auto" w:fill="auto"/>
            <w:tcMar>
              <w:top w:w="105" w:type="dxa"/>
              <w:left w:w="0" w:type="dxa"/>
              <w:bottom w:w="0" w:type="dxa"/>
              <w:right w:w="0" w:type="dxa"/>
            </w:tcMar>
            <w:hideMark/>
          </w:tcPr>
          <w:p w:rsidR="00FA6E89" w:rsidRPr="007756DB" w:rsidRDefault="00FA6E89" w:rsidP="00C1474A">
            <w:pPr>
              <w:jc w:val="both"/>
            </w:pPr>
          </w:p>
        </w:tc>
      </w:tr>
    </w:tbl>
    <w:p w:rsidR="00FA6E89" w:rsidRPr="007756DB" w:rsidRDefault="00FA6E89" w:rsidP="00C1474A">
      <w:pPr>
        <w:jc w:val="both"/>
        <w:rPr>
          <w:color w:val="040308"/>
        </w:rPr>
      </w:pPr>
      <w:r w:rsidRPr="007756DB">
        <w:rPr>
          <w:i/>
          <w:iCs/>
          <w:color w:val="040308"/>
        </w:rPr>
        <w:t>в</w:t>
      </w:r>
      <w:r w:rsidRPr="007756DB">
        <w:rPr>
          <w:color w:val="040308"/>
        </w:rPr>
        <w:t>) стоечные ограждения</w:t>
      </w:r>
    </w:p>
    <w:tbl>
      <w:tblPr>
        <w:tblW w:w="0" w:type="auto"/>
        <w:tblCellMar>
          <w:left w:w="0" w:type="dxa"/>
          <w:right w:w="0" w:type="dxa"/>
        </w:tblCellMar>
        <w:tblLook w:val="04A0" w:firstRow="1" w:lastRow="0" w:firstColumn="1" w:lastColumn="0" w:noHBand="0" w:noVBand="1"/>
      </w:tblPr>
      <w:tblGrid>
        <w:gridCol w:w="6468"/>
        <w:gridCol w:w="12"/>
      </w:tblGrid>
      <w:tr w:rsidR="00FA6E89" w:rsidRPr="007756DB" w:rsidTr="00E40D10">
        <w:trPr>
          <w:trHeight w:val="2070"/>
        </w:trPr>
        <w:tc>
          <w:tcPr>
            <w:tcW w:w="0" w:type="auto"/>
            <w:gridSpan w:val="2"/>
            <w:tcBorders>
              <w:top w:val="nil"/>
              <w:left w:val="nil"/>
              <w:bottom w:val="nil"/>
              <w:right w:val="nil"/>
            </w:tcBorders>
            <w:shd w:val="clear" w:color="auto" w:fill="auto"/>
            <w:tcMar>
              <w:top w:w="105" w:type="dxa"/>
              <w:left w:w="0" w:type="dxa"/>
              <w:bottom w:w="0" w:type="dxa"/>
              <w:right w:w="0" w:type="dxa"/>
            </w:tcMar>
            <w:vAlign w:val="center"/>
            <w:hideMark/>
          </w:tcPr>
          <w:p w:rsidR="00FA6E89" w:rsidRPr="007756DB" w:rsidRDefault="00FA6E89" w:rsidP="00C1474A">
            <w:pPr>
              <w:jc w:val="both"/>
            </w:pPr>
            <w:r>
              <w:rPr>
                <w:noProof/>
              </w:rPr>
              <w:lastRenderedPageBreak/>
              <w:drawing>
                <wp:inline distT="0" distB="0" distL="0" distR="0" wp14:anchorId="1D910E0E" wp14:editId="60D4DF1D">
                  <wp:extent cx="4086225" cy="1162050"/>
                  <wp:effectExtent l="19050" t="0" r="9525" b="0"/>
                  <wp:docPr id="15" name="Рисунок 4" descr="http://dokipedia.ru/dokipedia_uploads/%20NOSTROY%202.33.52-2011%20Organizaciya%20stroitelnogo%20proizvodstva_2013-04-10_-_16_40_17/word/media/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kipedia.ru/dokipedia_uploads/%20NOSTROY%202.33.52-2011%20Organizaciya%20stroitelnogo%20proizvodstva_2013-04-10_-_16_40_17/word/media/image4.gif"/>
                          <pic:cNvPicPr>
                            <a:picLocks noChangeAspect="1" noChangeArrowheads="1"/>
                          </pic:cNvPicPr>
                        </pic:nvPicPr>
                        <pic:blipFill>
                          <a:blip r:embed="rId14"/>
                          <a:srcRect/>
                          <a:stretch>
                            <a:fillRect/>
                          </a:stretch>
                        </pic:blipFill>
                        <pic:spPr bwMode="auto">
                          <a:xfrm>
                            <a:off x="0" y="0"/>
                            <a:ext cx="4086225" cy="1162050"/>
                          </a:xfrm>
                          <a:prstGeom prst="rect">
                            <a:avLst/>
                          </a:prstGeom>
                          <a:noFill/>
                          <a:ln w="9525">
                            <a:noFill/>
                            <a:miter lim="800000"/>
                            <a:headEnd/>
                            <a:tailEnd/>
                          </a:ln>
                        </pic:spPr>
                      </pic:pic>
                    </a:graphicData>
                  </a:graphic>
                </wp:inline>
              </w:drawing>
            </w:r>
          </w:p>
        </w:tc>
      </w:tr>
      <w:tr w:rsidR="00FA6E89" w:rsidRPr="007756DB" w:rsidTr="00E40D10">
        <w:tc>
          <w:tcPr>
            <w:tcW w:w="6420" w:type="dxa"/>
            <w:tcBorders>
              <w:top w:val="nil"/>
              <w:left w:val="nil"/>
              <w:bottom w:val="nil"/>
              <w:right w:val="nil"/>
            </w:tcBorders>
            <w:shd w:val="clear" w:color="auto" w:fill="auto"/>
            <w:tcMar>
              <w:top w:w="150" w:type="dxa"/>
              <w:left w:w="0" w:type="dxa"/>
              <w:bottom w:w="0" w:type="dxa"/>
              <w:right w:w="0" w:type="dxa"/>
            </w:tcMar>
            <w:hideMark/>
          </w:tcPr>
          <w:p w:rsidR="00FA6E89" w:rsidRPr="007756DB" w:rsidRDefault="00FA6E89" w:rsidP="00C1474A">
            <w:pPr>
              <w:jc w:val="both"/>
              <w:rPr>
                <w:color w:val="3C3D3E"/>
                <w:sz w:val="16"/>
                <w:szCs w:val="16"/>
              </w:rPr>
            </w:pPr>
          </w:p>
        </w:tc>
        <w:tc>
          <w:tcPr>
            <w:tcW w:w="0" w:type="auto"/>
            <w:tcBorders>
              <w:top w:val="nil"/>
              <w:left w:val="nil"/>
              <w:bottom w:val="nil"/>
              <w:right w:val="nil"/>
            </w:tcBorders>
            <w:shd w:val="clear" w:color="auto" w:fill="auto"/>
            <w:tcMar>
              <w:top w:w="105" w:type="dxa"/>
              <w:left w:w="0" w:type="dxa"/>
              <w:bottom w:w="0" w:type="dxa"/>
              <w:right w:w="0" w:type="dxa"/>
            </w:tcMar>
            <w:hideMark/>
          </w:tcPr>
          <w:p w:rsidR="00FA6E89" w:rsidRPr="007756DB" w:rsidRDefault="00FA6E89" w:rsidP="00C1474A">
            <w:pPr>
              <w:jc w:val="both"/>
            </w:pPr>
          </w:p>
        </w:tc>
      </w:tr>
    </w:tbl>
    <w:p w:rsidR="00FA6E89" w:rsidRPr="007756DB" w:rsidRDefault="00FA6E89" w:rsidP="00C1474A">
      <w:pPr>
        <w:jc w:val="both"/>
        <w:rPr>
          <w:color w:val="040308"/>
        </w:rPr>
      </w:pPr>
      <w:r w:rsidRPr="007756DB">
        <w:rPr>
          <w:i/>
          <w:iCs/>
          <w:color w:val="040308"/>
        </w:rPr>
        <w:t>г</w:t>
      </w:r>
      <w:r w:rsidRPr="007756DB">
        <w:rPr>
          <w:color w:val="040308"/>
        </w:rPr>
        <w:t>) ограждения с дробными элементами</w:t>
      </w:r>
    </w:p>
    <w:p w:rsidR="00FA6E89" w:rsidRPr="007756DB" w:rsidRDefault="00FA6E89" w:rsidP="00C1474A">
      <w:pPr>
        <w:jc w:val="both"/>
        <w:rPr>
          <w:color w:val="040308"/>
        </w:rPr>
      </w:pPr>
      <w:r w:rsidRPr="007756DB">
        <w:rPr>
          <w:i/>
          <w:iCs/>
          <w:color w:val="040308"/>
        </w:rPr>
        <w:t>1</w:t>
      </w:r>
      <w:r w:rsidRPr="007756DB">
        <w:rPr>
          <w:color w:val="040308"/>
        </w:rPr>
        <w:t> - панель ограждения; </w:t>
      </w:r>
      <w:r w:rsidRPr="007756DB">
        <w:rPr>
          <w:i/>
          <w:iCs/>
          <w:color w:val="040308"/>
        </w:rPr>
        <w:t>2</w:t>
      </w:r>
      <w:r w:rsidRPr="007756DB">
        <w:rPr>
          <w:color w:val="040308"/>
        </w:rPr>
        <w:t> - подкос панели; </w:t>
      </w:r>
      <w:r w:rsidRPr="007756DB">
        <w:rPr>
          <w:i/>
          <w:iCs/>
          <w:color w:val="040308"/>
        </w:rPr>
        <w:t>3</w:t>
      </w:r>
      <w:r w:rsidRPr="007756DB">
        <w:rPr>
          <w:color w:val="040308"/>
        </w:rPr>
        <w:t> - опора (лежень); </w:t>
      </w:r>
      <w:r w:rsidRPr="007756DB">
        <w:rPr>
          <w:i/>
          <w:iCs/>
          <w:color w:val="040308"/>
        </w:rPr>
        <w:t>4</w:t>
      </w:r>
      <w:r w:rsidRPr="007756DB">
        <w:rPr>
          <w:color w:val="040308"/>
        </w:rPr>
        <w:t> - панель тротуара; </w:t>
      </w:r>
      <w:r w:rsidRPr="007756DB">
        <w:rPr>
          <w:i/>
          <w:iCs/>
          <w:color w:val="040308"/>
        </w:rPr>
        <w:t>5 -</w:t>
      </w:r>
      <w:r w:rsidRPr="007756DB">
        <w:rPr>
          <w:color w:val="040308"/>
        </w:rPr>
        <w:t> горизонтальный элемент перил; </w:t>
      </w:r>
      <w:r w:rsidRPr="007756DB">
        <w:rPr>
          <w:i/>
          <w:iCs/>
          <w:color w:val="040308"/>
        </w:rPr>
        <w:t>6</w:t>
      </w:r>
      <w:r w:rsidRPr="007756DB">
        <w:rPr>
          <w:color w:val="040308"/>
        </w:rPr>
        <w:t> - поручень; </w:t>
      </w:r>
      <w:r w:rsidRPr="007756DB">
        <w:rPr>
          <w:i/>
          <w:iCs/>
          <w:color w:val="040308"/>
        </w:rPr>
        <w:t>7</w:t>
      </w:r>
      <w:r w:rsidRPr="007756DB">
        <w:rPr>
          <w:color w:val="040308"/>
        </w:rPr>
        <w:t> - стойка перил; </w:t>
      </w:r>
      <w:r w:rsidRPr="007756DB">
        <w:rPr>
          <w:i/>
          <w:iCs/>
          <w:color w:val="040308"/>
        </w:rPr>
        <w:t>8</w:t>
      </w:r>
      <w:r w:rsidRPr="007756DB">
        <w:rPr>
          <w:color w:val="040308"/>
        </w:rPr>
        <w:t> - панель козырька; </w:t>
      </w:r>
      <w:r w:rsidRPr="007756DB">
        <w:rPr>
          <w:i/>
          <w:iCs/>
          <w:color w:val="040308"/>
        </w:rPr>
        <w:t>9</w:t>
      </w:r>
      <w:r w:rsidRPr="007756DB">
        <w:rPr>
          <w:color w:val="040308"/>
        </w:rPr>
        <w:t> - подкос козырька; </w:t>
      </w:r>
      <w:r w:rsidRPr="007756DB">
        <w:rPr>
          <w:i/>
          <w:iCs/>
          <w:color w:val="040308"/>
        </w:rPr>
        <w:t>10</w:t>
      </w:r>
      <w:r w:rsidRPr="007756DB">
        <w:rPr>
          <w:color w:val="040308"/>
        </w:rPr>
        <w:t> - стойка ограждения; </w:t>
      </w:r>
      <w:r w:rsidRPr="007756DB">
        <w:rPr>
          <w:i/>
          <w:iCs/>
          <w:color w:val="040308"/>
        </w:rPr>
        <w:t>11</w:t>
      </w:r>
      <w:r w:rsidRPr="007756DB">
        <w:rPr>
          <w:color w:val="040308"/>
        </w:rPr>
        <w:t> - пеньковый или капроновый канат, проволока</w:t>
      </w:r>
    </w:p>
    <w:p w:rsidR="00FA6E89" w:rsidRPr="007756DB" w:rsidRDefault="00FA6E89" w:rsidP="00C1474A">
      <w:pPr>
        <w:jc w:val="both"/>
        <w:rPr>
          <w:color w:val="040308"/>
        </w:rPr>
      </w:pPr>
      <w:r w:rsidRPr="007756DB">
        <w:rPr>
          <w:color w:val="040308"/>
        </w:rPr>
        <w:t>Рисунок 1 - Схемы ограждений</w:t>
      </w:r>
    </w:p>
    <w:p w:rsidR="00FA6E89" w:rsidRPr="007756DB" w:rsidRDefault="00FA6E89" w:rsidP="00C1474A">
      <w:pPr>
        <w:jc w:val="both"/>
        <w:rPr>
          <w:color w:val="040308"/>
        </w:rPr>
      </w:pPr>
      <w:r w:rsidRPr="007756DB">
        <w:rPr>
          <w:color w:val="040308"/>
        </w:rPr>
        <w:t>6</w:t>
      </w:r>
      <w:r>
        <w:rPr>
          <w:color w:val="040308"/>
        </w:rPr>
        <w:t>.</w:t>
      </w:r>
      <w:r w:rsidRPr="007756DB">
        <w:rPr>
          <w:color w:val="040308"/>
        </w:rPr>
        <w:t> Ограждения выполняются сборно-разборными с унифицированными элементами и деталями.</w:t>
      </w:r>
    </w:p>
    <w:p w:rsidR="00FA6E89" w:rsidRPr="007756DB" w:rsidRDefault="00FA6E89" w:rsidP="00C1474A">
      <w:pPr>
        <w:jc w:val="both"/>
        <w:rPr>
          <w:color w:val="040308"/>
        </w:rPr>
      </w:pPr>
      <w:r w:rsidRPr="007756DB">
        <w:rPr>
          <w:color w:val="040308"/>
        </w:rPr>
        <w:t>7</w:t>
      </w:r>
      <w:r>
        <w:rPr>
          <w:color w:val="040308"/>
        </w:rPr>
        <w:t>.</w:t>
      </w:r>
      <w:r w:rsidRPr="007756DB">
        <w:rPr>
          <w:color w:val="040308"/>
        </w:rPr>
        <w:t> Геометрические размеры ограждений должны соответствовать значениям, приведенным в разделе 2 ГОСТ 23407:</w:t>
      </w:r>
    </w:p>
    <w:p w:rsidR="00FA6E89" w:rsidRPr="007756DB" w:rsidRDefault="00FA6E89" w:rsidP="00C1474A">
      <w:pPr>
        <w:jc w:val="both"/>
        <w:rPr>
          <w:color w:val="040308"/>
        </w:rPr>
      </w:pPr>
      <w:r w:rsidRPr="007756DB">
        <w:rPr>
          <w:color w:val="040308"/>
        </w:rPr>
        <w:t>- длина панелей - 1,2; 1,6; 2,0 м;</w:t>
      </w:r>
    </w:p>
    <w:p w:rsidR="00FA6E89" w:rsidRPr="007756DB" w:rsidRDefault="00FA6E89" w:rsidP="00C1474A">
      <w:pPr>
        <w:jc w:val="both"/>
        <w:rPr>
          <w:color w:val="040308"/>
        </w:rPr>
      </w:pPr>
      <w:r w:rsidRPr="007756DB">
        <w:rPr>
          <w:color w:val="040308"/>
        </w:rPr>
        <w:t>- высота панелей - 2,0 м (для защитно-охранных и защитных с козырьком ограждений строительных площадок), 1,6 м (для защитных без козырька ограждений строительных площадок), 1,2 м (для защитных ограждений участков производства работ);</w:t>
      </w:r>
    </w:p>
    <w:p w:rsidR="00FA6E89" w:rsidRPr="007756DB" w:rsidRDefault="00FA6E89" w:rsidP="00C1474A">
      <w:pPr>
        <w:jc w:val="both"/>
        <w:rPr>
          <w:color w:val="040308"/>
        </w:rPr>
      </w:pPr>
      <w:r w:rsidRPr="007756DB">
        <w:rPr>
          <w:color w:val="040308"/>
        </w:rPr>
        <w:t>- высота стоек сигнальных ограждений - 0,8 м;</w:t>
      </w:r>
    </w:p>
    <w:p w:rsidR="00FA6E89" w:rsidRPr="007756DB" w:rsidRDefault="00FA6E89" w:rsidP="00C1474A">
      <w:pPr>
        <w:jc w:val="both"/>
        <w:rPr>
          <w:color w:val="040308"/>
        </w:rPr>
      </w:pPr>
      <w:r w:rsidRPr="007756DB">
        <w:rPr>
          <w:color w:val="040308"/>
        </w:rPr>
        <w:t>- расстояние между стойками сигнальных ограждений - не более 6,0 м.</w:t>
      </w:r>
    </w:p>
    <w:p w:rsidR="00FA6E89" w:rsidRPr="007756DB" w:rsidRDefault="00FA6E89" w:rsidP="00C1474A">
      <w:pPr>
        <w:jc w:val="both"/>
        <w:rPr>
          <w:color w:val="040308"/>
        </w:rPr>
      </w:pPr>
      <w:r>
        <w:rPr>
          <w:color w:val="040308"/>
        </w:rPr>
        <w:t xml:space="preserve">8. </w:t>
      </w:r>
      <w:r w:rsidRPr="007756DB">
        <w:rPr>
          <w:color w:val="040308"/>
        </w:rPr>
        <w:t>Панели защитно-охранных и охранных ограждений строительной площадки выполняются сплошными, а остальные ограждения - разреженными согласно ГОСТ 23407.</w:t>
      </w:r>
    </w:p>
    <w:p w:rsidR="00FA6E89" w:rsidRPr="007756DB" w:rsidRDefault="00FA6E89" w:rsidP="00C1474A">
      <w:pPr>
        <w:jc w:val="both"/>
        <w:rPr>
          <w:color w:val="040308"/>
        </w:rPr>
      </w:pPr>
      <w:r w:rsidRPr="007756DB">
        <w:rPr>
          <w:color w:val="040308"/>
        </w:rPr>
        <w:t>9</w:t>
      </w:r>
      <w:r>
        <w:rPr>
          <w:color w:val="040308"/>
        </w:rPr>
        <w:t>.</w:t>
      </w:r>
      <w:r w:rsidRPr="007756DB">
        <w:rPr>
          <w:color w:val="040308"/>
        </w:rPr>
        <w:t> Длина панелей козырьков и тротуаров должна быть кратна длине панелей ограждений.</w:t>
      </w:r>
    </w:p>
    <w:p w:rsidR="00FA6E89" w:rsidRPr="007756DB" w:rsidRDefault="00FA6E89" w:rsidP="00C1474A">
      <w:pPr>
        <w:jc w:val="both"/>
        <w:rPr>
          <w:color w:val="040308"/>
        </w:rPr>
      </w:pPr>
      <w:r w:rsidRPr="007756DB">
        <w:rPr>
          <w:color w:val="040308"/>
        </w:rPr>
        <w:t>10</w:t>
      </w:r>
      <w:r>
        <w:rPr>
          <w:color w:val="040308"/>
        </w:rPr>
        <w:t>.</w:t>
      </w:r>
      <w:r w:rsidRPr="007756DB">
        <w:rPr>
          <w:color w:val="040308"/>
        </w:rPr>
        <w:t> Защитный козырек устанавливается по верху ограждений с подъемом в сторону проезжей части (тротуаров) под углом 20°, полностью перекрывая ширину тротуара со свесом 50-100 мм в соответствии с ГОСТ 23407.</w:t>
      </w:r>
    </w:p>
    <w:p w:rsidR="00FA6E89" w:rsidRPr="007756DB" w:rsidRDefault="00FA6E89" w:rsidP="00C1474A">
      <w:pPr>
        <w:jc w:val="both"/>
        <w:rPr>
          <w:color w:val="040308"/>
        </w:rPr>
      </w:pPr>
      <w:r w:rsidRPr="007756DB">
        <w:rPr>
          <w:color w:val="040308"/>
        </w:rPr>
        <w:t>11</w:t>
      </w:r>
      <w:r>
        <w:rPr>
          <w:color w:val="040308"/>
        </w:rPr>
        <w:t>.</w:t>
      </w:r>
      <w:r w:rsidRPr="007756DB">
        <w:rPr>
          <w:color w:val="040308"/>
        </w:rPr>
        <w:t> Защитный козырек должен выдерживать снеговую нагрузку, а также нагрузки от падения одиночных мелких предметов согласно пункту 6.2.2 СП 49.13330.</w:t>
      </w:r>
    </w:p>
    <w:p w:rsidR="00FA6E89" w:rsidRPr="007756DB" w:rsidRDefault="00FA6E89" w:rsidP="00C1474A">
      <w:pPr>
        <w:jc w:val="both"/>
        <w:rPr>
          <w:color w:val="040308"/>
        </w:rPr>
      </w:pPr>
      <w:r w:rsidRPr="007756DB">
        <w:rPr>
          <w:color w:val="040308"/>
        </w:rPr>
        <w:t>12</w:t>
      </w:r>
      <w:r>
        <w:rPr>
          <w:color w:val="040308"/>
        </w:rPr>
        <w:t>.</w:t>
      </w:r>
      <w:r w:rsidRPr="007756DB">
        <w:rPr>
          <w:color w:val="040308"/>
        </w:rPr>
        <w:t> Конструкция панелей тротуаров должна обеспечивать проход для пешеходов шириной не менее 1,2 м в соответствии с ГОСТ 23407.</w:t>
      </w:r>
    </w:p>
    <w:p w:rsidR="00FA6E89" w:rsidRPr="007756DB" w:rsidRDefault="00FA6E89" w:rsidP="00C1474A">
      <w:pPr>
        <w:jc w:val="both"/>
        <w:rPr>
          <w:color w:val="040308"/>
        </w:rPr>
      </w:pPr>
      <w:r w:rsidRPr="007756DB">
        <w:rPr>
          <w:color w:val="040308"/>
        </w:rPr>
        <w:t>13</w:t>
      </w:r>
      <w:r>
        <w:rPr>
          <w:color w:val="040308"/>
        </w:rPr>
        <w:t>.</w:t>
      </w:r>
      <w:r w:rsidRPr="007756DB">
        <w:rPr>
          <w:color w:val="040308"/>
        </w:rPr>
        <w:t> Проходы оборудуются со стороны улиц и проездов перилами на высоте 0,5 м и 1,1 м от уровня тротуара согласно ГОСТ 23407.</w:t>
      </w:r>
    </w:p>
    <w:p w:rsidR="00FA6E89" w:rsidRPr="007756DB" w:rsidRDefault="00FA6E89" w:rsidP="00C1474A">
      <w:pPr>
        <w:jc w:val="both"/>
        <w:rPr>
          <w:color w:val="040308"/>
        </w:rPr>
      </w:pPr>
      <w:r w:rsidRPr="007756DB">
        <w:rPr>
          <w:color w:val="040308"/>
        </w:rPr>
        <w:t>14</w:t>
      </w:r>
      <w:r>
        <w:rPr>
          <w:color w:val="040308"/>
        </w:rPr>
        <w:t>.</w:t>
      </w:r>
      <w:r w:rsidRPr="007756DB">
        <w:rPr>
          <w:color w:val="040308"/>
        </w:rPr>
        <w:t> Проемы ворот должны соответствовать габаритам транспортных средств в загруженном состоянии со свободными проходами в обе стороны шириной не менее 0,6 м.</w:t>
      </w:r>
    </w:p>
    <w:p w:rsidR="00FA6E89" w:rsidRPr="007756DB" w:rsidRDefault="00FA6E89" w:rsidP="00C1474A">
      <w:pPr>
        <w:jc w:val="both"/>
        <w:rPr>
          <w:color w:val="040308"/>
        </w:rPr>
      </w:pPr>
      <w:r w:rsidRPr="007756DB">
        <w:rPr>
          <w:color w:val="040308"/>
        </w:rPr>
        <w:t>15</w:t>
      </w:r>
      <w:r>
        <w:rPr>
          <w:color w:val="040308"/>
        </w:rPr>
        <w:t>.</w:t>
      </w:r>
      <w:r w:rsidRPr="007756DB">
        <w:rPr>
          <w:color w:val="040308"/>
        </w:rPr>
        <w:t> На территории строительства площадью от 5 га и более устанавливаются не менее двух въездов с противоположных сторон строительной площадки.</w:t>
      </w:r>
    </w:p>
    <w:p w:rsidR="00FA6E89" w:rsidRPr="007756DB" w:rsidRDefault="00FA6E89" w:rsidP="00C1474A">
      <w:pPr>
        <w:jc w:val="both"/>
        <w:rPr>
          <w:color w:val="040308"/>
        </w:rPr>
      </w:pPr>
      <w:r w:rsidRPr="007756DB">
        <w:rPr>
          <w:color w:val="040308"/>
        </w:rPr>
        <w:t>16</w:t>
      </w:r>
      <w:r>
        <w:rPr>
          <w:color w:val="040308"/>
        </w:rPr>
        <w:t>.</w:t>
      </w:r>
      <w:r w:rsidRPr="007756DB">
        <w:rPr>
          <w:color w:val="040308"/>
        </w:rPr>
        <w:t> Все ограждения не должны иметь повреждений и отклонений по вертикали, посторонних объявлений, надписей и знаков.</w:t>
      </w:r>
    </w:p>
    <w:p w:rsidR="00FA6E89" w:rsidRPr="007756DB" w:rsidRDefault="00FA6E89" w:rsidP="00C1474A">
      <w:pPr>
        <w:jc w:val="both"/>
        <w:rPr>
          <w:color w:val="040308"/>
        </w:rPr>
      </w:pPr>
      <w:r w:rsidRPr="007756DB">
        <w:rPr>
          <w:color w:val="040308"/>
        </w:rPr>
        <w:t>17</w:t>
      </w:r>
      <w:r>
        <w:rPr>
          <w:color w:val="040308"/>
        </w:rPr>
        <w:t>.</w:t>
      </w:r>
      <w:r w:rsidRPr="007756DB">
        <w:rPr>
          <w:color w:val="040308"/>
        </w:rPr>
        <w:t> При повторном использовании ограждения должны быть отремонтированы и окрашены заново красками, устойчивыми к неблагоприятным погодным условиям, в соответствии с ГОСТ 23407.</w:t>
      </w:r>
    </w:p>
    <w:p w:rsidR="00FA6E89" w:rsidRPr="0019254B" w:rsidRDefault="00FA6E89" w:rsidP="00C1474A">
      <w:pPr>
        <w:shd w:val="clear" w:color="auto" w:fill="FFFFFF"/>
        <w:jc w:val="both"/>
      </w:pPr>
      <w:r w:rsidRPr="0019254B">
        <w:t>18. На всех участках строительства, где это требуется по условиям работы, возле оборудования, машин и механизмов, на подъездных путях, автомобильных дорогах и в других опасных местах должны быть вывешены хорошо видимые, а в темное время суток освещенные предупредительные и указательные надписи или знаки безопасности, плакаты и инструкции по технике безопасности.</w:t>
      </w:r>
    </w:p>
    <w:p w:rsidR="004560FF" w:rsidRPr="00B73861" w:rsidRDefault="004560FF" w:rsidP="00C1474A">
      <w:pPr>
        <w:pStyle w:val="a7"/>
        <w:jc w:val="both"/>
        <w:rPr>
          <w:rStyle w:val="a6"/>
          <w:color w:val="auto"/>
        </w:rPr>
        <w:sectPr w:rsidR="004560FF" w:rsidRPr="00B73861">
          <w:pgSz w:w="11906" w:h="16838"/>
          <w:pgMar w:top="1134" w:right="850" w:bottom="1134" w:left="1701" w:header="708" w:footer="708" w:gutter="0"/>
          <w:cols w:space="708"/>
          <w:docGrid w:linePitch="360"/>
        </w:sectPr>
      </w:pPr>
    </w:p>
    <w:p w:rsidR="004560FF" w:rsidRDefault="004560FF" w:rsidP="004560FF">
      <w:pPr>
        <w:pStyle w:val="a7"/>
        <w:rPr>
          <w:rStyle w:val="a6"/>
          <w:color w:val="auto"/>
        </w:rPr>
      </w:pPr>
    </w:p>
    <w:p w:rsidR="00322B89" w:rsidRPr="00B73861" w:rsidRDefault="00322B89" w:rsidP="00322B89">
      <w:pPr>
        <w:pStyle w:val="a7"/>
        <w:rPr>
          <w:rStyle w:val="a6"/>
          <w:color w:val="auto"/>
        </w:rPr>
      </w:pPr>
      <w:r>
        <w:tab/>
      </w:r>
      <w:r w:rsidRPr="00B73861">
        <w:rPr>
          <w:rStyle w:val="a6"/>
          <w:color w:val="auto"/>
        </w:rPr>
        <w:t>Приложение 1</w:t>
      </w:r>
      <w:r w:rsidRPr="00B73861">
        <w:rPr>
          <w:rStyle w:val="a6"/>
          <w:color w:val="auto"/>
        </w:rPr>
        <w:br/>
        <w:t>к местным Нормативам градостроительного</w:t>
      </w:r>
      <w:r w:rsidRPr="00B73861">
        <w:rPr>
          <w:rStyle w:val="a6"/>
          <w:color w:val="auto"/>
        </w:rPr>
        <w:br/>
        <w:t xml:space="preserve">проектирования </w:t>
      </w:r>
      <w:r>
        <w:rPr>
          <w:rStyle w:val="a6"/>
          <w:color w:val="auto"/>
        </w:rPr>
        <w:t>Новотитаровского</w:t>
      </w:r>
      <w:r w:rsidRPr="00B73861">
        <w:rPr>
          <w:rStyle w:val="a6"/>
          <w:color w:val="auto"/>
        </w:rPr>
        <w:t xml:space="preserve"> сельского поселения</w:t>
      </w:r>
    </w:p>
    <w:p w:rsidR="008D1F4D" w:rsidRDefault="008D1F4D" w:rsidP="00322B89">
      <w:pPr>
        <w:tabs>
          <w:tab w:val="left" w:pos="13260"/>
        </w:tabs>
      </w:pPr>
    </w:p>
    <w:p w:rsidR="008D1F4D" w:rsidRDefault="008D1F4D" w:rsidP="008D1F4D"/>
    <w:p w:rsidR="00322B89" w:rsidRDefault="00322B89" w:rsidP="00322B89">
      <w:pPr>
        <w:jc w:val="center"/>
        <w:rPr>
          <w:b/>
        </w:rPr>
      </w:pPr>
      <w:r w:rsidRPr="00B73861">
        <w:rPr>
          <w:b/>
        </w:rPr>
        <w:t>Зонирование и примерная форма баланса территории в пределах черты поселения</w:t>
      </w:r>
    </w:p>
    <w:p w:rsidR="00322B89" w:rsidRPr="00B73861" w:rsidRDefault="00322B89" w:rsidP="00322B89">
      <w:pPr>
        <w:jc w:val="center"/>
        <w:rPr>
          <w:b/>
        </w:rPr>
      </w:pPr>
    </w:p>
    <w:p w:rsidR="00322B89" w:rsidRPr="00B73861" w:rsidRDefault="00322B89" w:rsidP="00322B89"/>
    <w:tbl>
      <w:tblPr>
        <w:tblW w:w="15748" w:type="dxa"/>
        <w:tblInd w:w="-459" w:type="dxa"/>
        <w:tblLook w:val="04A0" w:firstRow="1" w:lastRow="0" w:firstColumn="1" w:lastColumn="0" w:noHBand="0" w:noVBand="1"/>
      </w:tblPr>
      <w:tblGrid>
        <w:gridCol w:w="707"/>
        <w:gridCol w:w="6239"/>
        <w:gridCol w:w="996"/>
        <w:gridCol w:w="906"/>
        <w:gridCol w:w="996"/>
        <w:gridCol w:w="996"/>
        <w:gridCol w:w="900"/>
        <w:gridCol w:w="996"/>
        <w:gridCol w:w="996"/>
        <w:gridCol w:w="900"/>
        <w:gridCol w:w="1116"/>
      </w:tblGrid>
      <w:tr w:rsidR="008D1F4D" w:rsidRPr="0050324F" w:rsidTr="00322B89">
        <w:trPr>
          <w:trHeight w:val="20"/>
          <w:tblHeader/>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bookmarkStart w:id="59" w:name="RANGE!A3"/>
            <w:r w:rsidRPr="0050324F">
              <w:rPr>
                <w:b/>
                <w:bCs/>
                <w:sz w:val="20"/>
                <w:szCs w:val="20"/>
              </w:rPr>
              <w:t>№ п/п</w:t>
            </w:r>
            <w:bookmarkEnd w:id="59"/>
          </w:p>
        </w:tc>
        <w:tc>
          <w:tcPr>
            <w:tcW w:w="62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Вид территории</w:t>
            </w:r>
          </w:p>
        </w:tc>
        <w:tc>
          <w:tcPr>
            <w:tcW w:w="8802" w:type="dxa"/>
            <w:gridSpan w:val="9"/>
            <w:tcBorders>
              <w:top w:val="single" w:sz="4" w:space="0" w:color="000000"/>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Показатели по этапам развития</w:t>
            </w:r>
          </w:p>
        </w:tc>
      </w:tr>
      <w:tr w:rsidR="008D1F4D" w:rsidRPr="0050324F" w:rsidTr="00322B89">
        <w:trPr>
          <w:trHeight w:val="20"/>
          <w:tblHeader/>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8D1F4D" w:rsidRPr="0050324F" w:rsidRDefault="008D1F4D" w:rsidP="00322B89">
            <w:pPr>
              <w:rPr>
                <w:b/>
                <w:bCs/>
                <w:sz w:val="20"/>
                <w:szCs w:val="20"/>
              </w:rPr>
            </w:pP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8D1F4D" w:rsidRPr="0050324F" w:rsidRDefault="008D1F4D" w:rsidP="00322B89">
            <w:pPr>
              <w:rPr>
                <w:b/>
                <w:bCs/>
                <w:sz w:val="20"/>
                <w:szCs w:val="20"/>
              </w:rPr>
            </w:pPr>
          </w:p>
        </w:tc>
        <w:tc>
          <w:tcPr>
            <w:tcW w:w="2898" w:type="dxa"/>
            <w:gridSpan w:val="3"/>
            <w:tcBorders>
              <w:top w:val="single" w:sz="4" w:space="0" w:color="000000"/>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Существующее состояние</w:t>
            </w:r>
          </w:p>
        </w:tc>
        <w:tc>
          <w:tcPr>
            <w:tcW w:w="2892" w:type="dxa"/>
            <w:gridSpan w:val="3"/>
            <w:tcBorders>
              <w:top w:val="single" w:sz="4" w:space="0" w:color="000000"/>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1-я очередь строительства</w:t>
            </w:r>
          </w:p>
        </w:tc>
        <w:tc>
          <w:tcPr>
            <w:tcW w:w="3012" w:type="dxa"/>
            <w:gridSpan w:val="3"/>
            <w:tcBorders>
              <w:top w:val="single" w:sz="4" w:space="0" w:color="000000"/>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Расчетный срок</w:t>
            </w:r>
          </w:p>
        </w:tc>
      </w:tr>
      <w:tr w:rsidR="008D1F4D" w:rsidRPr="00661114" w:rsidTr="00322B89">
        <w:trPr>
          <w:trHeight w:val="20"/>
          <w:tblHeader/>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8D1F4D" w:rsidRPr="0050324F" w:rsidRDefault="008D1F4D" w:rsidP="00322B89">
            <w:pPr>
              <w:rPr>
                <w:b/>
                <w:bCs/>
                <w:sz w:val="20"/>
                <w:szCs w:val="20"/>
              </w:rPr>
            </w:pPr>
          </w:p>
        </w:tc>
        <w:tc>
          <w:tcPr>
            <w:tcW w:w="6239" w:type="dxa"/>
            <w:vMerge/>
            <w:tcBorders>
              <w:top w:val="single" w:sz="4" w:space="0" w:color="000000"/>
              <w:left w:val="single" w:sz="4" w:space="0" w:color="000000"/>
              <w:bottom w:val="single" w:sz="4" w:space="0" w:color="000000"/>
              <w:right w:val="single" w:sz="4" w:space="0" w:color="000000"/>
            </w:tcBorders>
            <w:vAlign w:val="center"/>
            <w:hideMark/>
          </w:tcPr>
          <w:p w:rsidR="008D1F4D" w:rsidRPr="0050324F" w:rsidRDefault="008D1F4D" w:rsidP="00322B89">
            <w:pPr>
              <w:rPr>
                <w:b/>
                <w:bCs/>
                <w:sz w:val="20"/>
                <w:szCs w:val="20"/>
              </w:rPr>
            </w:pP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Кол-во, га</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 к итогу</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м2/чел</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Кол-во, га</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 к итогу</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м2/чел</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Кол-во, га</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 к итогу</w:t>
            </w:r>
          </w:p>
        </w:tc>
        <w:tc>
          <w:tcPr>
            <w:tcW w:w="111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sz w:val="20"/>
                <w:szCs w:val="20"/>
              </w:rPr>
            </w:pPr>
            <w:r w:rsidRPr="0050324F">
              <w:rPr>
                <w:b/>
                <w:bCs/>
                <w:sz w:val="20"/>
                <w:szCs w:val="20"/>
              </w:rPr>
              <w:t>м2/чел</w:t>
            </w:r>
          </w:p>
        </w:tc>
      </w:tr>
      <w:tr w:rsidR="008D1F4D" w:rsidRPr="00661114" w:rsidTr="00322B89">
        <w:trPr>
          <w:trHeight w:val="20"/>
          <w:tblHeader/>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8D1F4D" w:rsidRPr="0050324F" w:rsidRDefault="008D1F4D" w:rsidP="00322B89">
            <w:pPr>
              <w:jc w:val="center"/>
              <w:rPr>
                <w:b/>
                <w:bCs/>
              </w:rPr>
            </w:pPr>
            <w:r w:rsidRPr="0050324F">
              <w:rPr>
                <w:b/>
                <w:bCs/>
              </w:rPr>
              <w:t>1</w:t>
            </w:r>
          </w:p>
        </w:tc>
        <w:tc>
          <w:tcPr>
            <w:tcW w:w="6239" w:type="dxa"/>
            <w:tcBorders>
              <w:top w:val="nil"/>
              <w:left w:val="nil"/>
              <w:bottom w:val="single" w:sz="4" w:space="0" w:color="000000"/>
              <w:right w:val="single" w:sz="4" w:space="0" w:color="000000"/>
            </w:tcBorders>
            <w:shd w:val="clear" w:color="auto" w:fill="auto"/>
            <w:vAlign w:val="bottom"/>
            <w:hideMark/>
          </w:tcPr>
          <w:p w:rsidR="008D1F4D" w:rsidRPr="0050324F" w:rsidRDefault="008D1F4D" w:rsidP="00322B89">
            <w:pPr>
              <w:jc w:val="center"/>
              <w:rPr>
                <w:b/>
                <w:bCs/>
              </w:rPr>
            </w:pPr>
            <w:r w:rsidRPr="0050324F">
              <w:rPr>
                <w:b/>
                <w:bCs/>
              </w:rPr>
              <w:t>2</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3</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4</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5</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6</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7</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8</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9</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10</w:t>
            </w:r>
          </w:p>
        </w:tc>
        <w:tc>
          <w:tcPr>
            <w:tcW w:w="111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11</w:t>
            </w:r>
          </w:p>
        </w:tc>
      </w:tr>
      <w:tr w:rsidR="008D1F4D" w:rsidRPr="00661114" w:rsidTr="00322B89">
        <w:trPr>
          <w:trHeight w:val="20"/>
        </w:trPr>
        <w:tc>
          <w:tcPr>
            <w:tcW w:w="707" w:type="dxa"/>
            <w:tcBorders>
              <w:top w:val="nil"/>
              <w:left w:val="single" w:sz="4" w:space="0" w:color="000000"/>
              <w:bottom w:val="single" w:sz="4" w:space="0" w:color="000000"/>
              <w:right w:val="single" w:sz="4" w:space="0" w:color="000000"/>
            </w:tcBorders>
            <w:shd w:val="clear" w:color="auto" w:fill="D9D9D9"/>
            <w:vAlign w:val="bottom"/>
            <w:hideMark/>
          </w:tcPr>
          <w:p w:rsidR="008D1F4D" w:rsidRPr="0050324F" w:rsidRDefault="008D1F4D" w:rsidP="00322B89">
            <w:pPr>
              <w:jc w:val="center"/>
              <w:rPr>
                <w:b/>
                <w:bCs/>
              </w:rPr>
            </w:pPr>
          </w:p>
        </w:tc>
        <w:tc>
          <w:tcPr>
            <w:tcW w:w="6239" w:type="dxa"/>
            <w:tcBorders>
              <w:top w:val="nil"/>
              <w:left w:val="nil"/>
              <w:bottom w:val="single" w:sz="4" w:space="0" w:color="000000"/>
              <w:right w:val="single" w:sz="4" w:space="0" w:color="000000"/>
            </w:tcBorders>
            <w:shd w:val="clear" w:color="auto" w:fill="D9D9D9"/>
            <w:vAlign w:val="bottom"/>
            <w:hideMark/>
          </w:tcPr>
          <w:p w:rsidR="008D1F4D" w:rsidRPr="0050324F" w:rsidRDefault="008D1F4D" w:rsidP="00322B89">
            <w:pPr>
              <w:rPr>
                <w:b/>
                <w:bCs/>
              </w:rPr>
            </w:pPr>
            <w:r>
              <w:rPr>
                <w:b/>
                <w:bCs/>
              </w:rPr>
              <w:t>ст. Новотитаровская</w:t>
            </w:r>
          </w:p>
        </w:tc>
        <w:tc>
          <w:tcPr>
            <w:tcW w:w="996" w:type="dxa"/>
            <w:tcBorders>
              <w:top w:val="nil"/>
              <w:left w:val="nil"/>
              <w:bottom w:val="single" w:sz="4" w:space="0" w:color="000000"/>
              <w:right w:val="single" w:sz="4" w:space="0" w:color="000000"/>
            </w:tcBorders>
            <w:shd w:val="clear" w:color="auto" w:fill="D9D9D9"/>
            <w:vAlign w:val="center"/>
            <w:hideMark/>
          </w:tcPr>
          <w:p w:rsidR="008D1F4D" w:rsidRPr="0050324F" w:rsidRDefault="008D1F4D" w:rsidP="00322B89">
            <w:pPr>
              <w:jc w:val="center"/>
              <w:rPr>
                <w:b/>
                <w:bCs/>
              </w:rPr>
            </w:pPr>
          </w:p>
        </w:tc>
        <w:tc>
          <w:tcPr>
            <w:tcW w:w="906" w:type="dxa"/>
            <w:tcBorders>
              <w:top w:val="nil"/>
              <w:left w:val="nil"/>
              <w:bottom w:val="single" w:sz="4" w:space="0" w:color="000000"/>
              <w:right w:val="single" w:sz="4" w:space="0" w:color="000000"/>
            </w:tcBorders>
            <w:shd w:val="clear" w:color="auto" w:fill="D9D9D9"/>
            <w:vAlign w:val="center"/>
            <w:hideMark/>
          </w:tcPr>
          <w:p w:rsidR="008D1F4D" w:rsidRPr="0050324F" w:rsidRDefault="008D1F4D" w:rsidP="00322B89">
            <w:pPr>
              <w:jc w:val="center"/>
              <w:rPr>
                <w:b/>
                <w:bCs/>
              </w:rPr>
            </w:pPr>
          </w:p>
        </w:tc>
        <w:tc>
          <w:tcPr>
            <w:tcW w:w="996" w:type="dxa"/>
            <w:tcBorders>
              <w:top w:val="nil"/>
              <w:left w:val="nil"/>
              <w:bottom w:val="single" w:sz="4" w:space="0" w:color="000000"/>
              <w:right w:val="single" w:sz="4" w:space="0" w:color="000000"/>
            </w:tcBorders>
            <w:shd w:val="clear" w:color="auto" w:fill="D9D9D9"/>
            <w:vAlign w:val="center"/>
            <w:hideMark/>
          </w:tcPr>
          <w:p w:rsidR="008D1F4D" w:rsidRPr="0050324F" w:rsidRDefault="008D1F4D" w:rsidP="00322B89">
            <w:pPr>
              <w:jc w:val="center"/>
              <w:rPr>
                <w:b/>
                <w:bCs/>
              </w:rPr>
            </w:pPr>
          </w:p>
        </w:tc>
        <w:tc>
          <w:tcPr>
            <w:tcW w:w="996" w:type="dxa"/>
            <w:tcBorders>
              <w:top w:val="nil"/>
              <w:left w:val="nil"/>
              <w:bottom w:val="single" w:sz="4" w:space="0" w:color="000000"/>
              <w:right w:val="single" w:sz="4" w:space="0" w:color="000000"/>
            </w:tcBorders>
            <w:shd w:val="clear" w:color="auto" w:fill="D9D9D9"/>
            <w:vAlign w:val="center"/>
            <w:hideMark/>
          </w:tcPr>
          <w:p w:rsidR="008D1F4D" w:rsidRPr="0050324F" w:rsidRDefault="008D1F4D" w:rsidP="00322B89">
            <w:pPr>
              <w:jc w:val="center"/>
              <w:rPr>
                <w:b/>
                <w:bCs/>
              </w:rPr>
            </w:pPr>
          </w:p>
        </w:tc>
        <w:tc>
          <w:tcPr>
            <w:tcW w:w="900" w:type="dxa"/>
            <w:tcBorders>
              <w:top w:val="nil"/>
              <w:left w:val="nil"/>
              <w:bottom w:val="single" w:sz="4" w:space="0" w:color="000000"/>
              <w:right w:val="single" w:sz="4" w:space="0" w:color="000000"/>
            </w:tcBorders>
            <w:shd w:val="clear" w:color="auto" w:fill="D9D9D9"/>
            <w:vAlign w:val="center"/>
            <w:hideMark/>
          </w:tcPr>
          <w:p w:rsidR="008D1F4D" w:rsidRPr="0050324F" w:rsidRDefault="008D1F4D" w:rsidP="00322B89">
            <w:pPr>
              <w:jc w:val="center"/>
              <w:rPr>
                <w:b/>
                <w:bCs/>
              </w:rPr>
            </w:pPr>
          </w:p>
        </w:tc>
        <w:tc>
          <w:tcPr>
            <w:tcW w:w="996" w:type="dxa"/>
            <w:tcBorders>
              <w:top w:val="nil"/>
              <w:left w:val="nil"/>
              <w:bottom w:val="single" w:sz="4" w:space="0" w:color="000000"/>
              <w:right w:val="single" w:sz="4" w:space="0" w:color="000000"/>
            </w:tcBorders>
            <w:shd w:val="clear" w:color="auto" w:fill="D9D9D9"/>
            <w:vAlign w:val="center"/>
            <w:hideMark/>
          </w:tcPr>
          <w:p w:rsidR="008D1F4D" w:rsidRPr="0050324F" w:rsidRDefault="008D1F4D" w:rsidP="00322B89">
            <w:pPr>
              <w:jc w:val="center"/>
              <w:rPr>
                <w:b/>
                <w:bCs/>
              </w:rPr>
            </w:pPr>
          </w:p>
        </w:tc>
        <w:tc>
          <w:tcPr>
            <w:tcW w:w="996" w:type="dxa"/>
            <w:tcBorders>
              <w:top w:val="nil"/>
              <w:left w:val="nil"/>
              <w:bottom w:val="single" w:sz="4" w:space="0" w:color="000000"/>
              <w:right w:val="single" w:sz="4" w:space="0" w:color="000000"/>
            </w:tcBorders>
            <w:shd w:val="clear" w:color="auto" w:fill="D9D9D9"/>
            <w:vAlign w:val="center"/>
            <w:hideMark/>
          </w:tcPr>
          <w:p w:rsidR="008D1F4D" w:rsidRPr="0050324F" w:rsidRDefault="008D1F4D" w:rsidP="00322B89">
            <w:pPr>
              <w:jc w:val="center"/>
              <w:rPr>
                <w:b/>
                <w:bCs/>
              </w:rPr>
            </w:pPr>
          </w:p>
        </w:tc>
        <w:tc>
          <w:tcPr>
            <w:tcW w:w="900" w:type="dxa"/>
            <w:tcBorders>
              <w:top w:val="nil"/>
              <w:left w:val="nil"/>
              <w:bottom w:val="single" w:sz="4" w:space="0" w:color="000000"/>
              <w:right w:val="single" w:sz="4" w:space="0" w:color="000000"/>
            </w:tcBorders>
            <w:shd w:val="clear" w:color="auto" w:fill="D9D9D9"/>
            <w:vAlign w:val="center"/>
            <w:hideMark/>
          </w:tcPr>
          <w:p w:rsidR="008D1F4D" w:rsidRPr="0050324F" w:rsidRDefault="008D1F4D" w:rsidP="00322B89">
            <w:pPr>
              <w:jc w:val="center"/>
              <w:rPr>
                <w:b/>
                <w:bCs/>
              </w:rPr>
            </w:pPr>
          </w:p>
        </w:tc>
        <w:tc>
          <w:tcPr>
            <w:tcW w:w="1116" w:type="dxa"/>
            <w:tcBorders>
              <w:top w:val="nil"/>
              <w:left w:val="nil"/>
              <w:bottom w:val="single" w:sz="4" w:space="0" w:color="000000"/>
              <w:right w:val="single" w:sz="4" w:space="0" w:color="000000"/>
            </w:tcBorders>
            <w:shd w:val="clear" w:color="auto" w:fill="D9D9D9"/>
            <w:vAlign w:val="center"/>
            <w:hideMark/>
          </w:tcPr>
          <w:p w:rsidR="008D1F4D" w:rsidRPr="0050324F" w:rsidRDefault="008D1F4D" w:rsidP="00322B89">
            <w:pPr>
              <w:jc w:val="center"/>
              <w:rPr>
                <w:b/>
                <w:bCs/>
              </w:rPr>
            </w:pPr>
          </w:p>
        </w:tc>
      </w:tr>
      <w:tr w:rsidR="008D1F4D" w:rsidRPr="00661114"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both"/>
            </w:pPr>
            <w:r w:rsidRPr="0050324F">
              <w:t> </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rPr>
                <w:b/>
                <w:bCs/>
              </w:rPr>
            </w:pPr>
            <w:r w:rsidRPr="0050324F">
              <w:rPr>
                <w:b/>
                <w:bCs/>
              </w:rPr>
              <w:t xml:space="preserve">Общая площадь земель </w:t>
            </w:r>
            <w:r w:rsidRPr="0050324F">
              <w:t>(населенного пункта в установленных границах)</w:t>
            </w:r>
            <w:r w:rsidRPr="0050324F">
              <w:rPr>
                <w:b/>
                <w:bCs/>
              </w:rPr>
              <w:t>, всего</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2270,88</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910C60" w:rsidRDefault="008D1F4D" w:rsidP="00322B89">
            <w:pPr>
              <w:jc w:val="center"/>
              <w:rPr>
                <w:bCs/>
              </w:rPr>
            </w:pPr>
            <w:r w:rsidRPr="00910C60">
              <w:rPr>
                <w:bCs/>
              </w:rPr>
              <w:t>100,00</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841,78</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Pr>
                <w:b/>
                <w:bCs/>
              </w:rPr>
              <w:t>2583,78</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910C60" w:rsidRDefault="008D1F4D" w:rsidP="00322B89">
            <w:pPr>
              <w:jc w:val="center"/>
              <w:rPr>
                <w:bCs/>
              </w:rPr>
            </w:pPr>
            <w:r>
              <w:rPr>
                <w:bCs/>
              </w:rPr>
              <w:t>100,00</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885,05</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Pr>
                <w:b/>
                <w:bCs/>
              </w:rPr>
              <w:t>2583</w:t>
            </w:r>
            <w:r w:rsidRPr="0050324F">
              <w:rPr>
                <w:b/>
                <w:bCs/>
              </w:rPr>
              <w:t>,</w:t>
            </w:r>
            <w:r>
              <w:rPr>
                <w:b/>
                <w:bCs/>
              </w:rPr>
              <w:t>78</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910C60" w:rsidRDefault="008D1F4D" w:rsidP="00322B89">
            <w:pPr>
              <w:jc w:val="center"/>
              <w:rPr>
                <w:bCs/>
              </w:rPr>
            </w:pPr>
            <w:r>
              <w:rPr>
                <w:bCs/>
              </w:rPr>
              <w:t>100,00</w:t>
            </w:r>
          </w:p>
        </w:tc>
        <w:tc>
          <w:tcPr>
            <w:tcW w:w="111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825,34</w:t>
            </w:r>
          </w:p>
        </w:tc>
      </w:tr>
      <w:tr w:rsidR="008D1F4D" w:rsidRPr="00661114"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both"/>
            </w:pPr>
            <w:r w:rsidRPr="0050324F">
              <w:t>1.</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Жилая зона,</w:t>
            </w:r>
            <w:r w:rsidRPr="0050324F">
              <w:t xml:space="preserve"> в том числе:</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1091,73</w:t>
            </w:r>
          </w:p>
        </w:tc>
        <w:tc>
          <w:tcPr>
            <w:tcW w:w="9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48,08</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404,69</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1315,42</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50,96</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451,04</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1386,68</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53,72</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443,40</w:t>
            </w:r>
          </w:p>
        </w:tc>
      </w:tr>
      <w:tr w:rsidR="008D1F4D" w:rsidRPr="00105A9F"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1.1.</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r w:rsidRPr="00105A9F">
              <w:t>Застройка индивидуальными жилыми домами с приусадебными земельными участками</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1076,92</w:t>
            </w:r>
          </w:p>
        </w:tc>
        <w:tc>
          <w:tcPr>
            <w:tcW w:w="90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1170,27</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1241,54</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111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r>
      <w:tr w:rsidR="008D1F4D" w:rsidRPr="00105A9F"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1.2.</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Территория  многоквартирной жилой застройки</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0,00</w:t>
            </w:r>
          </w:p>
        </w:tc>
        <w:tc>
          <w:tcPr>
            <w:tcW w:w="90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0,00</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0,00</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111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r>
      <w:tr w:rsidR="008D1F4D" w:rsidRPr="00105A9F"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1.3.</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r w:rsidRPr="00105A9F">
              <w:t>Территория  малоэтажной секционной жилой застройки</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14,81</w:t>
            </w:r>
          </w:p>
        </w:tc>
        <w:tc>
          <w:tcPr>
            <w:tcW w:w="90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14,81</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14,81</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111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r>
      <w:tr w:rsidR="008D1F4D" w:rsidRPr="00105A9F"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1.4.</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r w:rsidRPr="00105A9F">
              <w:t>Проектируемая блокируемая усадебная жилая застройка</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0,00</w:t>
            </w:r>
          </w:p>
        </w:tc>
        <w:tc>
          <w:tcPr>
            <w:tcW w:w="90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2,15</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2,15</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111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r>
      <w:tr w:rsidR="008D1F4D" w:rsidRPr="00105A9F"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1.5.</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r w:rsidRPr="00105A9F">
              <w:t>Резервные и прогнозируемые территории  жилой застройки</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0,00</w:t>
            </w:r>
          </w:p>
        </w:tc>
        <w:tc>
          <w:tcPr>
            <w:tcW w:w="90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128,19</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128,19</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111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r>
      <w:tr w:rsidR="008D1F4D" w:rsidRPr="00661114" w:rsidTr="00322B89">
        <w:trPr>
          <w:trHeight w:val="276"/>
        </w:trPr>
        <w:tc>
          <w:tcPr>
            <w:tcW w:w="7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both"/>
            </w:pPr>
            <w:r w:rsidRPr="0050324F">
              <w:t>2.</w:t>
            </w:r>
          </w:p>
        </w:tc>
        <w:tc>
          <w:tcPr>
            <w:tcW w:w="62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Общественно-деловая зона</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25,71</w:t>
            </w:r>
          </w:p>
        </w:tc>
        <w:tc>
          <w:tcPr>
            <w:tcW w:w="9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1,13</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9,53</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58,96</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2,28</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20,22</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58,96</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2,28</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18,85</w:t>
            </w:r>
          </w:p>
        </w:tc>
      </w:tr>
      <w:tr w:rsidR="008D1F4D" w:rsidRPr="00661114" w:rsidTr="00322B89">
        <w:trPr>
          <w:trHeight w:val="276"/>
        </w:trPr>
        <w:tc>
          <w:tcPr>
            <w:tcW w:w="707" w:type="dxa"/>
            <w:vMerge/>
            <w:tcBorders>
              <w:top w:val="nil"/>
              <w:left w:val="single" w:sz="4" w:space="0" w:color="000000"/>
              <w:bottom w:val="single" w:sz="4" w:space="0" w:color="000000"/>
              <w:right w:val="single" w:sz="4" w:space="0" w:color="000000"/>
            </w:tcBorders>
            <w:vAlign w:val="center"/>
            <w:hideMark/>
          </w:tcPr>
          <w:p w:rsidR="008D1F4D" w:rsidRPr="0050324F" w:rsidRDefault="008D1F4D" w:rsidP="00322B89"/>
        </w:tc>
        <w:tc>
          <w:tcPr>
            <w:tcW w:w="6239" w:type="dxa"/>
            <w:vMerge/>
            <w:tcBorders>
              <w:top w:val="nil"/>
              <w:left w:val="single" w:sz="4" w:space="0" w:color="000000"/>
              <w:bottom w:val="single" w:sz="4" w:space="0" w:color="000000"/>
              <w:right w:val="single" w:sz="4" w:space="0" w:color="000000"/>
            </w:tcBorders>
            <w:vAlign w:val="center"/>
            <w:hideMark/>
          </w:tcPr>
          <w:p w:rsidR="008D1F4D" w:rsidRPr="0050324F" w:rsidRDefault="008D1F4D" w:rsidP="00322B89">
            <w:pPr>
              <w:rPr>
                <w:b/>
                <w:bCs/>
              </w:rPr>
            </w:pPr>
          </w:p>
        </w:tc>
        <w:tc>
          <w:tcPr>
            <w:tcW w:w="996" w:type="dxa"/>
            <w:vMerge/>
            <w:tcBorders>
              <w:top w:val="nil"/>
              <w:left w:val="single" w:sz="4" w:space="0" w:color="000000"/>
              <w:bottom w:val="single" w:sz="4" w:space="0" w:color="000000"/>
              <w:right w:val="single" w:sz="4" w:space="0" w:color="000000"/>
            </w:tcBorders>
            <w:vAlign w:val="center"/>
            <w:hideMark/>
          </w:tcPr>
          <w:p w:rsidR="008D1F4D" w:rsidRPr="0050324F" w:rsidRDefault="008D1F4D" w:rsidP="00322B89">
            <w:pPr>
              <w:rPr>
                <w:b/>
                <w:bCs/>
              </w:rPr>
            </w:pPr>
          </w:p>
        </w:tc>
        <w:tc>
          <w:tcPr>
            <w:tcW w:w="906" w:type="dxa"/>
            <w:vMerge/>
            <w:tcBorders>
              <w:top w:val="nil"/>
              <w:left w:val="single" w:sz="4" w:space="0" w:color="000000"/>
              <w:bottom w:val="single" w:sz="4" w:space="0" w:color="000000"/>
              <w:right w:val="single" w:sz="4" w:space="0" w:color="000000"/>
            </w:tcBorders>
            <w:vAlign w:val="center"/>
            <w:hideMark/>
          </w:tcPr>
          <w:p w:rsidR="008D1F4D" w:rsidRPr="0050324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50324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50324F" w:rsidRDefault="008D1F4D" w:rsidP="00322B89">
            <w:pPr>
              <w:rPr>
                <w:b/>
                <w:bCs/>
              </w:rPr>
            </w:pPr>
          </w:p>
        </w:tc>
        <w:tc>
          <w:tcPr>
            <w:tcW w:w="900" w:type="dxa"/>
            <w:vMerge/>
            <w:tcBorders>
              <w:top w:val="nil"/>
              <w:left w:val="single" w:sz="4" w:space="0" w:color="000000"/>
              <w:bottom w:val="single" w:sz="4" w:space="0" w:color="000000"/>
              <w:right w:val="single" w:sz="4" w:space="0" w:color="000000"/>
            </w:tcBorders>
            <w:vAlign w:val="center"/>
            <w:hideMark/>
          </w:tcPr>
          <w:p w:rsidR="008D1F4D" w:rsidRPr="0050324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50324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50324F" w:rsidRDefault="008D1F4D" w:rsidP="00322B89">
            <w:pPr>
              <w:rPr>
                <w:b/>
                <w:bCs/>
              </w:rPr>
            </w:pPr>
          </w:p>
        </w:tc>
        <w:tc>
          <w:tcPr>
            <w:tcW w:w="900" w:type="dxa"/>
            <w:vMerge/>
            <w:tcBorders>
              <w:top w:val="nil"/>
              <w:left w:val="single" w:sz="4" w:space="0" w:color="000000"/>
              <w:bottom w:val="single" w:sz="4" w:space="0" w:color="000000"/>
              <w:right w:val="single" w:sz="4" w:space="0" w:color="000000"/>
            </w:tcBorders>
            <w:vAlign w:val="center"/>
            <w:hideMark/>
          </w:tcPr>
          <w:p w:rsidR="008D1F4D" w:rsidRPr="0050324F" w:rsidRDefault="008D1F4D" w:rsidP="00322B89"/>
        </w:tc>
        <w:tc>
          <w:tcPr>
            <w:tcW w:w="1116" w:type="dxa"/>
            <w:vMerge/>
            <w:tcBorders>
              <w:top w:val="nil"/>
              <w:left w:val="single" w:sz="4" w:space="0" w:color="000000"/>
              <w:bottom w:val="single" w:sz="4" w:space="0" w:color="000000"/>
              <w:right w:val="single" w:sz="4" w:space="0" w:color="000000"/>
            </w:tcBorders>
            <w:vAlign w:val="center"/>
            <w:hideMark/>
          </w:tcPr>
          <w:p w:rsidR="008D1F4D" w:rsidRPr="0050324F" w:rsidRDefault="008D1F4D" w:rsidP="00322B89"/>
        </w:tc>
      </w:tr>
      <w:tr w:rsidR="008D1F4D" w:rsidRPr="00105A9F"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2.1.</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r w:rsidRPr="00105A9F">
              <w:t>Учреждения и предприятия обслуживания</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12,24</w:t>
            </w:r>
          </w:p>
        </w:tc>
        <w:tc>
          <w:tcPr>
            <w:tcW w:w="90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36,44</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36,44</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111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r>
      <w:tr w:rsidR="008D1F4D" w:rsidRPr="00105A9F"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2.2.</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r w:rsidRPr="00105A9F">
              <w:t>Образования и здравоохранения</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13,48</w:t>
            </w:r>
          </w:p>
        </w:tc>
        <w:tc>
          <w:tcPr>
            <w:tcW w:w="90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22,53</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22,53</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111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r>
      <w:tr w:rsidR="008D1F4D" w:rsidRPr="00661114"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both"/>
            </w:pPr>
            <w:r w:rsidRPr="0050324F">
              <w:t>3.</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Производственные территории</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149,69</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6,59</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55,49</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Pr>
                <w:b/>
                <w:bCs/>
              </w:rPr>
              <w:t>307,43</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11,81</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104,52</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Pr>
                <w:b/>
                <w:bCs/>
              </w:rPr>
              <w:t>307</w:t>
            </w:r>
            <w:r w:rsidRPr="0050324F">
              <w:rPr>
                <w:b/>
                <w:bCs/>
              </w:rPr>
              <w:t>,</w:t>
            </w:r>
            <w:r>
              <w:rPr>
                <w:b/>
                <w:bCs/>
              </w:rPr>
              <w:t>43</w:t>
            </w:r>
          </w:p>
        </w:tc>
        <w:tc>
          <w:tcPr>
            <w:tcW w:w="900" w:type="dxa"/>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11,81</w:t>
            </w:r>
          </w:p>
        </w:tc>
        <w:tc>
          <w:tcPr>
            <w:tcW w:w="1116" w:type="dxa"/>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97,47</w:t>
            </w:r>
          </w:p>
        </w:tc>
      </w:tr>
      <w:tr w:rsidR="008D1F4D" w:rsidRPr="00661114"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both"/>
            </w:pPr>
            <w:r w:rsidRPr="0050324F">
              <w:t>4.</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Зона инженерной и транспортной инфраструктур</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212,60</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9,36</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78,81</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414,66</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16,06</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142,18</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414,66</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16,06</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132,59</w:t>
            </w:r>
          </w:p>
        </w:tc>
      </w:tr>
      <w:tr w:rsidR="008D1F4D" w:rsidRPr="00105A9F"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4.1.</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Улицы, дороги, проезды, площадки</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208,86</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410,93</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410,93</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111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r>
      <w:tr w:rsidR="008D1F4D" w:rsidRPr="00105A9F"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lastRenderedPageBreak/>
              <w:t>4.2.</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Коммунальные сооружения</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3,74</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3,74</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3,74</w:t>
            </w:r>
          </w:p>
        </w:tc>
        <w:tc>
          <w:tcPr>
            <w:tcW w:w="900"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c>
          <w:tcPr>
            <w:tcW w:w="1116" w:type="dxa"/>
            <w:vMerge/>
            <w:tcBorders>
              <w:top w:val="nil"/>
              <w:left w:val="single" w:sz="4" w:space="0" w:color="000000"/>
              <w:bottom w:val="single" w:sz="4" w:space="0" w:color="000000"/>
              <w:right w:val="single" w:sz="4" w:space="0" w:color="000000"/>
            </w:tcBorders>
            <w:vAlign w:val="center"/>
            <w:hideMark/>
          </w:tcPr>
          <w:p w:rsidR="008D1F4D" w:rsidRPr="00105A9F" w:rsidRDefault="008D1F4D" w:rsidP="00322B89"/>
        </w:tc>
      </w:tr>
      <w:tr w:rsidR="008D1F4D" w:rsidRPr="00661114"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5.</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Рекреационная зона</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4,05</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0,18</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1,50</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26,99</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1,05</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9,26</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26,99</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1,05</w:t>
            </w:r>
          </w:p>
        </w:tc>
        <w:tc>
          <w:tcPr>
            <w:tcW w:w="111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8,63</w:t>
            </w:r>
          </w:p>
        </w:tc>
      </w:tr>
      <w:tr w:rsidR="008D1F4D" w:rsidRPr="00661114"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6.</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rPr>
                <w:b/>
                <w:bCs/>
              </w:rPr>
            </w:pPr>
            <w:r w:rsidRPr="0050324F">
              <w:rPr>
                <w:b/>
                <w:bCs/>
              </w:rPr>
              <w:t>Зона сельскохозяйственного использования</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430,05</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18,94</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159,42</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292,00</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11,31</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100,12</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220,73</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8,55</w:t>
            </w:r>
          </w:p>
        </w:tc>
        <w:tc>
          <w:tcPr>
            <w:tcW w:w="111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70,58</w:t>
            </w:r>
          </w:p>
        </w:tc>
      </w:tr>
      <w:tr w:rsidR="008D1F4D" w:rsidRPr="00661114"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7.</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rPr>
                <w:b/>
                <w:bCs/>
              </w:rPr>
            </w:pPr>
            <w:r w:rsidRPr="0050324F">
              <w:rPr>
                <w:b/>
                <w:bCs/>
              </w:rPr>
              <w:t>Режимные объекты</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0,00</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0,00</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0,00</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0,00</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0,00</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0,00</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0,00</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0,00</w:t>
            </w:r>
          </w:p>
        </w:tc>
        <w:tc>
          <w:tcPr>
            <w:tcW w:w="111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0,00</w:t>
            </w:r>
          </w:p>
        </w:tc>
      </w:tr>
      <w:tr w:rsidR="008D1F4D" w:rsidRPr="00661114"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8.</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Зона специального назначения</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3,87</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0,17</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1,43</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3,87</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0,15</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1,33</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3,87</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0,15</w:t>
            </w:r>
          </w:p>
        </w:tc>
        <w:tc>
          <w:tcPr>
            <w:tcW w:w="111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1,24</w:t>
            </w:r>
          </w:p>
        </w:tc>
      </w:tr>
      <w:tr w:rsidR="008D1F4D" w:rsidRPr="00661114"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9.</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both"/>
              <w:rPr>
                <w:b/>
                <w:bCs/>
              </w:rPr>
            </w:pPr>
            <w:r w:rsidRPr="0050324F">
              <w:rPr>
                <w:b/>
                <w:bCs/>
              </w:rPr>
              <w:t>Прочие</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353,18</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15,56</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130,92</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164,46</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6,37</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56,39</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164,46</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6,37</w:t>
            </w:r>
          </w:p>
        </w:tc>
        <w:tc>
          <w:tcPr>
            <w:tcW w:w="1116" w:type="dxa"/>
            <w:tcBorders>
              <w:top w:val="nil"/>
              <w:left w:val="nil"/>
              <w:bottom w:val="single" w:sz="4" w:space="0" w:color="000000"/>
              <w:right w:val="single" w:sz="4" w:space="0" w:color="000000"/>
            </w:tcBorders>
            <w:shd w:val="clear" w:color="auto" w:fill="auto"/>
            <w:vAlign w:val="center"/>
            <w:hideMark/>
          </w:tcPr>
          <w:p w:rsidR="008D1F4D" w:rsidRPr="0050324F" w:rsidRDefault="008D1F4D" w:rsidP="00322B89">
            <w:pPr>
              <w:jc w:val="center"/>
            </w:pPr>
            <w:r w:rsidRPr="0050324F">
              <w:t>52,59</w:t>
            </w:r>
          </w:p>
        </w:tc>
      </w:tr>
      <w:tr w:rsidR="008D1F4D" w:rsidRPr="00105A9F"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9.1.</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Водная поверхность</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164,46</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164,46</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164,46</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111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r>
      <w:tr w:rsidR="008D1F4D" w:rsidRPr="00105A9F" w:rsidTr="00322B89">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9.2.</w:t>
            </w:r>
          </w:p>
        </w:tc>
        <w:tc>
          <w:tcPr>
            <w:tcW w:w="6239"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both"/>
            </w:pPr>
            <w:r w:rsidRPr="00105A9F">
              <w:t xml:space="preserve">Пустыри, свободные земли </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188,72</w:t>
            </w:r>
          </w:p>
        </w:tc>
        <w:tc>
          <w:tcPr>
            <w:tcW w:w="90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0,00</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99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rPr>
                <w:bCs/>
              </w:rPr>
            </w:pPr>
            <w:r w:rsidRPr="00105A9F">
              <w:rPr>
                <w:bCs/>
              </w:rPr>
              <w:t>0,00</w:t>
            </w:r>
          </w:p>
        </w:tc>
        <w:tc>
          <w:tcPr>
            <w:tcW w:w="900"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c>
          <w:tcPr>
            <w:tcW w:w="1116" w:type="dxa"/>
            <w:tcBorders>
              <w:top w:val="nil"/>
              <w:left w:val="nil"/>
              <w:bottom w:val="single" w:sz="4" w:space="0" w:color="000000"/>
              <w:right w:val="single" w:sz="4" w:space="0" w:color="000000"/>
            </w:tcBorders>
            <w:shd w:val="clear" w:color="auto" w:fill="auto"/>
            <w:vAlign w:val="center"/>
            <w:hideMark/>
          </w:tcPr>
          <w:p w:rsidR="008D1F4D" w:rsidRPr="00105A9F" w:rsidRDefault="008D1F4D" w:rsidP="00322B89">
            <w:pPr>
              <w:jc w:val="center"/>
            </w:pPr>
            <w:r w:rsidRPr="00105A9F">
              <w:t> </w:t>
            </w:r>
          </w:p>
        </w:tc>
      </w:tr>
      <w:tr w:rsidR="008D1F4D" w:rsidRPr="00661114" w:rsidTr="00322B89">
        <w:trPr>
          <w:trHeight w:val="20"/>
        </w:trPr>
        <w:tc>
          <w:tcPr>
            <w:tcW w:w="707" w:type="dxa"/>
            <w:tcBorders>
              <w:top w:val="nil"/>
              <w:left w:val="single" w:sz="4" w:space="0" w:color="000000"/>
              <w:bottom w:val="single" w:sz="4" w:space="0" w:color="auto"/>
              <w:right w:val="single" w:sz="4" w:space="0" w:color="000000"/>
            </w:tcBorders>
            <w:shd w:val="clear" w:color="auto" w:fill="auto"/>
            <w:hideMark/>
          </w:tcPr>
          <w:p w:rsidR="008D1F4D" w:rsidRPr="0050324F" w:rsidRDefault="008D1F4D" w:rsidP="00322B89">
            <w:pPr>
              <w:jc w:val="both"/>
              <w:rPr>
                <w:b/>
                <w:bCs/>
              </w:rPr>
            </w:pPr>
            <w:r w:rsidRPr="0050324F">
              <w:rPr>
                <w:b/>
                <w:bCs/>
              </w:rPr>
              <w:t>10.</w:t>
            </w:r>
          </w:p>
        </w:tc>
        <w:tc>
          <w:tcPr>
            <w:tcW w:w="6239" w:type="dxa"/>
            <w:tcBorders>
              <w:top w:val="nil"/>
              <w:left w:val="nil"/>
              <w:bottom w:val="single" w:sz="4" w:space="0" w:color="auto"/>
              <w:right w:val="single" w:sz="4" w:space="0" w:color="000000"/>
            </w:tcBorders>
            <w:shd w:val="clear" w:color="auto" w:fill="auto"/>
            <w:hideMark/>
          </w:tcPr>
          <w:p w:rsidR="008D1F4D" w:rsidRPr="0050324F" w:rsidRDefault="008D1F4D" w:rsidP="00322B89">
            <w:pPr>
              <w:rPr>
                <w:b/>
                <w:bCs/>
              </w:rPr>
            </w:pPr>
            <w:r w:rsidRPr="0050324F">
              <w:rPr>
                <w:b/>
                <w:bCs/>
              </w:rPr>
              <w:t xml:space="preserve">Итого </w:t>
            </w:r>
          </w:p>
        </w:tc>
        <w:tc>
          <w:tcPr>
            <w:tcW w:w="996" w:type="dxa"/>
            <w:tcBorders>
              <w:top w:val="nil"/>
              <w:left w:val="nil"/>
              <w:bottom w:val="single" w:sz="4" w:space="0" w:color="auto"/>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2270,88</w:t>
            </w:r>
          </w:p>
        </w:tc>
        <w:tc>
          <w:tcPr>
            <w:tcW w:w="906" w:type="dxa"/>
            <w:tcBorders>
              <w:top w:val="nil"/>
              <w:left w:val="nil"/>
              <w:bottom w:val="single" w:sz="4" w:space="0" w:color="auto"/>
              <w:right w:val="single" w:sz="4" w:space="0" w:color="000000"/>
            </w:tcBorders>
            <w:shd w:val="clear" w:color="auto" w:fill="auto"/>
            <w:vAlign w:val="center"/>
            <w:hideMark/>
          </w:tcPr>
          <w:p w:rsidR="008D1F4D" w:rsidRPr="0050324F" w:rsidRDefault="008D1F4D" w:rsidP="00322B89">
            <w:pPr>
              <w:jc w:val="center"/>
            </w:pPr>
            <w:r w:rsidRPr="0050324F">
              <w:t>100,00</w:t>
            </w:r>
          </w:p>
        </w:tc>
        <w:tc>
          <w:tcPr>
            <w:tcW w:w="996" w:type="dxa"/>
            <w:tcBorders>
              <w:top w:val="nil"/>
              <w:left w:val="nil"/>
              <w:bottom w:val="single" w:sz="4" w:space="0" w:color="auto"/>
              <w:right w:val="single" w:sz="4" w:space="0" w:color="000000"/>
            </w:tcBorders>
            <w:shd w:val="clear" w:color="auto" w:fill="auto"/>
            <w:vAlign w:val="center"/>
            <w:hideMark/>
          </w:tcPr>
          <w:p w:rsidR="008D1F4D" w:rsidRPr="0050324F" w:rsidRDefault="008D1F4D" w:rsidP="00322B89">
            <w:pPr>
              <w:jc w:val="center"/>
            </w:pPr>
            <w:r w:rsidRPr="0050324F">
              <w:t>841,79</w:t>
            </w:r>
          </w:p>
        </w:tc>
        <w:tc>
          <w:tcPr>
            <w:tcW w:w="996" w:type="dxa"/>
            <w:tcBorders>
              <w:top w:val="nil"/>
              <w:left w:val="nil"/>
              <w:bottom w:val="single" w:sz="4" w:space="0" w:color="auto"/>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2581,17</w:t>
            </w:r>
          </w:p>
        </w:tc>
        <w:tc>
          <w:tcPr>
            <w:tcW w:w="900" w:type="dxa"/>
            <w:tcBorders>
              <w:top w:val="nil"/>
              <w:left w:val="nil"/>
              <w:bottom w:val="single" w:sz="4" w:space="0" w:color="auto"/>
              <w:right w:val="single" w:sz="4" w:space="0" w:color="000000"/>
            </w:tcBorders>
            <w:shd w:val="clear" w:color="auto" w:fill="auto"/>
            <w:vAlign w:val="center"/>
            <w:hideMark/>
          </w:tcPr>
          <w:p w:rsidR="008D1F4D" w:rsidRPr="0050324F" w:rsidRDefault="008D1F4D" w:rsidP="00322B89">
            <w:pPr>
              <w:jc w:val="center"/>
            </w:pPr>
            <w:r>
              <w:t>100,00</w:t>
            </w:r>
          </w:p>
        </w:tc>
        <w:tc>
          <w:tcPr>
            <w:tcW w:w="996" w:type="dxa"/>
            <w:tcBorders>
              <w:top w:val="nil"/>
              <w:left w:val="nil"/>
              <w:bottom w:val="single" w:sz="4" w:space="0" w:color="auto"/>
              <w:right w:val="single" w:sz="4" w:space="0" w:color="000000"/>
            </w:tcBorders>
            <w:shd w:val="clear" w:color="auto" w:fill="auto"/>
            <w:vAlign w:val="center"/>
            <w:hideMark/>
          </w:tcPr>
          <w:p w:rsidR="008D1F4D" w:rsidRPr="0050324F" w:rsidRDefault="008D1F4D" w:rsidP="00322B89">
            <w:pPr>
              <w:jc w:val="center"/>
            </w:pPr>
            <w:r w:rsidRPr="0050324F">
              <w:t>885,06</w:t>
            </w:r>
          </w:p>
        </w:tc>
        <w:tc>
          <w:tcPr>
            <w:tcW w:w="996" w:type="dxa"/>
            <w:tcBorders>
              <w:top w:val="nil"/>
              <w:left w:val="nil"/>
              <w:bottom w:val="single" w:sz="4" w:space="0" w:color="auto"/>
              <w:right w:val="single" w:sz="4" w:space="0" w:color="000000"/>
            </w:tcBorders>
            <w:shd w:val="clear" w:color="auto" w:fill="auto"/>
            <w:vAlign w:val="center"/>
            <w:hideMark/>
          </w:tcPr>
          <w:p w:rsidR="008D1F4D" w:rsidRPr="0050324F" w:rsidRDefault="008D1F4D" w:rsidP="00322B89">
            <w:pPr>
              <w:jc w:val="center"/>
              <w:rPr>
                <w:b/>
                <w:bCs/>
              </w:rPr>
            </w:pPr>
            <w:r w:rsidRPr="0050324F">
              <w:rPr>
                <w:b/>
                <w:bCs/>
              </w:rPr>
              <w:t>2581,17</w:t>
            </w:r>
          </w:p>
        </w:tc>
        <w:tc>
          <w:tcPr>
            <w:tcW w:w="900" w:type="dxa"/>
            <w:tcBorders>
              <w:top w:val="nil"/>
              <w:left w:val="nil"/>
              <w:bottom w:val="single" w:sz="4" w:space="0" w:color="auto"/>
              <w:right w:val="single" w:sz="4" w:space="0" w:color="000000"/>
            </w:tcBorders>
            <w:shd w:val="clear" w:color="auto" w:fill="auto"/>
            <w:vAlign w:val="center"/>
            <w:hideMark/>
          </w:tcPr>
          <w:p w:rsidR="008D1F4D" w:rsidRPr="0050324F" w:rsidRDefault="008D1F4D" w:rsidP="00322B89">
            <w:pPr>
              <w:jc w:val="center"/>
            </w:pPr>
            <w:r>
              <w:t>100,00</w:t>
            </w:r>
          </w:p>
        </w:tc>
        <w:tc>
          <w:tcPr>
            <w:tcW w:w="1116" w:type="dxa"/>
            <w:tcBorders>
              <w:top w:val="nil"/>
              <w:left w:val="nil"/>
              <w:bottom w:val="single" w:sz="4" w:space="0" w:color="auto"/>
              <w:right w:val="single" w:sz="4" w:space="0" w:color="000000"/>
            </w:tcBorders>
            <w:shd w:val="clear" w:color="auto" w:fill="auto"/>
            <w:vAlign w:val="center"/>
            <w:hideMark/>
          </w:tcPr>
          <w:p w:rsidR="008D1F4D" w:rsidRPr="0050324F" w:rsidRDefault="008D1F4D" w:rsidP="00322B89">
            <w:pPr>
              <w:jc w:val="center"/>
            </w:pPr>
            <w:r w:rsidRPr="0050324F">
              <w:t>825,35</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D9D9D9"/>
            <w:hideMark/>
          </w:tcPr>
          <w:p w:rsidR="008D1F4D" w:rsidRPr="00661114" w:rsidRDefault="008D1F4D" w:rsidP="00322B89">
            <w:pPr>
              <w:jc w:val="both"/>
              <w:rPr>
                <w:b/>
                <w:bCs/>
              </w:rPr>
            </w:pPr>
          </w:p>
        </w:tc>
        <w:tc>
          <w:tcPr>
            <w:tcW w:w="6239" w:type="dxa"/>
            <w:tcBorders>
              <w:top w:val="single" w:sz="4" w:space="0" w:color="auto"/>
              <w:left w:val="single" w:sz="4" w:space="0" w:color="auto"/>
              <w:bottom w:val="single" w:sz="4" w:space="0" w:color="auto"/>
              <w:right w:val="single" w:sz="4" w:space="0" w:color="auto"/>
            </w:tcBorders>
            <w:shd w:val="clear" w:color="auto" w:fill="D9D9D9"/>
            <w:hideMark/>
          </w:tcPr>
          <w:p w:rsidR="008D1F4D" w:rsidRPr="00661114" w:rsidRDefault="008D1F4D" w:rsidP="00322B89">
            <w:pPr>
              <w:rPr>
                <w:b/>
                <w:bCs/>
              </w:rPr>
            </w:pPr>
            <w:r>
              <w:rPr>
                <w:b/>
                <w:bCs/>
              </w:rPr>
              <w:t>х</w:t>
            </w:r>
            <w:r w:rsidRPr="00661114">
              <w:rPr>
                <w:b/>
                <w:bCs/>
              </w:rPr>
              <w:t>. Карла Маркса</w:t>
            </w: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rPr>
                <w:b/>
                <w:bCs/>
              </w:rPr>
            </w:pPr>
          </w:p>
        </w:tc>
        <w:tc>
          <w:tcPr>
            <w:tcW w:w="9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 </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 xml:space="preserve">Общая площадь земель </w:t>
            </w:r>
            <w:r w:rsidRPr="00256543">
              <w:rPr>
                <w:bCs/>
              </w:rPr>
              <w:t>(населенного пункта в установленных границах), всего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426,47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3159,04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426,47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2961,60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544,17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3627,80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 xml:space="preserve">Жилая зона, </w:t>
            </w:r>
            <w:r w:rsidRPr="00256543">
              <w:rPr>
                <w:bCs/>
              </w:rPr>
              <w:t>в том числе:</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200,13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46,93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1482,44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200,13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46,93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1389,79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202,65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37,24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1351,00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Cs/>
              </w:rPr>
            </w:pPr>
            <w:r w:rsidRPr="00256543">
              <w:rPr>
                <w:bCs/>
              </w:rPr>
              <w:t>1.1.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Cs/>
              </w:rPr>
            </w:pPr>
            <w:r w:rsidRPr="00256543">
              <w:rPr>
                <w:bCs/>
              </w:rPr>
              <w:t>Застройка индивидуальными жилыми домами с приусадебными земельными участками</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200,13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200,13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202,65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2.</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Общественно-деловая зона</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1,21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0,28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8,96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0,28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8,40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1,79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0,33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11,93</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Cs/>
              </w:rPr>
            </w:pPr>
            <w:r w:rsidRPr="00256543">
              <w:rPr>
                <w:bCs/>
              </w:rPr>
              <w:t>2.1.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Cs/>
              </w:rPr>
            </w:pPr>
            <w:r w:rsidRPr="00256543">
              <w:rPr>
                <w:bCs/>
              </w:rPr>
              <w:t>Учреждения и предприятия обслуживания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0,24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0,24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0,82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Cs/>
              </w:rPr>
            </w:pPr>
            <w:r w:rsidRPr="00256543">
              <w:rPr>
                <w:bCs/>
              </w:rPr>
              <w:t>2.2.</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Cs/>
              </w:rPr>
            </w:pPr>
            <w:r w:rsidRPr="00256543">
              <w:rPr>
                <w:bCs/>
              </w:rPr>
              <w:t>Образования и здравоохранения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0,97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0,97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0,97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3.</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Производственные территории</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0,39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2,89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0,39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2,71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15,96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2,93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106,40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4.</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Зона инженерной и транспортной инфраструктур</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43,05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318,89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43,05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298,96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68,99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12,68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459,93</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Cs/>
              </w:rPr>
            </w:pPr>
            <w:r w:rsidRPr="00256543">
              <w:rPr>
                <w:bCs/>
              </w:rPr>
              <w:t>4.1.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Cs/>
              </w:rPr>
            </w:pPr>
            <w:r w:rsidRPr="00256543">
              <w:rPr>
                <w:bCs/>
              </w:rPr>
              <w:t>Улицы, дороги, проезды, площадки</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42,44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42,44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68,02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Cs/>
              </w:rPr>
            </w:pPr>
            <w:r w:rsidRPr="00256543">
              <w:rPr>
                <w:bCs/>
              </w:rPr>
              <w:t>4.2.</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Cs/>
              </w:rPr>
            </w:pPr>
            <w:r w:rsidRPr="00256543">
              <w:rPr>
                <w:bCs/>
              </w:rPr>
              <w:t>Коммунальные сооружения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0,61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0,61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0,97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5.</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Рекреационная зона</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1,39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0,26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9,27</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6.</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Зона сельскохозяйственного использования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137,48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32,24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1018,37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137,48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32,24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954,72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200,84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36,91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1338,93</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Cs/>
              </w:rPr>
            </w:pPr>
            <w:r w:rsidRPr="00256543">
              <w:rPr>
                <w:bCs/>
              </w:rPr>
              <w:t>6.1.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Cs/>
              </w:rPr>
            </w:pPr>
            <w:r w:rsidRPr="00256543">
              <w:rPr>
                <w:bCs/>
              </w:rPr>
              <w:t>Земли сельскохозяйственного использования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137,48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137,48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200,84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Cs/>
              </w:rPr>
            </w:pPr>
            <w:r w:rsidRPr="00256543">
              <w:rPr>
                <w:bCs/>
              </w:rPr>
              <w:t>6.</w:t>
            </w:r>
            <w:r w:rsidRPr="00661114">
              <w:rPr>
                <w:bCs/>
              </w:rPr>
              <w:t>2</w:t>
            </w:r>
            <w:r w:rsidRPr="00256543">
              <w:rPr>
                <w:bCs/>
              </w:rPr>
              <w:t>.</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Cs/>
              </w:rPr>
            </w:pPr>
            <w:r w:rsidRPr="00256543">
              <w:rPr>
                <w:bCs/>
              </w:rPr>
              <w:t>из них в том числе резерв жилой застройки</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1,97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lastRenderedPageBreak/>
              <w:t>7.</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Режимные объекты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8.</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Зона специального назначения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9,84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2,31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72,89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9,84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2,31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68,33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25,20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4,63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168,00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9.</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Прочие</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34,37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8,06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254,59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34,37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8,06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238,68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27,35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5,03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182,33</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Cs/>
              </w:rPr>
            </w:pPr>
            <w:r w:rsidRPr="00256543">
              <w:rPr>
                <w:bCs/>
              </w:rPr>
              <w:t>9.1.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Cs/>
              </w:rPr>
            </w:pPr>
            <w:r w:rsidRPr="00256543">
              <w:rPr>
                <w:bCs/>
              </w:rPr>
              <w:t>Водная поверхность</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34,37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34,37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Cs/>
              </w:rPr>
            </w:pPr>
            <w:r w:rsidRPr="00256543">
              <w:rPr>
                <w:bCs/>
              </w:rPr>
              <w:t>27,35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 </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10.</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 xml:space="preserve">Итого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426,47</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3159,03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426,47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2961,59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544,17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3627,79</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D9D9D9"/>
            <w:hideMark/>
          </w:tcPr>
          <w:p w:rsidR="008D1F4D" w:rsidRPr="00661114" w:rsidRDefault="008D1F4D" w:rsidP="00322B89">
            <w:pPr>
              <w:jc w:val="both"/>
              <w:rPr>
                <w:b/>
                <w:bCs/>
              </w:rPr>
            </w:pPr>
          </w:p>
        </w:tc>
        <w:tc>
          <w:tcPr>
            <w:tcW w:w="6239" w:type="dxa"/>
            <w:tcBorders>
              <w:top w:val="single" w:sz="4" w:space="0" w:color="auto"/>
              <w:left w:val="single" w:sz="4" w:space="0" w:color="auto"/>
              <w:bottom w:val="single" w:sz="4" w:space="0" w:color="auto"/>
              <w:right w:val="single" w:sz="4" w:space="0" w:color="auto"/>
            </w:tcBorders>
            <w:shd w:val="clear" w:color="auto" w:fill="D9D9D9"/>
            <w:hideMark/>
          </w:tcPr>
          <w:p w:rsidR="008D1F4D" w:rsidRPr="00661114" w:rsidRDefault="008D1F4D" w:rsidP="00322B89">
            <w:pPr>
              <w:rPr>
                <w:b/>
                <w:bCs/>
              </w:rPr>
            </w:pPr>
            <w:r>
              <w:rPr>
                <w:b/>
                <w:bCs/>
              </w:rPr>
              <w:t>х</w:t>
            </w:r>
            <w:r w:rsidRPr="00661114">
              <w:rPr>
                <w:b/>
                <w:bCs/>
              </w:rPr>
              <w:t>. Осечки</w:t>
            </w: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rPr>
                <w:b/>
                <w:bCs/>
              </w:rPr>
            </w:pPr>
          </w:p>
        </w:tc>
        <w:tc>
          <w:tcPr>
            <w:tcW w:w="9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 </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 xml:space="preserve">Общая площадь земель </w:t>
            </w:r>
            <w:r w:rsidRPr="00256543">
              <w:rPr>
                <w:bCs/>
              </w:rPr>
              <w:t>(населенного пункта в установленных границах), всего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126,62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7536,90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126,62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7536,90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286,73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17067,26</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 xml:space="preserve">Жилая зона, </w:t>
            </w:r>
            <w:r w:rsidRPr="00B31F15">
              <w:rPr>
                <w:bCs/>
              </w:rPr>
              <w:t>в том числе:</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90,08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71,14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5361,90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90,08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71,14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5361,90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90,08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31,42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5361,90</w:t>
            </w:r>
          </w:p>
        </w:tc>
      </w:tr>
      <w:tr w:rsidR="008D1F4D" w:rsidRPr="00B31F15"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jc w:val="both"/>
              <w:rPr>
                <w:bCs/>
              </w:rPr>
            </w:pPr>
            <w:r w:rsidRPr="00B31F15">
              <w:rPr>
                <w:bCs/>
              </w:rPr>
              <w:t>1.1.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rPr>
                <w:bCs/>
              </w:rPr>
            </w:pPr>
            <w:r w:rsidRPr="00B31F15">
              <w:rPr>
                <w:bCs/>
              </w:rPr>
              <w:t>Застройка индивидуальными жилыми домами с приусадебными земельными участками</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90,08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90,08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90,08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2.</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Общественно-деловая зона</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1,60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0,56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95,24</w:t>
            </w:r>
          </w:p>
        </w:tc>
      </w:tr>
      <w:tr w:rsidR="008D1F4D" w:rsidRPr="00B31F15"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jc w:val="both"/>
              <w:rPr>
                <w:bCs/>
              </w:rPr>
            </w:pPr>
            <w:r w:rsidRPr="00B31F15">
              <w:rPr>
                <w:bCs/>
              </w:rPr>
              <w:t>2.1.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rPr>
                <w:bCs/>
              </w:rPr>
            </w:pPr>
            <w:r w:rsidRPr="00B31F15">
              <w:rPr>
                <w:bCs/>
              </w:rPr>
              <w:t>Учреждения и предприятия обслуживания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1,60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3.</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Производственные территории</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0,64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0,51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38,10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0,64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0,51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38,10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0,64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0,22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38,10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4.</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Зона инженерной и транспортной инфраструктур</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14,43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11,40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858,93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14,43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11,40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858,93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39,31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13,71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2339,88</w:t>
            </w:r>
          </w:p>
        </w:tc>
      </w:tr>
      <w:tr w:rsidR="008D1F4D" w:rsidRPr="00B31F15"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jc w:val="both"/>
              <w:rPr>
                <w:bCs/>
              </w:rPr>
            </w:pPr>
            <w:r w:rsidRPr="00B31F15">
              <w:rPr>
                <w:bCs/>
              </w:rPr>
              <w:t>4.1.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rPr>
                <w:bCs/>
              </w:rPr>
            </w:pPr>
            <w:r w:rsidRPr="00B31F15">
              <w:rPr>
                <w:bCs/>
              </w:rPr>
              <w:t>Улицы, дороги, проезды, площадки</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14,43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14,43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39,31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5.</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Рекреационная зона</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6.</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Зона сельскохозяйственного использования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6,69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5,28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398,21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6,69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5,28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398,21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125,54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43,78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7472,62</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6.1.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Земли сельскохозяйственного использования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6,69</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6,69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125,54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p>
        </w:tc>
      </w:tr>
      <w:tr w:rsidR="008D1F4D" w:rsidRPr="00B31F15"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jc w:val="both"/>
              <w:rPr>
                <w:bCs/>
              </w:rPr>
            </w:pPr>
            <w:r w:rsidRPr="00B31F15">
              <w:rPr>
                <w:bCs/>
              </w:rPr>
              <w:t>6.2.</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rPr>
                <w:bCs/>
              </w:rPr>
            </w:pPr>
            <w:r w:rsidRPr="00B31F15">
              <w:rPr>
                <w:bCs/>
              </w:rPr>
              <w:t>из них в том числе дачные некомерческие и садоводческие объединения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46,29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r>
      <w:tr w:rsidR="008D1F4D" w:rsidRPr="00B31F15"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jc w:val="both"/>
              <w:rPr>
                <w:bCs/>
              </w:rPr>
            </w:pPr>
            <w:r w:rsidRPr="00B31F15">
              <w:rPr>
                <w:bCs/>
              </w:rPr>
              <w:t>6.3.</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rPr>
                <w:bCs/>
              </w:rPr>
            </w:pPr>
            <w:r w:rsidRPr="00B31F15">
              <w:rPr>
                <w:bCs/>
              </w:rPr>
              <w:t>из них в том числе ЛПХ</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2,60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r>
      <w:tr w:rsidR="008D1F4D" w:rsidRPr="00B31F15"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jc w:val="both"/>
              <w:rPr>
                <w:bCs/>
              </w:rPr>
            </w:pPr>
            <w:r w:rsidRPr="00B31F15">
              <w:rPr>
                <w:bCs/>
              </w:rPr>
              <w:t>6.4.</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rPr>
                <w:bCs/>
              </w:rPr>
            </w:pPr>
            <w:r w:rsidRPr="00B31F15">
              <w:rPr>
                <w:bCs/>
              </w:rPr>
              <w:t>из них в том числе резерв жилой застройки</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42,95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7.</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Режимные объекты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8.</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Зона специального назначения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9.</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Прочие</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14,78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11,67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879,76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14,78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11,67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879,76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29,56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10,31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1759,52</w:t>
            </w:r>
          </w:p>
        </w:tc>
      </w:tr>
      <w:tr w:rsidR="008D1F4D" w:rsidRPr="00B31F15"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jc w:val="both"/>
              <w:rPr>
                <w:bCs/>
              </w:rPr>
            </w:pPr>
            <w:r w:rsidRPr="00B31F15">
              <w:rPr>
                <w:bCs/>
              </w:rPr>
              <w:t>9.1.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B31F15" w:rsidRDefault="008D1F4D" w:rsidP="00322B89">
            <w:pPr>
              <w:rPr>
                <w:bCs/>
              </w:rPr>
            </w:pPr>
            <w:r w:rsidRPr="00B31F15">
              <w:rPr>
                <w:bCs/>
              </w:rPr>
              <w:t>Водная поверхность</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14,78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r w:rsidRPr="00B31F15">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r w:rsidRPr="00B31F15">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14,78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r w:rsidRPr="00B31F15">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r w:rsidRPr="00B31F15">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rPr>
                <w:bCs/>
              </w:rPr>
            </w:pPr>
            <w:r w:rsidRPr="00B31F15">
              <w:rPr>
                <w:bCs/>
              </w:rPr>
              <w:t>29,56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r w:rsidRPr="00B31F15">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B31F15" w:rsidRDefault="008D1F4D" w:rsidP="00322B89">
            <w:pPr>
              <w:jc w:val="center"/>
            </w:pPr>
            <w:r w:rsidRPr="00B31F15">
              <w:t> </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lastRenderedPageBreak/>
              <w:t>10.</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 xml:space="preserve">Итого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126,62</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7536,90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126,62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7536,90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286,73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17067,26</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D9D9D9"/>
            <w:hideMark/>
          </w:tcPr>
          <w:p w:rsidR="008D1F4D" w:rsidRPr="00661114" w:rsidRDefault="008D1F4D" w:rsidP="00322B89">
            <w:pPr>
              <w:jc w:val="both"/>
              <w:rPr>
                <w:b/>
                <w:bCs/>
              </w:rPr>
            </w:pPr>
          </w:p>
        </w:tc>
        <w:tc>
          <w:tcPr>
            <w:tcW w:w="6239" w:type="dxa"/>
            <w:tcBorders>
              <w:top w:val="single" w:sz="4" w:space="0" w:color="auto"/>
              <w:left w:val="single" w:sz="4" w:space="0" w:color="auto"/>
              <w:bottom w:val="single" w:sz="4" w:space="0" w:color="auto"/>
              <w:right w:val="single" w:sz="4" w:space="0" w:color="auto"/>
            </w:tcBorders>
            <w:shd w:val="clear" w:color="auto" w:fill="D9D9D9"/>
            <w:hideMark/>
          </w:tcPr>
          <w:p w:rsidR="008D1F4D" w:rsidRPr="00661114" w:rsidRDefault="008D1F4D" w:rsidP="00322B89">
            <w:pPr>
              <w:rPr>
                <w:b/>
                <w:bCs/>
              </w:rPr>
            </w:pPr>
            <w:r>
              <w:rPr>
                <w:b/>
                <w:bCs/>
              </w:rPr>
              <w:t>с</w:t>
            </w:r>
            <w:r w:rsidRPr="00661114">
              <w:rPr>
                <w:b/>
                <w:bCs/>
              </w:rPr>
              <w:t>. Примаки</w:t>
            </w: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rPr>
                <w:b/>
                <w:bCs/>
              </w:rPr>
            </w:pPr>
          </w:p>
        </w:tc>
        <w:tc>
          <w:tcPr>
            <w:tcW w:w="9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D1F4D" w:rsidRPr="00661114"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 </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 xml:space="preserve">Общая площадь земель </w:t>
            </w:r>
            <w:r w:rsidRPr="000842DE">
              <w:rPr>
                <w:bCs/>
              </w:rPr>
              <w:t>(населенного пункта в установленных границах), всего</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101,93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6533,97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101,93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6533,97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111,10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7121,79</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 xml:space="preserve">Жилая зона, </w:t>
            </w:r>
            <w:r w:rsidRPr="000842DE">
              <w:rPr>
                <w:bCs/>
              </w:rPr>
              <w:t>в том числе:</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78,21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76,73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5013,46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78,21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76,73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5013,46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78,21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70,40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5013,46</w:t>
            </w:r>
          </w:p>
        </w:tc>
      </w:tr>
      <w:tr w:rsidR="008D1F4D" w:rsidRPr="00613E7D"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613E7D" w:rsidRDefault="008D1F4D" w:rsidP="00322B89">
            <w:pPr>
              <w:jc w:val="both"/>
              <w:rPr>
                <w:bCs/>
              </w:rPr>
            </w:pPr>
            <w:r w:rsidRPr="00613E7D">
              <w:rPr>
                <w:bCs/>
              </w:rPr>
              <w:t>1.1.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613E7D" w:rsidRDefault="008D1F4D" w:rsidP="00322B89">
            <w:pPr>
              <w:rPr>
                <w:bCs/>
              </w:rPr>
            </w:pPr>
            <w:r w:rsidRPr="00613E7D">
              <w:rPr>
                <w:bCs/>
              </w:rPr>
              <w:t>Застройка индивидуальными жилыми домами с приусадебными земельными участками</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613E7D" w:rsidRDefault="008D1F4D" w:rsidP="00322B89">
            <w:pPr>
              <w:jc w:val="center"/>
              <w:rPr>
                <w:bCs/>
              </w:rPr>
            </w:pPr>
            <w:r w:rsidRPr="00613E7D">
              <w:rPr>
                <w:bCs/>
              </w:rPr>
              <w:t>78,21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613E7D"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613E7D"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613E7D" w:rsidRDefault="008D1F4D" w:rsidP="00322B89">
            <w:pPr>
              <w:jc w:val="center"/>
              <w:rPr>
                <w:bCs/>
              </w:rPr>
            </w:pPr>
            <w:r w:rsidRPr="00613E7D">
              <w:rPr>
                <w:bCs/>
              </w:rPr>
              <w:t>78,21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613E7D"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613E7D"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613E7D" w:rsidRDefault="008D1F4D" w:rsidP="00322B89">
            <w:pPr>
              <w:jc w:val="center"/>
              <w:rPr>
                <w:bCs/>
              </w:rPr>
            </w:pPr>
            <w:r w:rsidRPr="00613E7D">
              <w:rPr>
                <w:bCs/>
              </w:rPr>
              <w:t>78,21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613E7D"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613E7D"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2.</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Общественно-деловая зона</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3.</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Производственные территории</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0,61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0,60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39,10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0,61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0,60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39,10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2,68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2,41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171,79</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4.</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Зона инженерной и транспортной инфраструктур</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10,20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653,85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10,20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653,85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12,90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11,61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826,92</w:t>
            </w:r>
          </w:p>
        </w:tc>
      </w:tr>
      <w:tr w:rsidR="008D1F4D" w:rsidRPr="000842DE"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0842DE" w:rsidRDefault="008D1F4D" w:rsidP="00322B89">
            <w:pPr>
              <w:jc w:val="both"/>
              <w:rPr>
                <w:bCs/>
              </w:rPr>
            </w:pPr>
            <w:r w:rsidRPr="000842DE">
              <w:rPr>
                <w:bCs/>
              </w:rPr>
              <w:t>4.1.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0842DE" w:rsidRDefault="008D1F4D" w:rsidP="00322B89">
            <w:pPr>
              <w:rPr>
                <w:bCs/>
              </w:rPr>
            </w:pPr>
            <w:r w:rsidRPr="000842DE">
              <w:rPr>
                <w:bCs/>
              </w:rPr>
              <w:t>Улицы, дороги, проезды, площадки</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10,20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10,20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12,77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r>
      <w:tr w:rsidR="008D1F4D" w:rsidRPr="000842DE"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0842DE" w:rsidRDefault="008D1F4D" w:rsidP="00322B89">
            <w:pPr>
              <w:jc w:val="both"/>
              <w:rPr>
                <w:bCs/>
              </w:rPr>
            </w:pPr>
            <w:r w:rsidRPr="000842DE">
              <w:rPr>
                <w:bCs/>
              </w:rPr>
              <w:t>4.2.</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0842DE" w:rsidRDefault="008D1F4D" w:rsidP="00322B89">
            <w:pPr>
              <w:rPr>
                <w:bCs/>
              </w:rPr>
            </w:pPr>
            <w:r w:rsidRPr="000842DE">
              <w:rPr>
                <w:bCs/>
              </w:rPr>
              <w:t>Коммунальные сооружения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0,13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5.</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Рекреационная зона</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0,91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0,89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58,33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0,91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0,89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58,33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0,91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0,82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58,33</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6.</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Зона сельскохозяйственного использования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11,44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11,22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733,33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11,44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11,22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733,33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15,84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14,26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1015,38</w:t>
            </w:r>
          </w:p>
        </w:tc>
      </w:tr>
      <w:tr w:rsidR="008D1F4D" w:rsidRPr="000842DE"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0842DE" w:rsidRDefault="008D1F4D" w:rsidP="00322B89">
            <w:pPr>
              <w:jc w:val="both"/>
              <w:rPr>
                <w:bCs/>
              </w:rPr>
            </w:pPr>
            <w:r w:rsidRPr="000842DE">
              <w:rPr>
                <w:bCs/>
              </w:rPr>
              <w:t>6.1.</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0842DE" w:rsidRDefault="008D1F4D" w:rsidP="00322B89">
            <w:pPr>
              <w:rPr>
                <w:bCs/>
              </w:rPr>
            </w:pPr>
            <w:r w:rsidRPr="000842DE">
              <w:rPr>
                <w:bCs/>
              </w:rPr>
              <w:t>Земли сельскохозяйственного использования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11,44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11,44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15,84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r>
      <w:tr w:rsidR="008D1F4D" w:rsidRPr="000842DE"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0842DE" w:rsidRDefault="008D1F4D" w:rsidP="00322B89">
            <w:pPr>
              <w:jc w:val="both"/>
              <w:rPr>
                <w:bCs/>
              </w:rPr>
            </w:pPr>
            <w:r w:rsidRPr="000842DE">
              <w:rPr>
                <w:bCs/>
              </w:rPr>
              <w:t>6.2.</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0842DE" w:rsidRDefault="008D1F4D" w:rsidP="00322B89">
            <w:pPr>
              <w:rPr>
                <w:bCs/>
              </w:rPr>
            </w:pPr>
            <w:r w:rsidRPr="000842DE">
              <w:rPr>
                <w:bCs/>
              </w:rPr>
              <w:t>из них в том числе ЛПХ</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rPr>
                <w:bCs/>
              </w:rPr>
            </w:pPr>
            <w:r w:rsidRPr="000842DE">
              <w:rPr>
                <w:bCs/>
              </w:rPr>
              <w:t>3,25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0842DE" w:rsidRDefault="008D1F4D" w:rsidP="00322B89">
            <w:pPr>
              <w:jc w:val="center"/>
            </w:pP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7.</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Режимные объекты</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8.</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Зона специального назначения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0,56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0,55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35,90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0,55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35,90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35,90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9.</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Прочие</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0,00</w:t>
            </w:r>
          </w:p>
        </w:tc>
      </w:tr>
      <w:tr w:rsidR="008D1F4D" w:rsidRPr="00661114" w:rsidTr="00322B89">
        <w:trPr>
          <w:trHeight w:val="20"/>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jc w:val="both"/>
              <w:rPr>
                <w:b/>
                <w:bCs/>
              </w:rPr>
            </w:pPr>
            <w:r w:rsidRPr="00256543">
              <w:rPr>
                <w:b/>
                <w:bCs/>
              </w:rPr>
              <w:t>10.</w:t>
            </w:r>
          </w:p>
        </w:tc>
        <w:tc>
          <w:tcPr>
            <w:tcW w:w="6239" w:type="dxa"/>
            <w:tcBorders>
              <w:top w:val="single" w:sz="4" w:space="0" w:color="auto"/>
              <w:left w:val="single" w:sz="4" w:space="0" w:color="auto"/>
              <w:bottom w:val="single" w:sz="4" w:space="0" w:color="auto"/>
              <w:right w:val="single" w:sz="4" w:space="0" w:color="auto"/>
            </w:tcBorders>
            <w:shd w:val="clear" w:color="auto" w:fill="auto"/>
            <w:hideMark/>
          </w:tcPr>
          <w:p w:rsidR="008D1F4D" w:rsidRPr="00256543" w:rsidRDefault="008D1F4D" w:rsidP="00322B89">
            <w:pPr>
              <w:rPr>
                <w:b/>
                <w:bCs/>
              </w:rPr>
            </w:pPr>
            <w:r w:rsidRPr="00256543">
              <w:rPr>
                <w:b/>
                <w:bCs/>
              </w:rPr>
              <w:t xml:space="preserve">Итого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101,93</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6533,97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101,93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6533,97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rPr>
                <w:b/>
                <w:bCs/>
              </w:rPr>
            </w:pPr>
            <w:r w:rsidRPr="00256543">
              <w:rPr>
                <w:b/>
                <w:bCs/>
              </w:rPr>
              <w:t>111,10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100,0</w:t>
            </w:r>
            <w:r>
              <w:t>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4D" w:rsidRPr="00256543" w:rsidRDefault="008D1F4D" w:rsidP="00322B89">
            <w:pPr>
              <w:jc w:val="center"/>
            </w:pPr>
            <w:r w:rsidRPr="00256543">
              <w:t>7121,78</w:t>
            </w:r>
          </w:p>
        </w:tc>
      </w:tr>
    </w:tbl>
    <w:p w:rsidR="008D1F4D" w:rsidRDefault="008D1F4D" w:rsidP="008D1F4D"/>
    <w:p w:rsidR="008D1F4D" w:rsidRDefault="008D1F4D" w:rsidP="008D1F4D"/>
    <w:p w:rsidR="008D1F4D" w:rsidRDefault="008D1F4D" w:rsidP="008D1F4D"/>
    <w:p w:rsidR="008D1F4D" w:rsidRDefault="008D1F4D" w:rsidP="008D1F4D"/>
    <w:p w:rsidR="008D1F4D" w:rsidRDefault="008D1F4D" w:rsidP="008D1F4D"/>
    <w:p w:rsidR="008D1F4D" w:rsidRPr="008D1F4D" w:rsidRDefault="008D1F4D" w:rsidP="008D1F4D"/>
    <w:p w:rsidR="004560FF" w:rsidRDefault="004560FF" w:rsidP="004560FF">
      <w:pPr>
        <w:pStyle w:val="a7"/>
        <w:rPr>
          <w:rStyle w:val="a6"/>
          <w:color w:val="auto"/>
        </w:rPr>
      </w:pPr>
    </w:p>
    <w:bookmarkEnd w:id="53"/>
    <w:p w:rsidR="004560FF" w:rsidRPr="00B73861" w:rsidRDefault="004560FF" w:rsidP="004560FF">
      <w:pPr>
        <w:sectPr w:rsidR="004560FF" w:rsidRPr="00B73861" w:rsidSect="00D27635">
          <w:pgSz w:w="16838" w:h="11906" w:orient="landscape"/>
          <w:pgMar w:top="851" w:right="1134" w:bottom="1701" w:left="1134" w:header="709" w:footer="709" w:gutter="0"/>
          <w:cols w:space="708"/>
          <w:docGrid w:linePitch="360"/>
        </w:sectPr>
      </w:pPr>
    </w:p>
    <w:p w:rsidR="004560FF" w:rsidRPr="00B73861" w:rsidRDefault="004560FF" w:rsidP="004560FF">
      <w:pPr>
        <w:pStyle w:val="a7"/>
        <w:rPr>
          <w:rStyle w:val="a6"/>
          <w:color w:val="auto"/>
        </w:rPr>
      </w:pPr>
      <w:bookmarkStart w:id="60" w:name="sub_118"/>
      <w:bookmarkStart w:id="61" w:name="sub_119"/>
      <w:r w:rsidRPr="00B73861">
        <w:rPr>
          <w:rStyle w:val="a6"/>
          <w:color w:val="auto"/>
        </w:rPr>
        <w:lastRenderedPageBreak/>
        <w:t>Приложение 2</w:t>
      </w:r>
      <w:r w:rsidRPr="00B73861">
        <w:rPr>
          <w:rStyle w:val="a6"/>
          <w:color w:val="auto"/>
        </w:rPr>
        <w:br/>
      </w:r>
      <w:bookmarkEnd w:id="60"/>
      <w:r w:rsidRPr="00B73861">
        <w:rPr>
          <w:rStyle w:val="a6"/>
          <w:color w:val="auto"/>
        </w:rPr>
        <w:t>к местным Нормативам градостроительного</w:t>
      </w:r>
      <w:r w:rsidRPr="00B73861">
        <w:rPr>
          <w:rStyle w:val="a6"/>
          <w:color w:val="auto"/>
        </w:rPr>
        <w:br/>
        <w:t xml:space="preserve">проектирования </w:t>
      </w:r>
      <w:r w:rsidR="00304B83">
        <w:rPr>
          <w:rStyle w:val="a6"/>
          <w:color w:val="auto"/>
        </w:rPr>
        <w:t>Новотитаровского</w:t>
      </w:r>
      <w:r w:rsidRPr="00B73861">
        <w:rPr>
          <w:rStyle w:val="a6"/>
          <w:color w:val="auto"/>
        </w:rPr>
        <w:t xml:space="preserve"> сельского поселения</w:t>
      </w:r>
    </w:p>
    <w:p w:rsidR="004560FF" w:rsidRPr="00B73861" w:rsidRDefault="004560FF" w:rsidP="004560FF"/>
    <w:p w:rsidR="004560FF" w:rsidRPr="00B73861" w:rsidRDefault="004560FF" w:rsidP="004560FF"/>
    <w:p w:rsidR="004560FF" w:rsidRDefault="004560FF" w:rsidP="004560FF">
      <w:pPr>
        <w:pStyle w:val="a5"/>
        <w:jc w:val="center"/>
        <w:rPr>
          <w:rFonts w:ascii="Times New Roman" w:hAnsi="Times New Roman" w:cs="Times New Roman"/>
          <w:b/>
          <w:sz w:val="24"/>
          <w:szCs w:val="24"/>
        </w:rPr>
      </w:pPr>
      <w:r w:rsidRPr="00B73861">
        <w:rPr>
          <w:rFonts w:ascii="Times New Roman" w:hAnsi="Times New Roman" w:cs="Times New Roman"/>
          <w:b/>
          <w:sz w:val="24"/>
          <w:szCs w:val="24"/>
        </w:rPr>
        <w:t>Основные технико-экономические показатели генерального плана</w:t>
      </w:r>
      <w:r w:rsidRPr="00B73861">
        <w:rPr>
          <w:rFonts w:ascii="Times New Roman" w:hAnsi="Times New Roman" w:cs="Times New Roman"/>
          <w:b/>
          <w:sz w:val="24"/>
          <w:szCs w:val="24"/>
        </w:rPr>
        <w:br/>
        <w:t>сельского поселения</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860"/>
        <w:gridCol w:w="1315"/>
        <w:gridCol w:w="1316"/>
        <w:gridCol w:w="1316"/>
      </w:tblGrid>
      <w:tr w:rsidR="00885A55" w:rsidRPr="0094242E" w:rsidTr="00DA6A07">
        <w:trPr>
          <w:trHeight w:val="525"/>
          <w:tblHeader/>
          <w:jc w:val="center"/>
        </w:trPr>
        <w:tc>
          <w:tcPr>
            <w:tcW w:w="996" w:type="dxa"/>
            <w:vMerge w:val="restart"/>
            <w:shd w:val="clear" w:color="auto" w:fill="auto"/>
            <w:vAlign w:val="center"/>
          </w:tcPr>
          <w:p w:rsidR="00885A55" w:rsidRPr="0094242E" w:rsidRDefault="00885A55" w:rsidP="00DA6A07">
            <w:pPr>
              <w:jc w:val="center"/>
              <w:rPr>
                <w:b/>
              </w:rPr>
            </w:pPr>
            <w:r w:rsidRPr="0094242E">
              <w:rPr>
                <w:b/>
              </w:rPr>
              <w:t>№ п/п</w:t>
            </w:r>
          </w:p>
        </w:tc>
        <w:tc>
          <w:tcPr>
            <w:tcW w:w="4860" w:type="dxa"/>
            <w:vMerge w:val="restart"/>
            <w:shd w:val="clear" w:color="auto" w:fill="auto"/>
            <w:vAlign w:val="center"/>
          </w:tcPr>
          <w:p w:rsidR="00885A55" w:rsidRPr="0094242E" w:rsidRDefault="00885A55" w:rsidP="00DA6A07">
            <w:pPr>
              <w:jc w:val="center"/>
              <w:rPr>
                <w:b/>
              </w:rPr>
            </w:pPr>
            <w:r w:rsidRPr="0094242E">
              <w:rPr>
                <w:b/>
              </w:rPr>
              <w:t>Наименование показателя</w:t>
            </w:r>
          </w:p>
        </w:tc>
        <w:tc>
          <w:tcPr>
            <w:tcW w:w="1315" w:type="dxa"/>
            <w:vMerge w:val="restart"/>
            <w:shd w:val="clear" w:color="auto" w:fill="auto"/>
            <w:vAlign w:val="center"/>
          </w:tcPr>
          <w:p w:rsidR="00885A55" w:rsidRPr="0094242E" w:rsidRDefault="00885A55" w:rsidP="00DA6A07">
            <w:pPr>
              <w:jc w:val="center"/>
              <w:rPr>
                <w:b/>
              </w:rPr>
            </w:pPr>
            <w:r w:rsidRPr="0094242E">
              <w:rPr>
                <w:b/>
              </w:rPr>
              <w:t>Единица измерения</w:t>
            </w:r>
          </w:p>
        </w:tc>
        <w:tc>
          <w:tcPr>
            <w:tcW w:w="1316" w:type="dxa"/>
            <w:vMerge w:val="restart"/>
            <w:shd w:val="clear" w:color="auto" w:fill="auto"/>
            <w:vAlign w:val="center"/>
          </w:tcPr>
          <w:p w:rsidR="00885A55" w:rsidRPr="0094242E" w:rsidRDefault="00885A55" w:rsidP="00DA6A07">
            <w:pPr>
              <w:ind w:left="-180" w:right="-137"/>
              <w:jc w:val="center"/>
              <w:rPr>
                <w:b/>
              </w:rPr>
            </w:pPr>
            <w:r w:rsidRPr="0094242E">
              <w:rPr>
                <w:b/>
              </w:rPr>
              <w:t>Современное состояние</w:t>
            </w:r>
          </w:p>
        </w:tc>
        <w:tc>
          <w:tcPr>
            <w:tcW w:w="1316" w:type="dxa"/>
            <w:vMerge w:val="restart"/>
            <w:shd w:val="clear" w:color="auto" w:fill="auto"/>
            <w:vAlign w:val="center"/>
          </w:tcPr>
          <w:p w:rsidR="00885A55" w:rsidRPr="0094242E" w:rsidRDefault="00885A55" w:rsidP="00DA6A07">
            <w:pPr>
              <w:jc w:val="center"/>
              <w:rPr>
                <w:b/>
              </w:rPr>
            </w:pPr>
            <w:r w:rsidRPr="0094242E">
              <w:rPr>
                <w:b/>
              </w:rPr>
              <w:t>Расчетный срок</w:t>
            </w:r>
          </w:p>
        </w:tc>
      </w:tr>
      <w:tr w:rsidR="00885A55" w:rsidRPr="0094242E" w:rsidTr="00DA6A07">
        <w:trPr>
          <w:trHeight w:val="285"/>
          <w:tblHeader/>
          <w:jc w:val="center"/>
        </w:trPr>
        <w:tc>
          <w:tcPr>
            <w:tcW w:w="996" w:type="dxa"/>
            <w:vMerge/>
            <w:vAlign w:val="center"/>
          </w:tcPr>
          <w:p w:rsidR="00885A55" w:rsidRPr="0094242E" w:rsidRDefault="00885A55" w:rsidP="00DA6A07">
            <w:pPr>
              <w:jc w:val="center"/>
            </w:pPr>
          </w:p>
        </w:tc>
        <w:tc>
          <w:tcPr>
            <w:tcW w:w="4860" w:type="dxa"/>
            <w:vMerge/>
            <w:vAlign w:val="center"/>
          </w:tcPr>
          <w:p w:rsidR="00885A55" w:rsidRPr="0094242E" w:rsidRDefault="00885A55" w:rsidP="00DA6A07">
            <w:pPr>
              <w:jc w:val="center"/>
            </w:pPr>
          </w:p>
        </w:tc>
        <w:tc>
          <w:tcPr>
            <w:tcW w:w="1315" w:type="dxa"/>
            <w:vMerge/>
            <w:vAlign w:val="center"/>
          </w:tcPr>
          <w:p w:rsidR="00885A55" w:rsidRPr="0094242E" w:rsidRDefault="00885A55" w:rsidP="00DA6A07">
            <w:pPr>
              <w:jc w:val="center"/>
            </w:pPr>
          </w:p>
        </w:tc>
        <w:tc>
          <w:tcPr>
            <w:tcW w:w="1316" w:type="dxa"/>
            <w:vMerge/>
            <w:vAlign w:val="center"/>
          </w:tcPr>
          <w:p w:rsidR="00885A55" w:rsidRPr="0094242E" w:rsidRDefault="00885A55" w:rsidP="00DA6A07">
            <w:pPr>
              <w:jc w:val="center"/>
            </w:pPr>
          </w:p>
        </w:tc>
        <w:tc>
          <w:tcPr>
            <w:tcW w:w="1316" w:type="dxa"/>
            <w:vMerge/>
            <w:vAlign w:val="center"/>
          </w:tcPr>
          <w:p w:rsidR="00885A55" w:rsidRPr="0094242E" w:rsidRDefault="00885A55" w:rsidP="00DA6A07">
            <w:pPr>
              <w:jc w:val="center"/>
            </w:pPr>
          </w:p>
        </w:tc>
      </w:tr>
      <w:tr w:rsidR="00885A55" w:rsidRPr="0094242E" w:rsidTr="00DA6A07">
        <w:trPr>
          <w:trHeight w:val="255"/>
          <w:tblHeader/>
          <w:jc w:val="center"/>
        </w:trPr>
        <w:tc>
          <w:tcPr>
            <w:tcW w:w="996" w:type="dxa"/>
            <w:shd w:val="clear" w:color="auto" w:fill="auto"/>
            <w:vAlign w:val="center"/>
          </w:tcPr>
          <w:p w:rsidR="00885A55" w:rsidRPr="0094242E" w:rsidRDefault="00885A55" w:rsidP="00DA6A07">
            <w:pPr>
              <w:jc w:val="center"/>
            </w:pPr>
            <w:r w:rsidRPr="0094242E">
              <w:t>1</w:t>
            </w:r>
          </w:p>
        </w:tc>
        <w:tc>
          <w:tcPr>
            <w:tcW w:w="4860" w:type="dxa"/>
            <w:shd w:val="clear" w:color="auto" w:fill="auto"/>
            <w:vAlign w:val="center"/>
          </w:tcPr>
          <w:p w:rsidR="00885A55" w:rsidRPr="0094242E" w:rsidRDefault="00885A55" w:rsidP="00DA6A07">
            <w:pPr>
              <w:jc w:val="center"/>
            </w:pPr>
            <w:r w:rsidRPr="0094242E">
              <w:t>2</w:t>
            </w:r>
          </w:p>
        </w:tc>
        <w:tc>
          <w:tcPr>
            <w:tcW w:w="1315" w:type="dxa"/>
            <w:shd w:val="clear" w:color="auto" w:fill="auto"/>
            <w:vAlign w:val="center"/>
          </w:tcPr>
          <w:p w:rsidR="00885A55" w:rsidRPr="0094242E" w:rsidRDefault="00885A55" w:rsidP="00DA6A07">
            <w:pPr>
              <w:jc w:val="center"/>
            </w:pPr>
            <w:r w:rsidRPr="0094242E">
              <w:t>3</w:t>
            </w:r>
          </w:p>
        </w:tc>
        <w:tc>
          <w:tcPr>
            <w:tcW w:w="1316" w:type="dxa"/>
            <w:shd w:val="clear" w:color="auto" w:fill="auto"/>
            <w:vAlign w:val="center"/>
          </w:tcPr>
          <w:p w:rsidR="00885A55" w:rsidRPr="0094242E" w:rsidRDefault="00885A55" w:rsidP="00DA6A07">
            <w:pPr>
              <w:jc w:val="center"/>
            </w:pPr>
            <w:r w:rsidRPr="0094242E">
              <w:t>4</w:t>
            </w:r>
          </w:p>
        </w:tc>
        <w:tc>
          <w:tcPr>
            <w:tcW w:w="1316" w:type="dxa"/>
            <w:shd w:val="clear" w:color="auto" w:fill="auto"/>
            <w:vAlign w:val="center"/>
          </w:tcPr>
          <w:p w:rsidR="00885A55" w:rsidRPr="0094242E" w:rsidRDefault="00885A55" w:rsidP="00DA6A07">
            <w:pPr>
              <w:jc w:val="center"/>
            </w:pPr>
            <w:r w:rsidRPr="0094242E">
              <w:t>5</w:t>
            </w:r>
          </w:p>
        </w:tc>
      </w:tr>
      <w:tr w:rsidR="00885A55" w:rsidRPr="0094242E" w:rsidTr="00DA6A07">
        <w:trPr>
          <w:trHeight w:val="255"/>
          <w:jc w:val="center"/>
        </w:trPr>
        <w:tc>
          <w:tcPr>
            <w:tcW w:w="996" w:type="dxa"/>
            <w:shd w:val="clear" w:color="auto" w:fill="FBD4B4"/>
            <w:vAlign w:val="center"/>
          </w:tcPr>
          <w:p w:rsidR="00885A55" w:rsidRPr="0094242E" w:rsidRDefault="00885A55" w:rsidP="00DA6A07">
            <w:pPr>
              <w:jc w:val="center"/>
              <w:rPr>
                <w:b/>
                <w:bCs/>
              </w:rPr>
            </w:pPr>
            <w:r w:rsidRPr="0094242E">
              <w:rPr>
                <w:b/>
                <w:bCs/>
              </w:rPr>
              <w:t>1</w:t>
            </w:r>
          </w:p>
        </w:tc>
        <w:tc>
          <w:tcPr>
            <w:tcW w:w="4860" w:type="dxa"/>
            <w:shd w:val="clear" w:color="auto" w:fill="FBD4B4"/>
            <w:vAlign w:val="center"/>
          </w:tcPr>
          <w:p w:rsidR="00885A55" w:rsidRPr="0094242E" w:rsidRDefault="00885A55" w:rsidP="00DA6A07">
            <w:pPr>
              <w:rPr>
                <w:b/>
                <w:bCs/>
              </w:rPr>
            </w:pPr>
            <w:r w:rsidRPr="0094242E">
              <w:rPr>
                <w:b/>
                <w:bCs/>
              </w:rPr>
              <w:t>ТЕРРИТОРИЯ</w:t>
            </w:r>
          </w:p>
        </w:tc>
        <w:tc>
          <w:tcPr>
            <w:tcW w:w="1315" w:type="dxa"/>
            <w:shd w:val="clear" w:color="auto" w:fill="FBD4B4"/>
            <w:vAlign w:val="center"/>
          </w:tcPr>
          <w:p w:rsidR="00885A55" w:rsidRPr="0094242E" w:rsidRDefault="00885A55" w:rsidP="00DA6A07">
            <w:pPr>
              <w:jc w:val="center"/>
              <w:rPr>
                <w:bCs/>
              </w:rPr>
            </w:pPr>
          </w:p>
        </w:tc>
        <w:tc>
          <w:tcPr>
            <w:tcW w:w="1316" w:type="dxa"/>
            <w:shd w:val="clear" w:color="auto" w:fill="FBD4B4"/>
            <w:vAlign w:val="center"/>
          </w:tcPr>
          <w:p w:rsidR="00885A55" w:rsidRPr="0094242E" w:rsidRDefault="00885A55" w:rsidP="00DA6A07">
            <w:pPr>
              <w:jc w:val="center"/>
              <w:rPr>
                <w:bCs/>
              </w:rPr>
            </w:pPr>
          </w:p>
        </w:tc>
        <w:tc>
          <w:tcPr>
            <w:tcW w:w="1316" w:type="dxa"/>
            <w:shd w:val="clear" w:color="auto" w:fill="FBD4B4"/>
            <w:vAlign w:val="center"/>
          </w:tcPr>
          <w:p w:rsidR="00885A55" w:rsidRPr="0094242E" w:rsidRDefault="00885A55" w:rsidP="00DA6A07">
            <w:pPr>
              <w:jc w:val="center"/>
              <w:rPr>
                <w:bCs/>
              </w:rPr>
            </w:pPr>
          </w:p>
        </w:tc>
      </w:tr>
      <w:tr w:rsidR="00885A55" w:rsidRPr="0094242E" w:rsidTr="00DA6A07">
        <w:trPr>
          <w:trHeight w:val="221"/>
          <w:jc w:val="center"/>
        </w:trPr>
        <w:tc>
          <w:tcPr>
            <w:tcW w:w="996" w:type="dxa"/>
            <w:shd w:val="clear" w:color="auto" w:fill="auto"/>
            <w:vAlign w:val="center"/>
          </w:tcPr>
          <w:p w:rsidR="00885A55" w:rsidRPr="0094242E" w:rsidRDefault="00885A55" w:rsidP="00DA6A07">
            <w:pPr>
              <w:jc w:val="center"/>
              <w:rPr>
                <w:bCs/>
              </w:rPr>
            </w:pPr>
            <w:r w:rsidRPr="0094242E">
              <w:rPr>
                <w:bCs/>
              </w:rPr>
              <w:t>1.1</w:t>
            </w:r>
          </w:p>
        </w:tc>
        <w:tc>
          <w:tcPr>
            <w:tcW w:w="4860" w:type="dxa"/>
            <w:shd w:val="clear" w:color="auto" w:fill="auto"/>
          </w:tcPr>
          <w:p w:rsidR="00885A55" w:rsidRPr="0094242E" w:rsidRDefault="00885A55" w:rsidP="00DA6A07">
            <w:r w:rsidRPr="0094242E">
              <w:t>Общая площадь земель Новотитаровского поселения в установленных границах, в т.ч.</w:t>
            </w:r>
          </w:p>
        </w:tc>
        <w:tc>
          <w:tcPr>
            <w:tcW w:w="1315" w:type="dxa"/>
            <w:shd w:val="clear" w:color="auto" w:fill="auto"/>
            <w:vAlign w:val="center"/>
          </w:tcPr>
          <w:p w:rsidR="00885A55" w:rsidRPr="0094242E" w:rsidRDefault="00885A55" w:rsidP="00DA6A07">
            <w:pPr>
              <w:jc w:val="center"/>
              <w:rPr>
                <w:bCs/>
              </w:rPr>
            </w:pPr>
            <w:r w:rsidRPr="0094242E">
              <w:rPr>
                <w:bCs/>
              </w:rPr>
              <w:t>га</w:t>
            </w:r>
          </w:p>
        </w:tc>
        <w:tc>
          <w:tcPr>
            <w:tcW w:w="1316" w:type="dxa"/>
            <w:shd w:val="clear" w:color="auto" w:fill="auto"/>
            <w:vAlign w:val="center"/>
          </w:tcPr>
          <w:p w:rsidR="00885A55" w:rsidRPr="0094242E" w:rsidRDefault="00885A55" w:rsidP="00DA6A07">
            <w:pPr>
              <w:jc w:val="center"/>
              <w:rPr>
                <w:bCs/>
              </w:rPr>
            </w:pPr>
            <w:r w:rsidRPr="0094242E">
              <w:rPr>
                <w:bCs/>
              </w:rPr>
              <w:t>23397,72</w:t>
            </w:r>
          </w:p>
        </w:tc>
        <w:tc>
          <w:tcPr>
            <w:tcW w:w="1316" w:type="dxa"/>
            <w:shd w:val="clear" w:color="auto" w:fill="auto"/>
            <w:vAlign w:val="center"/>
          </w:tcPr>
          <w:p w:rsidR="00885A55" w:rsidRPr="0094242E" w:rsidRDefault="00885A55" w:rsidP="00DA6A07">
            <w:pPr>
              <w:jc w:val="center"/>
              <w:rPr>
                <w:bCs/>
              </w:rPr>
            </w:pPr>
            <w:r w:rsidRPr="0094242E">
              <w:rPr>
                <w:bCs/>
              </w:rPr>
              <w:t>23397,72</w:t>
            </w:r>
          </w:p>
        </w:tc>
      </w:tr>
      <w:tr w:rsidR="00885A55" w:rsidRPr="0094242E" w:rsidTr="00DA6A07">
        <w:trPr>
          <w:trHeight w:val="263"/>
          <w:jc w:val="center"/>
        </w:trPr>
        <w:tc>
          <w:tcPr>
            <w:tcW w:w="996" w:type="dxa"/>
            <w:shd w:val="clear" w:color="auto" w:fill="auto"/>
            <w:vAlign w:val="center"/>
          </w:tcPr>
          <w:p w:rsidR="00885A55" w:rsidRPr="0094242E" w:rsidRDefault="00885A55" w:rsidP="00DA6A07">
            <w:pPr>
              <w:jc w:val="center"/>
              <w:rPr>
                <w:bCs/>
              </w:rPr>
            </w:pPr>
            <w:r w:rsidRPr="0094242E">
              <w:rPr>
                <w:bCs/>
              </w:rPr>
              <w:t>1.2</w:t>
            </w:r>
          </w:p>
        </w:tc>
        <w:tc>
          <w:tcPr>
            <w:tcW w:w="4860" w:type="dxa"/>
            <w:shd w:val="clear" w:color="auto" w:fill="auto"/>
          </w:tcPr>
          <w:p w:rsidR="00885A55" w:rsidRPr="0094242E" w:rsidRDefault="00885A55" w:rsidP="00DA6A07">
            <w:r w:rsidRPr="0094242E">
              <w:t xml:space="preserve">1.Земли населенных пунктов всего, в т.ч. </w:t>
            </w:r>
          </w:p>
        </w:tc>
        <w:tc>
          <w:tcPr>
            <w:tcW w:w="1315" w:type="dxa"/>
            <w:shd w:val="clear" w:color="auto" w:fill="auto"/>
            <w:vAlign w:val="center"/>
          </w:tcPr>
          <w:p w:rsidR="00885A55" w:rsidRPr="0094242E" w:rsidRDefault="00885A55" w:rsidP="00DA6A07">
            <w:pPr>
              <w:jc w:val="center"/>
            </w:pPr>
            <w:r w:rsidRPr="0094242E">
              <w:rPr>
                <w:bCs/>
              </w:rPr>
              <w:t>га</w:t>
            </w:r>
          </w:p>
        </w:tc>
        <w:tc>
          <w:tcPr>
            <w:tcW w:w="1316" w:type="dxa"/>
            <w:shd w:val="clear" w:color="auto" w:fill="auto"/>
            <w:vAlign w:val="center"/>
          </w:tcPr>
          <w:p w:rsidR="00885A55" w:rsidRPr="0094242E" w:rsidRDefault="00885A55" w:rsidP="00DA6A07">
            <w:pPr>
              <w:jc w:val="center"/>
              <w:rPr>
                <w:bCs/>
              </w:rPr>
            </w:pPr>
            <w:r w:rsidRPr="0094242E">
              <w:rPr>
                <w:bCs/>
              </w:rPr>
              <w:t>2924,45</w:t>
            </w:r>
          </w:p>
        </w:tc>
        <w:tc>
          <w:tcPr>
            <w:tcW w:w="1316" w:type="dxa"/>
            <w:shd w:val="clear" w:color="auto" w:fill="auto"/>
            <w:vAlign w:val="center"/>
          </w:tcPr>
          <w:p w:rsidR="00885A55" w:rsidRPr="0094242E" w:rsidRDefault="00885A55" w:rsidP="00DA6A07">
            <w:pPr>
              <w:jc w:val="center"/>
              <w:rPr>
                <w:bCs/>
              </w:rPr>
            </w:pPr>
            <w:r w:rsidRPr="0094242E">
              <w:rPr>
                <w:bCs/>
              </w:rPr>
              <w:t>3523,18</w:t>
            </w:r>
          </w:p>
        </w:tc>
      </w:tr>
      <w:tr w:rsidR="00885A55" w:rsidRPr="0094242E" w:rsidTr="00DA6A07">
        <w:trPr>
          <w:trHeight w:val="263"/>
          <w:jc w:val="center"/>
        </w:trPr>
        <w:tc>
          <w:tcPr>
            <w:tcW w:w="996" w:type="dxa"/>
            <w:shd w:val="clear" w:color="auto" w:fill="auto"/>
            <w:vAlign w:val="center"/>
          </w:tcPr>
          <w:p w:rsidR="00885A55" w:rsidRPr="0094242E" w:rsidRDefault="00885A55" w:rsidP="00DA6A07">
            <w:pPr>
              <w:jc w:val="center"/>
              <w:rPr>
                <w:bCs/>
              </w:rPr>
            </w:pPr>
          </w:p>
        </w:tc>
        <w:tc>
          <w:tcPr>
            <w:tcW w:w="4860" w:type="dxa"/>
            <w:shd w:val="clear" w:color="auto" w:fill="auto"/>
          </w:tcPr>
          <w:p w:rsidR="00885A55" w:rsidRPr="0094242E" w:rsidRDefault="00885A55" w:rsidP="00DA6A07">
            <w:r w:rsidRPr="0094242E">
              <w:t>ст. Новотитаровская</w:t>
            </w:r>
          </w:p>
        </w:tc>
        <w:tc>
          <w:tcPr>
            <w:tcW w:w="1315" w:type="dxa"/>
            <w:shd w:val="clear" w:color="auto" w:fill="auto"/>
            <w:vAlign w:val="center"/>
          </w:tcPr>
          <w:p w:rsidR="00885A55" w:rsidRPr="0094242E" w:rsidRDefault="00885A55" w:rsidP="00DA6A07">
            <w:pPr>
              <w:jc w:val="center"/>
            </w:pPr>
            <w:r w:rsidRPr="0094242E">
              <w:rPr>
                <w:bCs/>
              </w:rPr>
              <w:t>га</w:t>
            </w:r>
          </w:p>
        </w:tc>
        <w:tc>
          <w:tcPr>
            <w:tcW w:w="1316" w:type="dxa"/>
            <w:shd w:val="clear" w:color="auto" w:fill="auto"/>
            <w:vAlign w:val="center"/>
          </w:tcPr>
          <w:p w:rsidR="00885A55" w:rsidRPr="0094242E" w:rsidRDefault="00885A55" w:rsidP="00DA6A07">
            <w:pPr>
              <w:jc w:val="center"/>
              <w:rPr>
                <w:bCs/>
              </w:rPr>
            </w:pPr>
            <w:r w:rsidRPr="0094242E">
              <w:rPr>
                <w:bCs/>
              </w:rPr>
              <w:t>2269,43</w:t>
            </w:r>
          </w:p>
        </w:tc>
        <w:tc>
          <w:tcPr>
            <w:tcW w:w="1316" w:type="dxa"/>
            <w:shd w:val="clear" w:color="auto" w:fill="auto"/>
            <w:vAlign w:val="center"/>
          </w:tcPr>
          <w:p w:rsidR="00885A55" w:rsidRPr="0094242E" w:rsidRDefault="00885A55" w:rsidP="00DA6A07">
            <w:pPr>
              <w:jc w:val="center"/>
              <w:rPr>
                <w:bCs/>
              </w:rPr>
            </w:pPr>
            <w:r>
              <w:rPr>
                <w:bCs/>
              </w:rPr>
              <w:t>2583,7</w:t>
            </w:r>
            <w:r w:rsidRPr="0094242E">
              <w:rPr>
                <w:bCs/>
              </w:rPr>
              <w:t>8</w:t>
            </w:r>
          </w:p>
        </w:tc>
      </w:tr>
      <w:tr w:rsidR="00885A55" w:rsidRPr="0094242E" w:rsidTr="00DA6A07">
        <w:trPr>
          <w:trHeight w:val="263"/>
          <w:jc w:val="center"/>
        </w:trPr>
        <w:tc>
          <w:tcPr>
            <w:tcW w:w="996" w:type="dxa"/>
            <w:shd w:val="clear" w:color="auto" w:fill="auto"/>
            <w:vAlign w:val="center"/>
          </w:tcPr>
          <w:p w:rsidR="00885A55" w:rsidRPr="0094242E" w:rsidRDefault="00885A55" w:rsidP="00DA6A07">
            <w:pPr>
              <w:jc w:val="center"/>
              <w:rPr>
                <w:bCs/>
              </w:rPr>
            </w:pPr>
          </w:p>
        </w:tc>
        <w:tc>
          <w:tcPr>
            <w:tcW w:w="4860" w:type="dxa"/>
            <w:shd w:val="clear" w:color="auto" w:fill="auto"/>
          </w:tcPr>
          <w:p w:rsidR="00885A55" w:rsidRPr="0094242E" w:rsidRDefault="00885A55" w:rsidP="00DA6A07">
            <w:r w:rsidRPr="0094242E">
              <w:t>с. Примаки</w:t>
            </w:r>
          </w:p>
        </w:tc>
        <w:tc>
          <w:tcPr>
            <w:tcW w:w="1315" w:type="dxa"/>
            <w:shd w:val="clear" w:color="auto" w:fill="auto"/>
            <w:vAlign w:val="center"/>
          </w:tcPr>
          <w:p w:rsidR="00885A55" w:rsidRPr="0094242E" w:rsidRDefault="00885A55" w:rsidP="00DA6A07">
            <w:pPr>
              <w:jc w:val="center"/>
            </w:pPr>
            <w:r w:rsidRPr="0094242E">
              <w:rPr>
                <w:bCs/>
              </w:rPr>
              <w:t>га</w:t>
            </w:r>
          </w:p>
        </w:tc>
        <w:tc>
          <w:tcPr>
            <w:tcW w:w="1316" w:type="dxa"/>
            <w:shd w:val="clear" w:color="auto" w:fill="auto"/>
            <w:vAlign w:val="center"/>
          </w:tcPr>
          <w:p w:rsidR="00885A55" w:rsidRPr="0094242E" w:rsidRDefault="00885A55" w:rsidP="00DA6A07">
            <w:pPr>
              <w:jc w:val="center"/>
              <w:rPr>
                <w:bCs/>
              </w:rPr>
            </w:pPr>
            <w:r w:rsidRPr="0094242E">
              <w:rPr>
                <w:bCs/>
              </w:rPr>
              <w:t>101,93</w:t>
            </w:r>
          </w:p>
        </w:tc>
        <w:tc>
          <w:tcPr>
            <w:tcW w:w="1316" w:type="dxa"/>
            <w:shd w:val="clear" w:color="auto" w:fill="auto"/>
            <w:vAlign w:val="center"/>
          </w:tcPr>
          <w:p w:rsidR="00885A55" w:rsidRPr="0094242E" w:rsidRDefault="00885A55" w:rsidP="00DA6A07">
            <w:pPr>
              <w:jc w:val="center"/>
              <w:rPr>
                <w:bCs/>
              </w:rPr>
            </w:pPr>
            <w:r>
              <w:rPr>
                <w:bCs/>
              </w:rPr>
              <w:t>134,88</w:t>
            </w:r>
          </w:p>
        </w:tc>
      </w:tr>
      <w:tr w:rsidR="00885A55" w:rsidRPr="0094242E" w:rsidTr="00DA6A07">
        <w:trPr>
          <w:trHeight w:val="263"/>
          <w:jc w:val="center"/>
        </w:trPr>
        <w:tc>
          <w:tcPr>
            <w:tcW w:w="996" w:type="dxa"/>
            <w:shd w:val="clear" w:color="auto" w:fill="auto"/>
            <w:vAlign w:val="center"/>
          </w:tcPr>
          <w:p w:rsidR="00885A55" w:rsidRPr="0094242E" w:rsidRDefault="00885A55" w:rsidP="00DA6A07">
            <w:pPr>
              <w:jc w:val="center"/>
              <w:rPr>
                <w:bCs/>
              </w:rPr>
            </w:pPr>
          </w:p>
        </w:tc>
        <w:tc>
          <w:tcPr>
            <w:tcW w:w="4860" w:type="dxa"/>
            <w:shd w:val="clear" w:color="auto" w:fill="auto"/>
          </w:tcPr>
          <w:p w:rsidR="00885A55" w:rsidRPr="0094242E" w:rsidRDefault="00885A55" w:rsidP="00DA6A07">
            <w:r w:rsidRPr="0094242E">
              <w:t>х. Осечки</w:t>
            </w:r>
          </w:p>
        </w:tc>
        <w:tc>
          <w:tcPr>
            <w:tcW w:w="1315" w:type="dxa"/>
            <w:shd w:val="clear" w:color="auto" w:fill="auto"/>
            <w:vAlign w:val="center"/>
          </w:tcPr>
          <w:p w:rsidR="00885A55" w:rsidRPr="0094242E" w:rsidRDefault="00885A55" w:rsidP="00DA6A07">
            <w:pPr>
              <w:jc w:val="center"/>
            </w:pPr>
            <w:r w:rsidRPr="0094242E">
              <w:rPr>
                <w:bCs/>
              </w:rPr>
              <w:t>га</w:t>
            </w:r>
          </w:p>
        </w:tc>
        <w:tc>
          <w:tcPr>
            <w:tcW w:w="1316" w:type="dxa"/>
            <w:shd w:val="clear" w:color="auto" w:fill="auto"/>
            <w:vAlign w:val="center"/>
          </w:tcPr>
          <w:p w:rsidR="00885A55" w:rsidRPr="0094242E" w:rsidRDefault="00885A55" w:rsidP="00DA6A07">
            <w:pPr>
              <w:jc w:val="center"/>
              <w:rPr>
                <w:bCs/>
              </w:rPr>
            </w:pPr>
            <w:r w:rsidRPr="0094242E">
              <w:rPr>
                <w:bCs/>
              </w:rPr>
              <w:t>126,62</w:t>
            </w:r>
          </w:p>
        </w:tc>
        <w:tc>
          <w:tcPr>
            <w:tcW w:w="1316" w:type="dxa"/>
            <w:shd w:val="clear" w:color="auto" w:fill="auto"/>
            <w:vAlign w:val="center"/>
          </w:tcPr>
          <w:p w:rsidR="00885A55" w:rsidRPr="0094242E" w:rsidRDefault="00885A55" w:rsidP="00DA6A07">
            <w:pPr>
              <w:jc w:val="center"/>
              <w:rPr>
                <w:bCs/>
              </w:rPr>
            </w:pPr>
            <w:r w:rsidRPr="0094242E">
              <w:rPr>
                <w:bCs/>
              </w:rPr>
              <w:t>286,73</w:t>
            </w:r>
          </w:p>
        </w:tc>
      </w:tr>
      <w:tr w:rsidR="00885A55" w:rsidRPr="0094242E" w:rsidTr="00DA6A07">
        <w:trPr>
          <w:trHeight w:val="263"/>
          <w:jc w:val="center"/>
        </w:trPr>
        <w:tc>
          <w:tcPr>
            <w:tcW w:w="996" w:type="dxa"/>
            <w:shd w:val="clear" w:color="auto" w:fill="auto"/>
            <w:vAlign w:val="center"/>
          </w:tcPr>
          <w:p w:rsidR="00885A55" w:rsidRPr="0094242E" w:rsidRDefault="00885A55" w:rsidP="00DA6A07">
            <w:pPr>
              <w:jc w:val="center"/>
              <w:rPr>
                <w:bCs/>
              </w:rPr>
            </w:pPr>
          </w:p>
        </w:tc>
        <w:tc>
          <w:tcPr>
            <w:tcW w:w="4860" w:type="dxa"/>
            <w:shd w:val="clear" w:color="auto" w:fill="auto"/>
          </w:tcPr>
          <w:p w:rsidR="00885A55" w:rsidRPr="0094242E" w:rsidRDefault="00885A55" w:rsidP="00DA6A07">
            <w:r w:rsidRPr="0094242E">
              <w:t>х. Карла Маркса</w:t>
            </w:r>
          </w:p>
        </w:tc>
        <w:tc>
          <w:tcPr>
            <w:tcW w:w="1315" w:type="dxa"/>
            <w:shd w:val="clear" w:color="auto" w:fill="auto"/>
            <w:vAlign w:val="center"/>
          </w:tcPr>
          <w:p w:rsidR="00885A55" w:rsidRPr="0094242E" w:rsidRDefault="00885A55" w:rsidP="00DA6A07">
            <w:pPr>
              <w:jc w:val="center"/>
            </w:pPr>
            <w:r w:rsidRPr="0094242E">
              <w:rPr>
                <w:bCs/>
              </w:rPr>
              <w:t>га</w:t>
            </w:r>
          </w:p>
        </w:tc>
        <w:tc>
          <w:tcPr>
            <w:tcW w:w="1316" w:type="dxa"/>
            <w:shd w:val="clear" w:color="auto" w:fill="auto"/>
            <w:vAlign w:val="center"/>
          </w:tcPr>
          <w:p w:rsidR="00885A55" w:rsidRPr="0094242E" w:rsidRDefault="00885A55" w:rsidP="00DA6A07">
            <w:pPr>
              <w:jc w:val="center"/>
              <w:rPr>
                <w:bCs/>
              </w:rPr>
            </w:pPr>
            <w:r w:rsidRPr="0094242E">
              <w:rPr>
                <w:bCs/>
              </w:rPr>
              <w:t>426,47</w:t>
            </w:r>
          </w:p>
        </w:tc>
        <w:tc>
          <w:tcPr>
            <w:tcW w:w="1316" w:type="dxa"/>
            <w:shd w:val="clear" w:color="auto" w:fill="auto"/>
            <w:vAlign w:val="center"/>
          </w:tcPr>
          <w:p w:rsidR="00885A55" w:rsidRPr="0094242E" w:rsidRDefault="00885A55" w:rsidP="00DA6A07">
            <w:pPr>
              <w:jc w:val="center"/>
              <w:rPr>
                <w:bCs/>
              </w:rPr>
            </w:pPr>
            <w:r w:rsidRPr="0094242E">
              <w:rPr>
                <w:bCs/>
              </w:rPr>
              <w:t>544,17</w:t>
            </w:r>
          </w:p>
        </w:tc>
      </w:tr>
      <w:tr w:rsidR="00885A55" w:rsidRPr="0094242E" w:rsidTr="00DA6A07">
        <w:trPr>
          <w:trHeight w:val="263"/>
          <w:jc w:val="center"/>
        </w:trPr>
        <w:tc>
          <w:tcPr>
            <w:tcW w:w="996" w:type="dxa"/>
            <w:shd w:val="clear" w:color="auto" w:fill="auto"/>
            <w:vAlign w:val="center"/>
          </w:tcPr>
          <w:p w:rsidR="00885A55" w:rsidRPr="0094242E" w:rsidRDefault="00885A55" w:rsidP="00DA6A07">
            <w:pPr>
              <w:jc w:val="center"/>
            </w:pPr>
            <w:r w:rsidRPr="0094242E">
              <w:rPr>
                <w:bCs/>
              </w:rPr>
              <w:t>1.3</w:t>
            </w:r>
          </w:p>
        </w:tc>
        <w:tc>
          <w:tcPr>
            <w:tcW w:w="4860" w:type="dxa"/>
            <w:shd w:val="clear" w:color="auto" w:fill="auto"/>
          </w:tcPr>
          <w:p w:rsidR="00885A55" w:rsidRPr="0094242E" w:rsidRDefault="00885A55" w:rsidP="00DA6A07">
            <w:r w:rsidRPr="0094242E">
              <w:t>2. Земли сельскохозяйственного назначения, в т.ч.</w:t>
            </w:r>
          </w:p>
        </w:tc>
        <w:tc>
          <w:tcPr>
            <w:tcW w:w="1315" w:type="dxa"/>
            <w:shd w:val="clear" w:color="auto" w:fill="auto"/>
            <w:vAlign w:val="center"/>
          </w:tcPr>
          <w:p w:rsidR="00885A55" w:rsidRPr="0094242E" w:rsidRDefault="00885A55" w:rsidP="00DA6A07">
            <w:pPr>
              <w:jc w:val="center"/>
            </w:pPr>
            <w:r w:rsidRPr="0094242E">
              <w:rPr>
                <w:bCs/>
              </w:rPr>
              <w:t>га</w:t>
            </w:r>
          </w:p>
        </w:tc>
        <w:tc>
          <w:tcPr>
            <w:tcW w:w="1316" w:type="dxa"/>
            <w:shd w:val="clear" w:color="auto" w:fill="auto"/>
            <w:vAlign w:val="center"/>
          </w:tcPr>
          <w:p w:rsidR="00885A55" w:rsidRPr="0094242E" w:rsidRDefault="00885A55" w:rsidP="00DA6A07">
            <w:pPr>
              <w:jc w:val="center"/>
              <w:rPr>
                <w:bCs/>
              </w:rPr>
            </w:pPr>
            <w:r w:rsidRPr="0094242E">
              <w:rPr>
                <w:bCs/>
              </w:rPr>
              <w:t>19403,44</w:t>
            </w:r>
          </w:p>
        </w:tc>
        <w:tc>
          <w:tcPr>
            <w:tcW w:w="1316" w:type="dxa"/>
            <w:shd w:val="clear" w:color="auto" w:fill="auto"/>
            <w:vAlign w:val="center"/>
          </w:tcPr>
          <w:p w:rsidR="00885A55" w:rsidRPr="0094242E" w:rsidRDefault="00885A55" w:rsidP="00DA6A07">
            <w:pPr>
              <w:jc w:val="center"/>
              <w:rPr>
                <w:bCs/>
              </w:rPr>
            </w:pPr>
            <w:r>
              <w:rPr>
                <w:bCs/>
              </w:rPr>
              <w:t>18774,28</w:t>
            </w:r>
          </w:p>
        </w:tc>
      </w:tr>
      <w:tr w:rsidR="00885A55" w:rsidRPr="0094242E" w:rsidTr="00DA6A07">
        <w:trPr>
          <w:trHeight w:val="170"/>
          <w:jc w:val="center"/>
        </w:trPr>
        <w:tc>
          <w:tcPr>
            <w:tcW w:w="996" w:type="dxa"/>
            <w:shd w:val="clear" w:color="auto" w:fill="auto"/>
            <w:vAlign w:val="center"/>
          </w:tcPr>
          <w:p w:rsidR="00885A55" w:rsidRPr="0094242E" w:rsidRDefault="00885A55" w:rsidP="00DA6A07">
            <w:pPr>
              <w:jc w:val="center"/>
              <w:rPr>
                <w:bCs/>
              </w:rPr>
            </w:pPr>
            <w:r w:rsidRPr="0094242E">
              <w:rPr>
                <w:bCs/>
              </w:rPr>
              <w:t>1.4</w:t>
            </w:r>
          </w:p>
        </w:tc>
        <w:tc>
          <w:tcPr>
            <w:tcW w:w="4860" w:type="dxa"/>
            <w:shd w:val="clear" w:color="auto" w:fill="auto"/>
          </w:tcPr>
          <w:p w:rsidR="00885A55" w:rsidRPr="0094242E" w:rsidRDefault="00885A55" w:rsidP="00DA6A07">
            <w:r w:rsidRPr="0094242E">
              <w:t>3. Земли промышленности, транспорта, энергетики, связи и иного специального назначения</w:t>
            </w:r>
          </w:p>
        </w:tc>
        <w:tc>
          <w:tcPr>
            <w:tcW w:w="1315" w:type="dxa"/>
            <w:shd w:val="clear" w:color="auto" w:fill="auto"/>
            <w:vAlign w:val="center"/>
          </w:tcPr>
          <w:p w:rsidR="00885A55" w:rsidRPr="0094242E" w:rsidRDefault="00885A55" w:rsidP="00DA6A07">
            <w:pPr>
              <w:jc w:val="center"/>
            </w:pPr>
            <w:r w:rsidRPr="0094242E">
              <w:rPr>
                <w:bCs/>
              </w:rPr>
              <w:t>га</w:t>
            </w:r>
          </w:p>
        </w:tc>
        <w:tc>
          <w:tcPr>
            <w:tcW w:w="1316" w:type="dxa"/>
            <w:shd w:val="clear" w:color="auto" w:fill="auto"/>
            <w:vAlign w:val="center"/>
          </w:tcPr>
          <w:p w:rsidR="00885A55" w:rsidRPr="0094242E" w:rsidRDefault="00885A55" w:rsidP="00DA6A07">
            <w:pPr>
              <w:jc w:val="center"/>
              <w:rPr>
                <w:bCs/>
              </w:rPr>
            </w:pPr>
            <w:r w:rsidRPr="0094242E">
              <w:rPr>
                <w:bCs/>
              </w:rPr>
              <w:t>636,52</w:t>
            </w:r>
          </w:p>
        </w:tc>
        <w:tc>
          <w:tcPr>
            <w:tcW w:w="1316" w:type="dxa"/>
            <w:shd w:val="clear" w:color="auto" w:fill="auto"/>
            <w:vAlign w:val="center"/>
          </w:tcPr>
          <w:p w:rsidR="00885A55" w:rsidRPr="0094242E" w:rsidRDefault="00885A55" w:rsidP="00DA6A07">
            <w:pPr>
              <w:jc w:val="center"/>
              <w:rPr>
                <w:bCs/>
              </w:rPr>
            </w:pPr>
            <w:r>
              <w:rPr>
                <w:bCs/>
              </w:rPr>
              <w:t>640,57</w:t>
            </w:r>
          </w:p>
        </w:tc>
      </w:tr>
      <w:tr w:rsidR="00885A55" w:rsidRPr="0094242E" w:rsidTr="00DA6A07">
        <w:trPr>
          <w:trHeight w:val="170"/>
          <w:jc w:val="center"/>
        </w:trPr>
        <w:tc>
          <w:tcPr>
            <w:tcW w:w="996" w:type="dxa"/>
            <w:shd w:val="clear" w:color="auto" w:fill="auto"/>
            <w:vAlign w:val="center"/>
          </w:tcPr>
          <w:p w:rsidR="00885A55" w:rsidRPr="0094242E" w:rsidRDefault="00885A55" w:rsidP="00DA6A07">
            <w:pPr>
              <w:jc w:val="center"/>
            </w:pPr>
            <w:r w:rsidRPr="0094242E">
              <w:rPr>
                <w:bCs/>
              </w:rPr>
              <w:t>1.5</w:t>
            </w:r>
          </w:p>
        </w:tc>
        <w:tc>
          <w:tcPr>
            <w:tcW w:w="4860" w:type="dxa"/>
            <w:shd w:val="clear" w:color="auto" w:fill="auto"/>
          </w:tcPr>
          <w:p w:rsidR="00885A55" w:rsidRPr="0094242E" w:rsidRDefault="00885A55" w:rsidP="00DA6A07">
            <w:r w:rsidRPr="0094242E">
              <w:t>4. Земли лесного фонда</w:t>
            </w:r>
          </w:p>
        </w:tc>
        <w:tc>
          <w:tcPr>
            <w:tcW w:w="1315" w:type="dxa"/>
            <w:shd w:val="clear" w:color="auto" w:fill="auto"/>
            <w:vAlign w:val="center"/>
          </w:tcPr>
          <w:p w:rsidR="00885A55" w:rsidRPr="0094242E" w:rsidRDefault="00885A55" w:rsidP="00DA6A07">
            <w:pPr>
              <w:jc w:val="center"/>
            </w:pPr>
            <w:r w:rsidRPr="0094242E">
              <w:rPr>
                <w:bCs/>
              </w:rPr>
              <w:t>га</w:t>
            </w:r>
          </w:p>
        </w:tc>
        <w:tc>
          <w:tcPr>
            <w:tcW w:w="1316" w:type="dxa"/>
            <w:shd w:val="clear" w:color="auto" w:fill="auto"/>
            <w:vAlign w:val="center"/>
          </w:tcPr>
          <w:p w:rsidR="00885A55" w:rsidRPr="0094242E" w:rsidRDefault="00885A55" w:rsidP="00DA6A07">
            <w:pPr>
              <w:jc w:val="center"/>
              <w:rPr>
                <w:bCs/>
              </w:rPr>
            </w:pPr>
            <w:r w:rsidRPr="0094242E">
              <w:rPr>
                <w:bCs/>
              </w:rPr>
              <w:t>0,00</w:t>
            </w:r>
          </w:p>
        </w:tc>
        <w:tc>
          <w:tcPr>
            <w:tcW w:w="1316" w:type="dxa"/>
            <w:shd w:val="clear" w:color="auto" w:fill="auto"/>
            <w:vAlign w:val="center"/>
          </w:tcPr>
          <w:p w:rsidR="00885A55" w:rsidRPr="0094242E" w:rsidRDefault="00885A55" w:rsidP="00DA6A07">
            <w:pPr>
              <w:jc w:val="center"/>
              <w:rPr>
                <w:bCs/>
              </w:rPr>
            </w:pPr>
            <w:r w:rsidRPr="0094242E">
              <w:rPr>
                <w:bCs/>
              </w:rPr>
              <w:t>0,00</w:t>
            </w:r>
          </w:p>
        </w:tc>
      </w:tr>
      <w:tr w:rsidR="00885A55" w:rsidRPr="0094242E" w:rsidTr="00DA6A07">
        <w:trPr>
          <w:trHeight w:val="170"/>
          <w:jc w:val="center"/>
        </w:trPr>
        <w:tc>
          <w:tcPr>
            <w:tcW w:w="996" w:type="dxa"/>
            <w:shd w:val="clear" w:color="auto" w:fill="auto"/>
            <w:vAlign w:val="center"/>
          </w:tcPr>
          <w:p w:rsidR="00885A55" w:rsidRPr="0094242E" w:rsidRDefault="00885A55" w:rsidP="00DA6A07">
            <w:pPr>
              <w:jc w:val="center"/>
            </w:pPr>
            <w:r w:rsidRPr="0094242E">
              <w:rPr>
                <w:bCs/>
              </w:rPr>
              <w:t>1.6</w:t>
            </w:r>
          </w:p>
        </w:tc>
        <w:tc>
          <w:tcPr>
            <w:tcW w:w="4860" w:type="dxa"/>
            <w:shd w:val="clear" w:color="auto" w:fill="auto"/>
          </w:tcPr>
          <w:p w:rsidR="00885A55" w:rsidRPr="0094242E" w:rsidRDefault="00885A55" w:rsidP="00DA6A07">
            <w:r w:rsidRPr="0094242E">
              <w:t>5. Земли водного фонда</w:t>
            </w:r>
          </w:p>
        </w:tc>
        <w:tc>
          <w:tcPr>
            <w:tcW w:w="1315" w:type="dxa"/>
            <w:shd w:val="clear" w:color="auto" w:fill="auto"/>
            <w:vAlign w:val="center"/>
          </w:tcPr>
          <w:p w:rsidR="00885A55" w:rsidRPr="0094242E" w:rsidRDefault="00885A55" w:rsidP="00DA6A07">
            <w:pPr>
              <w:jc w:val="center"/>
            </w:pPr>
            <w:r w:rsidRPr="0094242E">
              <w:rPr>
                <w:bCs/>
              </w:rPr>
              <w:t>га</w:t>
            </w:r>
          </w:p>
        </w:tc>
        <w:tc>
          <w:tcPr>
            <w:tcW w:w="1316" w:type="dxa"/>
            <w:shd w:val="clear" w:color="auto" w:fill="auto"/>
            <w:vAlign w:val="center"/>
          </w:tcPr>
          <w:p w:rsidR="00885A55" w:rsidRPr="0094242E" w:rsidRDefault="00885A55" w:rsidP="00DA6A07">
            <w:pPr>
              <w:jc w:val="center"/>
              <w:rPr>
                <w:bCs/>
              </w:rPr>
            </w:pPr>
            <w:r w:rsidRPr="0094242E">
              <w:rPr>
                <w:bCs/>
              </w:rPr>
              <w:t>433,31</w:t>
            </w:r>
          </w:p>
        </w:tc>
        <w:tc>
          <w:tcPr>
            <w:tcW w:w="1316" w:type="dxa"/>
            <w:shd w:val="clear" w:color="auto" w:fill="auto"/>
            <w:vAlign w:val="center"/>
          </w:tcPr>
          <w:p w:rsidR="00885A55" w:rsidRPr="0094242E" w:rsidRDefault="00885A55" w:rsidP="00DA6A07">
            <w:pPr>
              <w:jc w:val="center"/>
              <w:rPr>
                <w:bCs/>
              </w:rPr>
            </w:pPr>
            <w:r w:rsidRPr="0094242E">
              <w:rPr>
                <w:bCs/>
              </w:rPr>
              <w:t>433,31</w:t>
            </w:r>
          </w:p>
        </w:tc>
      </w:tr>
      <w:tr w:rsidR="00885A55" w:rsidRPr="0094242E" w:rsidTr="00DA6A07">
        <w:trPr>
          <w:trHeight w:val="170"/>
          <w:jc w:val="center"/>
        </w:trPr>
        <w:tc>
          <w:tcPr>
            <w:tcW w:w="996" w:type="dxa"/>
            <w:shd w:val="clear" w:color="auto" w:fill="auto"/>
            <w:vAlign w:val="center"/>
          </w:tcPr>
          <w:p w:rsidR="00885A55" w:rsidRPr="0094242E" w:rsidRDefault="00885A55" w:rsidP="00DA6A07">
            <w:pPr>
              <w:jc w:val="center"/>
              <w:rPr>
                <w:bCs/>
              </w:rPr>
            </w:pPr>
          </w:p>
        </w:tc>
        <w:tc>
          <w:tcPr>
            <w:tcW w:w="4860" w:type="dxa"/>
            <w:shd w:val="clear" w:color="auto" w:fill="auto"/>
          </w:tcPr>
          <w:p w:rsidR="00885A55" w:rsidRPr="0094242E" w:rsidRDefault="00885A55" w:rsidP="00DA6A07"/>
        </w:tc>
        <w:tc>
          <w:tcPr>
            <w:tcW w:w="1315" w:type="dxa"/>
            <w:shd w:val="clear" w:color="auto" w:fill="auto"/>
            <w:vAlign w:val="center"/>
          </w:tcPr>
          <w:p w:rsidR="00885A55" w:rsidRPr="0094242E" w:rsidRDefault="00885A55" w:rsidP="00DA6A07">
            <w:pPr>
              <w:jc w:val="center"/>
              <w:rPr>
                <w:bCs/>
              </w:rPr>
            </w:pPr>
          </w:p>
        </w:tc>
        <w:tc>
          <w:tcPr>
            <w:tcW w:w="1316" w:type="dxa"/>
            <w:shd w:val="clear" w:color="auto" w:fill="auto"/>
            <w:vAlign w:val="center"/>
          </w:tcPr>
          <w:p w:rsidR="00885A55" w:rsidRPr="0094242E" w:rsidRDefault="00885A55" w:rsidP="00DA6A07">
            <w:pPr>
              <w:jc w:val="center"/>
              <w:rPr>
                <w:bCs/>
              </w:rPr>
            </w:pPr>
          </w:p>
        </w:tc>
        <w:tc>
          <w:tcPr>
            <w:tcW w:w="1316" w:type="dxa"/>
            <w:shd w:val="clear" w:color="auto" w:fill="auto"/>
            <w:vAlign w:val="center"/>
          </w:tcPr>
          <w:p w:rsidR="00885A55" w:rsidRPr="0094242E" w:rsidRDefault="00885A55" w:rsidP="00DA6A07">
            <w:pPr>
              <w:jc w:val="center"/>
              <w:rPr>
                <w:bCs/>
              </w:rPr>
            </w:pPr>
          </w:p>
        </w:tc>
      </w:tr>
      <w:tr w:rsidR="00885A55" w:rsidRPr="0094242E" w:rsidTr="00DA6A07">
        <w:trPr>
          <w:trHeight w:val="170"/>
          <w:jc w:val="center"/>
        </w:trPr>
        <w:tc>
          <w:tcPr>
            <w:tcW w:w="996" w:type="dxa"/>
            <w:shd w:val="clear" w:color="auto" w:fill="auto"/>
            <w:vAlign w:val="center"/>
          </w:tcPr>
          <w:p w:rsidR="00885A55" w:rsidRPr="0094242E" w:rsidRDefault="00885A55" w:rsidP="00DA6A07">
            <w:pPr>
              <w:jc w:val="center"/>
              <w:rPr>
                <w:bCs/>
              </w:rPr>
            </w:pPr>
          </w:p>
        </w:tc>
        <w:tc>
          <w:tcPr>
            <w:tcW w:w="4860" w:type="dxa"/>
            <w:shd w:val="clear" w:color="auto" w:fill="auto"/>
          </w:tcPr>
          <w:p w:rsidR="00885A55" w:rsidRPr="0094242E" w:rsidRDefault="00885A55" w:rsidP="00DA6A07">
            <w:r w:rsidRPr="0094242E">
              <w:t>Земли населенных пунктов:</w:t>
            </w:r>
          </w:p>
        </w:tc>
        <w:tc>
          <w:tcPr>
            <w:tcW w:w="1315" w:type="dxa"/>
            <w:shd w:val="clear" w:color="auto" w:fill="auto"/>
            <w:vAlign w:val="center"/>
          </w:tcPr>
          <w:p w:rsidR="00885A55" w:rsidRPr="0094242E" w:rsidRDefault="00885A55" w:rsidP="00DA6A07">
            <w:pPr>
              <w:jc w:val="center"/>
              <w:rPr>
                <w:bCs/>
              </w:rPr>
            </w:pPr>
          </w:p>
        </w:tc>
        <w:tc>
          <w:tcPr>
            <w:tcW w:w="1316" w:type="dxa"/>
            <w:shd w:val="clear" w:color="auto" w:fill="auto"/>
            <w:vAlign w:val="center"/>
          </w:tcPr>
          <w:p w:rsidR="00885A55" w:rsidRPr="0094242E" w:rsidRDefault="00885A55" w:rsidP="00DA6A07">
            <w:pPr>
              <w:jc w:val="center"/>
              <w:rPr>
                <w:bCs/>
              </w:rPr>
            </w:pPr>
          </w:p>
        </w:tc>
        <w:tc>
          <w:tcPr>
            <w:tcW w:w="1316" w:type="dxa"/>
            <w:shd w:val="clear" w:color="auto" w:fill="auto"/>
            <w:vAlign w:val="center"/>
          </w:tcPr>
          <w:p w:rsidR="00885A55" w:rsidRPr="0094242E" w:rsidRDefault="00885A55" w:rsidP="00DA6A07">
            <w:pPr>
              <w:jc w:val="center"/>
              <w:rPr>
                <w:bCs/>
              </w:rPr>
            </w:pPr>
          </w:p>
        </w:tc>
      </w:tr>
      <w:tr w:rsidR="00885A55" w:rsidRPr="0094242E" w:rsidTr="00DA6A07">
        <w:trPr>
          <w:trHeight w:val="277"/>
          <w:jc w:val="center"/>
        </w:trPr>
        <w:tc>
          <w:tcPr>
            <w:tcW w:w="996" w:type="dxa"/>
            <w:shd w:val="clear" w:color="auto" w:fill="D9D9D9"/>
            <w:vAlign w:val="bottom"/>
          </w:tcPr>
          <w:p w:rsidR="00885A55" w:rsidRPr="0094242E" w:rsidRDefault="00885A55" w:rsidP="00DA6A07">
            <w:pPr>
              <w:jc w:val="center"/>
              <w:rPr>
                <w:b/>
                <w:bCs/>
              </w:rPr>
            </w:pPr>
          </w:p>
        </w:tc>
        <w:tc>
          <w:tcPr>
            <w:tcW w:w="4860" w:type="dxa"/>
            <w:shd w:val="clear" w:color="auto" w:fill="D9D9D9"/>
            <w:vAlign w:val="bottom"/>
          </w:tcPr>
          <w:p w:rsidR="00885A55" w:rsidRPr="0094242E" w:rsidRDefault="00885A55" w:rsidP="00DA6A07">
            <w:pPr>
              <w:rPr>
                <w:b/>
                <w:bCs/>
              </w:rPr>
            </w:pPr>
            <w:r w:rsidRPr="0094242E">
              <w:rPr>
                <w:b/>
                <w:bCs/>
              </w:rPr>
              <w:t>ст. Новотитаровская</w:t>
            </w:r>
          </w:p>
        </w:tc>
        <w:tc>
          <w:tcPr>
            <w:tcW w:w="1315" w:type="dxa"/>
            <w:shd w:val="clear" w:color="auto" w:fill="D9D9D9"/>
            <w:vAlign w:val="center"/>
          </w:tcPr>
          <w:p w:rsidR="00885A55" w:rsidRPr="0094242E" w:rsidRDefault="00885A55" w:rsidP="00DA6A07">
            <w:pPr>
              <w:jc w:val="center"/>
              <w:rPr>
                <w:bCs/>
              </w:rPr>
            </w:pPr>
          </w:p>
        </w:tc>
        <w:tc>
          <w:tcPr>
            <w:tcW w:w="1316" w:type="dxa"/>
            <w:shd w:val="clear" w:color="auto" w:fill="D9D9D9"/>
            <w:vAlign w:val="center"/>
          </w:tcPr>
          <w:p w:rsidR="00885A55" w:rsidRPr="0094242E" w:rsidRDefault="00885A55" w:rsidP="00DA6A07">
            <w:pPr>
              <w:jc w:val="center"/>
              <w:rPr>
                <w:bCs/>
              </w:rPr>
            </w:pPr>
          </w:p>
        </w:tc>
        <w:tc>
          <w:tcPr>
            <w:tcW w:w="1316" w:type="dxa"/>
            <w:shd w:val="clear" w:color="auto" w:fill="D9D9D9"/>
            <w:vAlign w:val="center"/>
          </w:tcPr>
          <w:p w:rsidR="00885A55" w:rsidRPr="0094242E" w:rsidRDefault="00885A55" w:rsidP="00DA6A07">
            <w:pPr>
              <w:jc w:val="center"/>
              <w:rPr>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
                <w:bCs/>
              </w:rPr>
            </w:pPr>
            <w:r w:rsidRPr="0094242E">
              <w:rPr>
                <w:b/>
                <w:bCs/>
              </w:rPr>
              <w:t xml:space="preserve">Общая площадь земель </w:t>
            </w:r>
            <w:r w:rsidRPr="0094242E">
              <w:t>(населенного пункта в установленных границах)</w:t>
            </w:r>
            <w:r w:rsidRPr="0094242E">
              <w:rPr>
                <w:b/>
                <w:bCs/>
              </w:rPr>
              <w:t>, всего</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2270,88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Pr>
                <w:b/>
                <w:bCs/>
              </w:rPr>
              <w:t>2583</w:t>
            </w:r>
            <w:r w:rsidRPr="0094242E">
              <w:rPr>
                <w:b/>
                <w:bCs/>
              </w:rPr>
              <w:t>,</w:t>
            </w:r>
            <w:r>
              <w:rPr>
                <w:b/>
                <w:bCs/>
              </w:rPr>
              <w:t>78</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t>Жилая зона,</w:t>
            </w:r>
            <w:r w:rsidRPr="0094242E">
              <w:t xml:space="preserve"> 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1091,73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1386,68</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1.1.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r w:rsidRPr="0094242E">
              <w:t>Застройка индивидуальными жилыми домами с приусадебными земельными участками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1076,92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1241,54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1.2.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Территория  многоквартирной жилой застройки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1.3.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r w:rsidRPr="0094242E">
              <w:t>Территория  малоэтажной секционной жилой застройки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14,81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14,81</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1.4.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r w:rsidRPr="0094242E">
              <w:t>Проектируемая блокируемая усадебная жилая застройка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2,15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1.5.</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r w:rsidRPr="0094242E">
              <w:t>Резервные и прогнозируемые территории  жилой застройки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128,19</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t>Общественно-деловая зона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25,71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58,96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2.1.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r w:rsidRPr="0094242E">
              <w:t>Учреждения и предприятия обслуживания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12,24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36,44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2.2.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r w:rsidRPr="0094242E">
              <w:t>Образования и здравоохранения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13,48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22,53</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t>Производственные территории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149,69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30</w:t>
            </w:r>
            <w:r>
              <w:rPr>
                <w:b/>
                <w:bCs/>
              </w:rPr>
              <w:t>7</w:t>
            </w:r>
            <w:r w:rsidRPr="0094242E">
              <w:rPr>
                <w:b/>
                <w:bCs/>
              </w:rPr>
              <w:t>,</w:t>
            </w:r>
            <w:r>
              <w:rPr>
                <w:b/>
                <w:bCs/>
              </w:rPr>
              <w:t>43</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t>Зона инженерной и транспортной инфраструктур</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212,60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414,66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4.1.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Улицы, дороги, проезды, площадки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208,86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410,93</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4.2.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Коммунальные сооружения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3,74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3,74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lastRenderedPageBreak/>
              <w:t>5.</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t>Рекреационная зона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4,05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26,99</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t>6.</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
                <w:bCs/>
              </w:rPr>
            </w:pPr>
            <w:r w:rsidRPr="0094242E">
              <w:rPr>
                <w:b/>
                <w:bCs/>
              </w:rPr>
              <w:t>Зона сельскохозяйственного использования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430,05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220,73</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t>7.</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
                <w:bCs/>
              </w:rPr>
            </w:pPr>
            <w:r w:rsidRPr="0094242E">
              <w:rPr>
                <w:b/>
                <w:bCs/>
              </w:rPr>
              <w:t>Режимные объекты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t>0,00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t>8.</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t>Зона специального назначения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3,87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3,87</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t>9.</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
                <w:bCs/>
              </w:rPr>
            </w:pPr>
            <w:r w:rsidRPr="0094242E">
              <w:rPr>
                <w:b/>
                <w:bCs/>
              </w:rPr>
              <w:t>Прочие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353,18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164,46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9.1.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Водная поверхность</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164,46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164,46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9.2.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pPr>
            <w:r w:rsidRPr="0094242E">
              <w:t xml:space="preserve">Пустыри, свободные земли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188,72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10.</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 xml:space="preserve">Итого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2270,88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2581,17</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D9D9D9"/>
          </w:tcPr>
          <w:p w:rsidR="00885A55" w:rsidRPr="0094242E" w:rsidRDefault="00885A55" w:rsidP="00DA6A07">
            <w:pPr>
              <w:jc w:val="both"/>
              <w:rPr>
                <w:b/>
                <w:bCs/>
              </w:rPr>
            </w:pPr>
          </w:p>
        </w:tc>
        <w:tc>
          <w:tcPr>
            <w:tcW w:w="4860" w:type="dxa"/>
            <w:tcBorders>
              <w:top w:val="single" w:sz="4" w:space="0" w:color="auto"/>
              <w:left w:val="single" w:sz="4" w:space="0" w:color="auto"/>
              <w:bottom w:val="single" w:sz="4" w:space="0" w:color="auto"/>
              <w:right w:val="single" w:sz="4" w:space="0" w:color="auto"/>
            </w:tcBorders>
            <w:shd w:val="clear" w:color="auto" w:fill="D9D9D9"/>
          </w:tcPr>
          <w:p w:rsidR="00885A55" w:rsidRPr="0094242E" w:rsidRDefault="00885A55" w:rsidP="00DA6A07">
            <w:pPr>
              <w:rPr>
                <w:b/>
                <w:bCs/>
              </w:rPr>
            </w:pPr>
            <w:r w:rsidRPr="0094242E">
              <w:rPr>
                <w:b/>
                <w:bCs/>
              </w:rPr>
              <w:t>х. Карла Маркса</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rPr>
                <w:b/>
                <w:bCs/>
              </w:rPr>
            </w:pP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rPr>
                <w:b/>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 xml:space="preserve">Общая площадь земель </w:t>
            </w:r>
            <w:r w:rsidRPr="0094242E">
              <w:rPr>
                <w:bCs/>
              </w:rPr>
              <w:t>(населенного пункта в установленных границах), всего</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426,47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544,17</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 xml:space="preserve">Жилая зона, </w:t>
            </w:r>
            <w:r w:rsidRPr="0094242E">
              <w:rPr>
                <w:bCs/>
              </w:rPr>
              <w:t>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200,13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202,65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1.1.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Застройка индивидуальными жилыми домами с приусадебными земельными участками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200,13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202,65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Общественно-деловая зона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1,21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1,79</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2.1.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Учреждения и предприятия обслуживания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0,24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0,82</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2.2.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Образования и здравоохранения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0,97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0,97</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3.</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Производственные территории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0,39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15,96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4.</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Зона инженерной и транспортной инфраструктур</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43,05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68,99</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4.1.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Улицы, дороги, проезды, площадки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42,44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68,02</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4.2.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Коммунальные сооружения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0,61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0,97</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5.</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Рекреационная зона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1,39</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6.</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Зона сельскохозяйственного использования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137,48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200,84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6.1.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Земли сельскохозяйственного использования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137,48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200,84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6.2.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из них в том числе резерв жилой застройки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1,97</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7.</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Режимные объекты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8.</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Зона специального назначения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9,84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25,20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9.</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Прочие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34,37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27,35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9.1.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Водная поверхность</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34,37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27,35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10.</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 xml:space="preserve">Итого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426,47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544,17</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D9D9D9"/>
          </w:tcPr>
          <w:p w:rsidR="00885A55" w:rsidRPr="0094242E" w:rsidRDefault="00885A55" w:rsidP="00DA6A07">
            <w:pPr>
              <w:jc w:val="both"/>
              <w:rPr>
                <w:b/>
                <w:bCs/>
              </w:rPr>
            </w:pPr>
          </w:p>
        </w:tc>
        <w:tc>
          <w:tcPr>
            <w:tcW w:w="4860" w:type="dxa"/>
            <w:tcBorders>
              <w:top w:val="single" w:sz="4" w:space="0" w:color="auto"/>
              <w:left w:val="single" w:sz="4" w:space="0" w:color="auto"/>
              <w:bottom w:val="single" w:sz="4" w:space="0" w:color="auto"/>
              <w:right w:val="single" w:sz="4" w:space="0" w:color="auto"/>
            </w:tcBorders>
            <w:shd w:val="clear" w:color="auto" w:fill="D9D9D9"/>
          </w:tcPr>
          <w:p w:rsidR="00885A55" w:rsidRPr="0094242E" w:rsidRDefault="00885A55" w:rsidP="00DA6A07">
            <w:pPr>
              <w:rPr>
                <w:b/>
                <w:bCs/>
              </w:rPr>
            </w:pPr>
            <w:r w:rsidRPr="0094242E">
              <w:rPr>
                <w:b/>
                <w:bCs/>
              </w:rPr>
              <w:t>х. Осечки</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rPr>
                <w:b/>
                <w:bCs/>
              </w:rPr>
            </w:pP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rPr>
                <w:b/>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 xml:space="preserve">Общая площадь земель </w:t>
            </w:r>
            <w:r w:rsidRPr="0094242E">
              <w:rPr>
                <w:bCs/>
              </w:rPr>
              <w:t>(населенного пункта в установленных границах), всего</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126,62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286,73</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 xml:space="preserve">Жилая зона, </w:t>
            </w:r>
            <w:r w:rsidRPr="0094242E">
              <w:rPr>
                <w:bCs/>
              </w:rPr>
              <w:t>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90,08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90,08</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1.1.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Застройка индивидуальными жилыми домами с приусадебными земельными участками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90,08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90,08</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Общественно-деловая зона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1,60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2.1.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Учреждения и предприятия обслуживания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1,60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3.</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Производственные территории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0,64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0,64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4.</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 xml:space="preserve">Зона инженерной и транспортной </w:t>
            </w:r>
            <w:r w:rsidRPr="0094242E">
              <w:rPr>
                <w:b/>
                <w:bCs/>
              </w:rPr>
              <w:lastRenderedPageBreak/>
              <w:t>инфраструктур</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lastRenderedPageBreak/>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14,43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39,31</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lastRenderedPageBreak/>
              <w:t>4.1.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Улицы, дороги, проезды, площадки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14,43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39,31</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5.</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Рекреационная зона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6.</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Зона сельскохозяйственного использования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6,69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125,54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6.1.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Земли сельскохозяйственного использования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6,69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125,54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6.2.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из них в том числе дачные некомерческие и садоводческие объединения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46,29</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6.3.</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из них в том числе ЛПХ</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2,60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6.4.</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из них в том числе резерв жилой застройки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42,95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7.</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Режимные объекты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8.</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Зона специального назначения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9.</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Прочие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14,78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29,56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9.1.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Водная поверхность</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14,78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29,56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10.</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 xml:space="preserve">Итого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126,62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286,73</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D9D9D9"/>
          </w:tcPr>
          <w:p w:rsidR="00885A55" w:rsidRPr="0094242E" w:rsidRDefault="00885A55" w:rsidP="00DA6A07">
            <w:pPr>
              <w:jc w:val="both"/>
              <w:rPr>
                <w:b/>
                <w:bCs/>
              </w:rPr>
            </w:pPr>
          </w:p>
        </w:tc>
        <w:tc>
          <w:tcPr>
            <w:tcW w:w="4860" w:type="dxa"/>
            <w:tcBorders>
              <w:top w:val="single" w:sz="4" w:space="0" w:color="auto"/>
              <w:left w:val="single" w:sz="4" w:space="0" w:color="auto"/>
              <w:bottom w:val="single" w:sz="4" w:space="0" w:color="auto"/>
              <w:right w:val="single" w:sz="4" w:space="0" w:color="auto"/>
            </w:tcBorders>
            <w:shd w:val="clear" w:color="auto" w:fill="D9D9D9"/>
          </w:tcPr>
          <w:p w:rsidR="00885A55" w:rsidRPr="0094242E" w:rsidRDefault="00885A55" w:rsidP="00DA6A07">
            <w:pPr>
              <w:rPr>
                <w:b/>
                <w:bCs/>
              </w:rPr>
            </w:pPr>
            <w:r>
              <w:rPr>
                <w:b/>
                <w:bCs/>
              </w:rPr>
              <w:t>с</w:t>
            </w:r>
            <w:r w:rsidRPr="0094242E">
              <w:rPr>
                <w:b/>
                <w:bCs/>
              </w:rPr>
              <w:t>. Примаки</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rPr>
                <w:b/>
                <w:bCs/>
              </w:rPr>
            </w:pP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rPr>
                <w:b/>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 xml:space="preserve">Общая площадь земель </w:t>
            </w:r>
            <w:r w:rsidRPr="0094242E">
              <w:rPr>
                <w:bCs/>
              </w:rPr>
              <w:t>(населенного пункта в установленных границах), всего</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101,93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w:t>
            </w:r>
            <w:r>
              <w:rPr>
                <w:b/>
                <w:bCs/>
              </w:rPr>
              <w:t>34</w:t>
            </w:r>
            <w:r w:rsidRPr="0094242E">
              <w:rPr>
                <w:b/>
                <w:bCs/>
              </w:rPr>
              <w:t>,</w:t>
            </w:r>
            <w:r>
              <w:rPr>
                <w:b/>
                <w:bCs/>
              </w:rPr>
              <w:t>88</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 xml:space="preserve">Жилая зона, </w:t>
            </w:r>
            <w:r w:rsidRPr="0094242E">
              <w:rPr>
                <w:bCs/>
              </w:rPr>
              <w:t>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78,21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Pr>
                <w:b/>
                <w:bCs/>
              </w:rPr>
              <w:t>91,81</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1.1.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Застройка индивидуальными жилыми домами с приусадебными земельными участками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78,21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Pr>
                <w:bCs/>
              </w:rPr>
              <w:t>91,81</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Общественно-деловая зона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3.</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Производственные территории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0,61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2,68</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4.</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Зона инженерной и транспортной инфраструктур</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10,20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12,90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4.1.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Улицы, дороги, проезды, площадки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10,20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12,77</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4.2.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Коммунальные сооружения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0,13</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5.</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Рекреационная зона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0,91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Pr>
                <w:b/>
                <w:bCs/>
              </w:rPr>
              <w:t>11,09</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6.</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Зона сельскохозяйственного использования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11,44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15,84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6.1.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Земли сельскохозяйственного использования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11,44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15,84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r w:rsidRPr="0094242E">
              <w:rPr>
                <w:bCs/>
              </w:rPr>
              <w:t>6.2.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r w:rsidRPr="0094242E">
              <w:rPr>
                <w:bCs/>
              </w:rPr>
              <w:t>из них в том числе ЛПХ</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3,25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7.</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Режимные объекты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8.</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Зона специального назначения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0,56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0,56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9.</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Прочие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0,00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bCs/>
              </w:rPr>
            </w:pPr>
            <w:r w:rsidRPr="0094242E">
              <w:rPr>
                <w:b/>
                <w:bCs/>
              </w:rPr>
              <w:t>10.</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
                <w:bCs/>
              </w:rPr>
            </w:pPr>
            <w:r w:rsidRPr="0094242E">
              <w:rPr>
                <w:b/>
                <w:bCs/>
              </w:rPr>
              <w:t xml:space="preserve">Итого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r w:rsidRPr="0094242E">
              <w:rPr>
                <w:bCs/>
              </w:rPr>
              <w:t>га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101,93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
                <w:bCs/>
              </w:rPr>
            </w:pPr>
            <w:r w:rsidRPr="0094242E">
              <w:rPr>
                <w:b/>
                <w:bCs/>
              </w:rPr>
              <w:t>111,10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rPr>
                <w:bCs/>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r>
      <w:tr w:rsidR="00885A55" w:rsidRPr="0094242E" w:rsidTr="00DA6A07">
        <w:trPr>
          <w:trHeight w:val="165"/>
          <w:jc w:val="center"/>
        </w:trPr>
        <w:tc>
          <w:tcPr>
            <w:tcW w:w="99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
                <w:bCs/>
              </w:rPr>
            </w:pPr>
            <w:r w:rsidRPr="0094242E">
              <w:rPr>
                <w:b/>
                <w:bCs/>
              </w:rPr>
              <w:t>2.</w:t>
            </w:r>
          </w:p>
        </w:tc>
        <w:tc>
          <w:tcPr>
            <w:tcW w:w="4860"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rPr>
                <w:b/>
                <w:bCs/>
              </w:rPr>
            </w:pPr>
            <w:r w:rsidRPr="0094242E">
              <w:rPr>
                <w:b/>
                <w:bCs/>
              </w:rPr>
              <w:t>Население</w:t>
            </w:r>
          </w:p>
        </w:tc>
        <w:tc>
          <w:tcPr>
            <w:tcW w:w="1315"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r w:rsidRPr="0094242E">
              <w:rPr>
                <w:bCs/>
              </w:rPr>
              <w:t> </w:t>
            </w:r>
          </w:p>
        </w:tc>
        <w:tc>
          <w:tcPr>
            <w:tcW w:w="131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r w:rsidRPr="0094242E">
              <w:rPr>
                <w:bCs/>
              </w:rPr>
              <w:t> </w:t>
            </w:r>
          </w:p>
        </w:tc>
        <w:tc>
          <w:tcPr>
            <w:tcW w:w="131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r w:rsidRPr="0094242E">
              <w:rPr>
                <w:bCs/>
              </w:rPr>
              <w:t> </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Численность населения, всего</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чел.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26977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31274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станица Новотитаровская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чел.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25303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29450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хутор Карла Маркса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чел.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1350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1500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 xml:space="preserve">хутор Осечки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чел.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168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168</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село Примаки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чел.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156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156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Возрастная структура населения: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 население моложе трудоспособного возраста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чел./%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4760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4364</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17,6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14,0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 население в трудоспособном возрасте: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чел./%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15961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17455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59,1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55,8</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 население старше трудоспособного  возраста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чел./%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6256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9455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23,3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30,2</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
                <w:bCs/>
              </w:rPr>
            </w:pPr>
            <w:r w:rsidRPr="0094242E">
              <w:rPr>
                <w:b/>
                <w:bCs/>
              </w:rPr>
              <w:t>3.</w:t>
            </w:r>
          </w:p>
        </w:tc>
        <w:tc>
          <w:tcPr>
            <w:tcW w:w="4860"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rPr>
                <w:b/>
                <w:bCs/>
              </w:rPr>
            </w:pPr>
            <w:r w:rsidRPr="0094242E">
              <w:rPr>
                <w:b/>
                <w:bCs/>
              </w:rPr>
              <w:t>Жилищный фонд</w:t>
            </w:r>
          </w:p>
        </w:tc>
        <w:tc>
          <w:tcPr>
            <w:tcW w:w="1315"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r w:rsidRPr="0094242E">
              <w:rPr>
                <w:bCs/>
              </w:rPr>
              <w:t> </w:t>
            </w:r>
          </w:p>
        </w:tc>
        <w:tc>
          <w:tcPr>
            <w:tcW w:w="1316" w:type="dxa"/>
            <w:tcBorders>
              <w:top w:val="single" w:sz="4" w:space="0" w:color="auto"/>
              <w:left w:val="single" w:sz="4" w:space="0" w:color="auto"/>
              <w:bottom w:val="single" w:sz="4" w:space="0" w:color="auto"/>
              <w:right w:val="single" w:sz="4" w:space="0" w:color="auto"/>
            </w:tcBorders>
            <w:shd w:val="clear" w:color="auto" w:fill="FBD4B4"/>
            <w:vAlign w:val="bottom"/>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FBD4B4"/>
            <w:vAlign w:val="bottom"/>
          </w:tcPr>
          <w:p w:rsidR="00885A55" w:rsidRPr="0094242E" w:rsidRDefault="00885A55" w:rsidP="00DA6A07">
            <w:pPr>
              <w:jc w:val="center"/>
              <w:rPr>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Площадь жилищного фонда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тыс. м</w:t>
            </w:r>
            <w:r w:rsidRPr="0094242E">
              <w:rPr>
                <w:bCs/>
                <w:vertAlign w:val="superscript"/>
              </w:rPr>
              <w:t>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584,8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735,0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Убыль жилищного фонда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тыс. м</w:t>
            </w:r>
            <w:r w:rsidRPr="0094242E">
              <w:rPr>
                <w:bCs/>
                <w:vertAlign w:val="superscript"/>
              </w:rPr>
              <w:t>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 xml:space="preserve">Новое жилищное строительство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тыс. м</w:t>
            </w:r>
            <w:r w:rsidRPr="0094242E">
              <w:rPr>
                <w:bCs/>
                <w:vertAlign w:val="superscript"/>
              </w:rPr>
              <w:t>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150,2</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rPr>
                <w:bCs/>
              </w:rPr>
            </w:pPr>
            <w:r w:rsidRPr="0094242E">
              <w:rPr>
                <w:bCs/>
              </w:rPr>
              <w:t>Средняя обеспеченность населения общей площадью квартир</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м</w:t>
            </w:r>
            <w:r w:rsidRPr="0094242E">
              <w:rPr>
                <w:bCs/>
                <w:vertAlign w:val="superscript"/>
              </w:rPr>
              <w:t>2</w:t>
            </w:r>
            <w:r w:rsidRPr="0094242E">
              <w:rPr>
                <w:bCs/>
              </w:rPr>
              <w:t>/чел.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21,6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tcPr>
          <w:p w:rsidR="00885A55" w:rsidRPr="0094242E" w:rsidRDefault="00885A55" w:rsidP="00DA6A07">
            <w:pPr>
              <w:jc w:val="center"/>
              <w:rPr>
                <w:bCs/>
              </w:rPr>
            </w:pPr>
            <w:r w:rsidRPr="0094242E">
              <w:rPr>
                <w:bCs/>
              </w:rPr>
              <w:t>23,5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
                <w:bCs/>
              </w:rPr>
            </w:pPr>
            <w:r w:rsidRPr="0094242E">
              <w:rPr>
                <w:b/>
                <w:bCs/>
              </w:rPr>
              <w:t>4.</w:t>
            </w:r>
          </w:p>
        </w:tc>
        <w:tc>
          <w:tcPr>
            <w:tcW w:w="4860"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rPr>
                <w:b/>
                <w:bCs/>
              </w:rPr>
            </w:pPr>
            <w:r w:rsidRPr="0094242E">
              <w:rPr>
                <w:b/>
                <w:bCs/>
              </w:rPr>
              <w:t>Объекты социально и культурно-бытового обслуживания населения</w:t>
            </w:r>
          </w:p>
        </w:tc>
        <w:tc>
          <w:tcPr>
            <w:tcW w:w="1315"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r w:rsidRPr="0094242E">
              <w:rPr>
                <w:bCs/>
              </w:rPr>
              <w:t> </w:t>
            </w:r>
          </w:p>
        </w:tc>
        <w:tc>
          <w:tcPr>
            <w:tcW w:w="131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 xml:space="preserve">Детские дошкольные учреждения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592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1360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Общеобразовательные школы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2240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2960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Стационары всех типов</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койка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95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95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Поликлиники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пос.в смену</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260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260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4.5</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ФАПы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учрежд.</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4.6</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Аптеки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учрежд.</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5</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4.7</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 xml:space="preserve">Предприятия розничной торговли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м</w:t>
            </w:r>
            <w:r w:rsidRPr="0094242E">
              <w:rPr>
                <w:bCs/>
                <w:vertAlign w:val="superscript"/>
              </w:rPr>
              <w:t>2</w:t>
            </w:r>
            <w:r w:rsidRPr="0094242E">
              <w:rPr>
                <w:bCs/>
              </w:rPr>
              <w:t xml:space="preserve"> т.пл.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5480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9500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4.8</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Предприятия общественного питания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пос. мест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834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1250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4.9</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Предприятия бытового обслуживания населения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раб. 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96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210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4.10</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Учреждения клубного типа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2300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Библиотеки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учрежд.</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Спортивные залы общего пользования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м</w:t>
            </w:r>
            <w:r w:rsidRPr="0094242E">
              <w:rPr>
                <w:bCs/>
                <w:vertAlign w:val="superscript"/>
              </w:rPr>
              <w:t xml:space="preserve">2 </w:t>
            </w:r>
            <w:r w:rsidRPr="0094242E">
              <w:rPr>
                <w:bCs/>
              </w:rPr>
              <w:t>пола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470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2400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Плоскостные спортивные сооружения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м</w:t>
            </w:r>
            <w:r w:rsidRPr="0094242E">
              <w:rPr>
                <w:bCs/>
                <w:vertAlign w:val="superscript"/>
              </w:rPr>
              <w:t>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9242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58450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Бассейны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м</w:t>
            </w:r>
            <w:r w:rsidRPr="0094242E">
              <w:rPr>
                <w:bCs/>
                <w:vertAlign w:val="superscript"/>
              </w:rPr>
              <w:t xml:space="preserve">2 </w:t>
            </w:r>
            <w:r w:rsidRPr="0094242E">
              <w:rPr>
                <w:bCs/>
              </w:rPr>
              <w:t>зеркала воды</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750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4.15</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Прачечные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кг белья в смену</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1800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4.16</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Химчистки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кг белья в смену</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68</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4.17</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Бани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4.18</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Гостиницы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180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4.19</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Отделения связи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объект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4.20</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rPr>
                <w:bCs/>
              </w:rPr>
            </w:pPr>
            <w:r w:rsidRPr="0094242E">
              <w:rPr>
                <w:bCs/>
              </w:rPr>
              <w:t>Отделения банка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операц. 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9</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Cs/>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r w:rsidRPr="0094242E">
              <w:rPr>
                <w:bCs/>
              </w:rPr>
              <w:t>5</w:t>
            </w:r>
          </w:p>
        </w:tc>
        <w:tc>
          <w:tcPr>
            <w:tcW w:w="4860"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rPr>
                <w:b/>
                <w:bCs/>
              </w:rPr>
            </w:pPr>
            <w:r w:rsidRPr="0094242E">
              <w:rPr>
                <w:b/>
              </w:rPr>
              <w:t>ТРАНСПОРТНАЯ ИНФРАСТРУКТУРА</w:t>
            </w:r>
          </w:p>
        </w:tc>
        <w:tc>
          <w:tcPr>
            <w:tcW w:w="1315"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hd w:val="clear" w:color="auto" w:fill="FFFFFF"/>
              <w:jc w:val="center"/>
              <w:rPr>
                <w:spacing w:val="8"/>
                <w:lang w:val="en-US"/>
              </w:rPr>
            </w:pPr>
            <w:r w:rsidRPr="0094242E">
              <w:rPr>
                <w:spacing w:val="8"/>
                <w:lang w:val="en-US"/>
              </w:rPr>
              <w:lastRenderedPageBreak/>
              <w:t>5</w:t>
            </w:r>
            <w:r w:rsidRPr="0094242E">
              <w:rPr>
                <w:spacing w:val="8"/>
              </w:rPr>
              <w:t>.1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pStyle w:val="ae"/>
              <w:spacing w:line="240" w:lineRule="auto"/>
              <w:ind w:firstLine="0"/>
              <w:jc w:val="left"/>
            </w:pPr>
            <w:r w:rsidRPr="0094242E">
              <w:t>Протяженность основных улиц и проездов</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pStyle w:val="ae"/>
              <w:spacing w:line="240" w:lineRule="auto"/>
              <w:ind w:firstLine="0"/>
            </w:pPr>
            <w:r w:rsidRPr="0094242E">
              <w:t>км</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110,37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r w:rsidRPr="0094242E">
              <w:rPr>
                <w:bCs/>
              </w:rPr>
              <w:t>212,41</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both"/>
              <w:rPr>
                <w:bCs/>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r w:rsidRPr="0094242E">
              <w:rPr>
                <w:bCs/>
              </w:rPr>
              <w:t>6.</w:t>
            </w:r>
          </w:p>
        </w:tc>
        <w:tc>
          <w:tcPr>
            <w:tcW w:w="4860"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r w:rsidRPr="0094242E">
              <w:rPr>
                <w:b/>
              </w:rPr>
              <w:t>Инженерная инфраструктура и благоустройство территории</w:t>
            </w:r>
          </w:p>
        </w:tc>
        <w:tc>
          <w:tcPr>
            <w:tcW w:w="1315"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FBD4B4"/>
            <w:vAlign w:val="center"/>
          </w:tcPr>
          <w:p w:rsidR="00885A55" w:rsidRPr="0094242E" w:rsidRDefault="00885A55" w:rsidP="00DA6A07">
            <w:pPr>
              <w:jc w:val="center"/>
              <w:rPr>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rPr>
            </w:pPr>
            <w:r w:rsidRPr="0094242E">
              <w:rPr>
                <w:b/>
              </w:rPr>
              <w:t>6.1.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rPr>
            </w:pPr>
            <w:r w:rsidRPr="0094242E">
              <w:rPr>
                <w:b/>
              </w:rPr>
              <w:t>Водоснабжение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rPr>
                <w:bCs/>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rPr>
                <w:b/>
              </w:rPr>
            </w:pP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rPr>
                <w:b/>
              </w:rPr>
            </w:pPr>
            <w:r w:rsidRPr="0094242E">
              <w:rPr>
                <w:b/>
              </w:rPr>
              <w:t>Новотитаровское сельское поселение, всего:</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rPr>
                <w:b/>
              </w:rPr>
            </w:pP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rPr>
                <w:b/>
              </w:rPr>
            </w:pP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rPr>
                <w:b/>
              </w:rP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r w:rsidRPr="0094242E">
              <w:rPr>
                <w:lang w:eastAsia="ar-SA"/>
              </w:rPr>
              <w:t>6.1.1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08"/>
              <w:rPr>
                <w:lang w:eastAsia="ar-SA"/>
              </w:rPr>
            </w:pPr>
            <w:r w:rsidRPr="0094242E">
              <w:rPr>
                <w:lang w:eastAsia="ar-SA"/>
              </w:rPr>
              <w:t xml:space="preserve">Водопотребление – всего, </w:t>
            </w:r>
          </w:p>
          <w:p w:rsidR="00885A55" w:rsidRPr="0094242E" w:rsidRDefault="00885A55" w:rsidP="00DA6A07">
            <w:pPr>
              <w:snapToGrid w:val="0"/>
              <w:ind w:right="-108"/>
              <w:rPr>
                <w:lang w:eastAsia="ar-SA"/>
              </w:rPr>
            </w:pPr>
            <w:r w:rsidRPr="0094242E">
              <w:rPr>
                <w:lang w:eastAsia="ar-SA"/>
              </w:rPr>
              <w:t>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м</w:t>
            </w:r>
            <w:r w:rsidRPr="0094242E">
              <w:rPr>
                <w:vertAlign w:val="superscript"/>
                <w:lang w:eastAsia="ar-SA"/>
              </w:rPr>
              <w:t>3</w:t>
            </w:r>
            <w:r w:rsidRPr="0094242E">
              <w:rPr>
                <w:lang w:eastAsia="ar-SA"/>
              </w:rPr>
              <w:t>/сут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5197,37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9046,46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08"/>
              <w:rPr>
                <w:lang w:eastAsia="ar-SA"/>
              </w:rPr>
            </w:pPr>
            <w:r w:rsidRPr="0094242E">
              <w:rPr>
                <w:lang w:eastAsia="ar-SA"/>
              </w:rPr>
              <w:t>- на хозяйственно-питьевые нужды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м</w:t>
            </w:r>
            <w:r w:rsidRPr="0094242E">
              <w:rPr>
                <w:vertAlign w:val="superscript"/>
                <w:lang w:eastAsia="ar-SA"/>
              </w:rPr>
              <w:t>3</w:t>
            </w:r>
            <w:r w:rsidRPr="0094242E">
              <w:rPr>
                <w:lang w:eastAsia="ar-SA"/>
              </w:rPr>
              <w:t>/сут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4258,37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7455,46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08"/>
              <w:rPr>
                <w:lang w:eastAsia="ar-SA"/>
              </w:rPr>
            </w:pPr>
            <w:r w:rsidRPr="0094242E">
              <w:rPr>
                <w:lang w:eastAsia="ar-SA"/>
              </w:rPr>
              <w:t>- на производственные нужды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939,00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1591,00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r w:rsidRPr="0094242E">
              <w:rPr>
                <w:lang w:eastAsia="ar-SA"/>
              </w:rPr>
              <w:t>6.1.2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08"/>
              <w:rPr>
                <w:lang w:eastAsia="ar-SA"/>
              </w:rPr>
            </w:pPr>
            <w:r w:rsidRPr="0094242E">
              <w:rPr>
                <w:lang w:eastAsia="ar-SA"/>
              </w:rPr>
              <w:t>Вторичное использование воды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r w:rsidRPr="0094242E">
              <w:rPr>
                <w:lang w:eastAsia="ar-SA"/>
              </w:rPr>
              <w:t>6.1.3</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08"/>
              <w:rPr>
                <w:lang w:eastAsia="ar-SA"/>
              </w:rPr>
            </w:pPr>
            <w:r w:rsidRPr="0094242E">
              <w:rPr>
                <w:lang w:eastAsia="ar-SA"/>
              </w:rPr>
              <w:t>Производительность водозаборных сооружений,</w:t>
            </w:r>
          </w:p>
          <w:p w:rsidR="00885A55" w:rsidRPr="0094242E" w:rsidRDefault="00885A55" w:rsidP="00DA6A07">
            <w:pPr>
              <w:snapToGrid w:val="0"/>
              <w:ind w:right="-108"/>
              <w:rPr>
                <w:lang w:eastAsia="ar-SA"/>
              </w:rPr>
            </w:pPr>
            <w:r w:rsidRPr="0094242E">
              <w:rPr>
                <w:lang w:eastAsia="ar-SA"/>
              </w:rPr>
              <w:t>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м</w:t>
            </w:r>
            <w:r w:rsidRPr="0094242E">
              <w:rPr>
                <w:vertAlign w:val="superscript"/>
                <w:lang w:eastAsia="ar-SA"/>
              </w:rPr>
              <w:t>3</w:t>
            </w:r>
            <w:r w:rsidRPr="0094242E">
              <w:rPr>
                <w:lang w:eastAsia="ar-SA"/>
              </w:rPr>
              <w:t>/сут</w:t>
            </w:r>
          </w:p>
        </w:tc>
        <w:tc>
          <w:tcPr>
            <w:tcW w:w="2632" w:type="dxa"/>
            <w:gridSpan w:val="2"/>
            <w:vMerge w:val="restart"/>
            <w:tcBorders>
              <w:top w:val="single" w:sz="4" w:space="0" w:color="auto"/>
              <w:left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Q=9079,00</w:t>
            </w:r>
            <w:r w:rsidRPr="0094242E">
              <w:rPr>
                <w:lang w:eastAsia="ar-SA"/>
              </w:rPr>
              <w:t>м</w:t>
            </w:r>
            <w:r w:rsidRPr="0094242E">
              <w:rPr>
                <w:vertAlign w:val="superscript"/>
                <w:lang w:eastAsia="ar-SA"/>
              </w:rPr>
              <w:t>3</w:t>
            </w:r>
            <w:r w:rsidRPr="0094242E">
              <w:rPr>
                <w:lang w:eastAsia="ar-SA"/>
              </w:rPr>
              <w:t>/сут</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08"/>
              <w:rPr>
                <w:lang w:eastAsia="ar-SA"/>
              </w:rPr>
            </w:pPr>
            <w:r w:rsidRPr="0094242E">
              <w:rPr>
                <w:lang w:eastAsia="ar-SA"/>
              </w:rPr>
              <w:t>- водозаборов подземных вод</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p>
        </w:tc>
        <w:tc>
          <w:tcPr>
            <w:tcW w:w="2632" w:type="dxa"/>
            <w:gridSpan w:val="2"/>
            <w:vMerge/>
            <w:tcBorders>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r w:rsidRPr="0094242E">
              <w:rPr>
                <w:lang w:eastAsia="ar-SA"/>
              </w:rPr>
              <w:t>6.1.4</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08"/>
              <w:rPr>
                <w:lang w:eastAsia="ar-SA"/>
              </w:rPr>
            </w:pPr>
            <w:r w:rsidRPr="0094242E">
              <w:rPr>
                <w:lang w:eastAsia="ar-SA"/>
              </w:rPr>
              <w:t>Среднесуточное водопотребление на 1 чел.,</w:t>
            </w:r>
          </w:p>
          <w:p w:rsidR="00885A55" w:rsidRPr="0094242E" w:rsidRDefault="00885A55" w:rsidP="00DA6A07">
            <w:pPr>
              <w:snapToGrid w:val="0"/>
              <w:ind w:right="-108"/>
              <w:rPr>
                <w:lang w:eastAsia="ar-SA"/>
              </w:rPr>
            </w:pPr>
            <w:r w:rsidRPr="0094242E">
              <w:rPr>
                <w:lang w:eastAsia="ar-SA"/>
              </w:rPr>
              <w:t>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л/сут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130-230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200-250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08"/>
              <w:rPr>
                <w:lang w:eastAsia="ar-SA"/>
              </w:rPr>
            </w:pPr>
            <w:r w:rsidRPr="0094242E">
              <w:rPr>
                <w:lang w:eastAsia="ar-SA"/>
              </w:rPr>
              <w:t>- на хозяйственно-питьевые нужды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л/сут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130-230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200-250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r w:rsidRPr="0094242E">
              <w:rPr>
                <w:lang w:eastAsia="ar-SA"/>
              </w:rPr>
              <w:t>6.1.5</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08"/>
              <w:rPr>
                <w:lang w:eastAsia="ar-SA"/>
              </w:rPr>
            </w:pPr>
            <w:r w:rsidRPr="0094242E">
              <w:rPr>
                <w:lang w:eastAsia="ar-SA"/>
              </w:rPr>
              <w:t>Протяженность сетей</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км</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84,00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rPr>
            </w:pPr>
            <w:r w:rsidRPr="0094242E">
              <w:rPr>
                <w:b/>
              </w:rPr>
              <w:t>6.2.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jc w:val="both"/>
              <w:rPr>
                <w:b/>
              </w:rPr>
            </w:pPr>
            <w:r w:rsidRPr="0094242E">
              <w:rPr>
                <w:b/>
              </w:rPr>
              <w:t>Канализация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jc w:val="cente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D9D9D9"/>
          </w:tcPr>
          <w:p w:rsidR="00885A55" w:rsidRPr="0094242E" w:rsidRDefault="00885A55" w:rsidP="00DA6A07">
            <w:pPr>
              <w:jc w:val="both"/>
              <w:rPr>
                <w:b/>
              </w:rPr>
            </w:pPr>
          </w:p>
        </w:tc>
        <w:tc>
          <w:tcPr>
            <w:tcW w:w="4860" w:type="dxa"/>
            <w:tcBorders>
              <w:top w:val="single" w:sz="4" w:space="0" w:color="auto"/>
              <w:left w:val="single" w:sz="4" w:space="0" w:color="auto"/>
              <w:bottom w:val="single" w:sz="4" w:space="0" w:color="auto"/>
              <w:right w:val="single" w:sz="4" w:space="0" w:color="auto"/>
            </w:tcBorders>
            <w:shd w:val="clear" w:color="auto" w:fill="D9D9D9"/>
          </w:tcPr>
          <w:p w:rsidR="00885A55" w:rsidRPr="0094242E" w:rsidRDefault="00885A55" w:rsidP="00DA6A07">
            <w:pPr>
              <w:jc w:val="both"/>
              <w:rPr>
                <w:b/>
              </w:rPr>
            </w:pPr>
            <w:r w:rsidRPr="0094242E">
              <w:rPr>
                <w:b/>
              </w:rPr>
              <w:t>Новотитаровское сельское поселение, всего:</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pPr>
          </w:p>
        </w:tc>
        <w:tc>
          <w:tcPr>
            <w:tcW w:w="1316" w:type="dxa"/>
            <w:tcBorders>
              <w:top w:val="single" w:sz="4" w:space="0" w:color="auto"/>
              <w:left w:val="single" w:sz="4" w:space="0" w:color="auto"/>
              <w:bottom w:val="single" w:sz="4" w:space="0" w:color="auto"/>
              <w:right w:val="single" w:sz="4" w:space="0" w:color="auto"/>
            </w:tcBorders>
            <w:shd w:val="clear" w:color="auto" w:fill="D9D9D9"/>
            <w:vAlign w:val="center"/>
          </w:tcPr>
          <w:p w:rsidR="00885A55" w:rsidRPr="0094242E" w:rsidRDefault="00885A55" w:rsidP="00DA6A07">
            <w:pPr>
              <w:jc w:val="center"/>
            </w:pP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b/>
                <w:bCs/>
                <w:lang w:eastAsia="ar-SA"/>
              </w:rPr>
            </w:pPr>
            <w:r w:rsidRPr="0094242E">
              <w:rPr>
                <w:bCs/>
                <w:lang w:eastAsia="ar-SA"/>
              </w:rPr>
              <w:t>6.2.1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right="-108"/>
              <w:rPr>
                <w:lang w:eastAsia="ar-SA"/>
              </w:rPr>
            </w:pPr>
            <w:r w:rsidRPr="0094242E">
              <w:rPr>
                <w:lang w:eastAsia="ar-SA"/>
              </w:rPr>
              <w:t>Общее поступление сточных вод, в том числе: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м</w:t>
            </w:r>
            <w:r w:rsidRPr="0094242E">
              <w:rPr>
                <w:vertAlign w:val="superscript"/>
                <w:lang w:eastAsia="ar-SA"/>
              </w:rPr>
              <w:t>3</w:t>
            </w:r>
            <w:r w:rsidRPr="0094242E">
              <w:rPr>
                <w:lang w:eastAsia="ar-SA"/>
              </w:rPr>
              <w:t>/сут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5072,17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8921,26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right="-108"/>
              <w:rPr>
                <w:lang w:eastAsia="ar-SA"/>
              </w:rPr>
            </w:pPr>
            <w:r w:rsidRPr="0094242E">
              <w:rPr>
                <w:lang w:eastAsia="ar-SA"/>
              </w:rPr>
              <w:t>- хозяйственно-бытовые сточные воды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м</w:t>
            </w:r>
            <w:r w:rsidRPr="0094242E">
              <w:rPr>
                <w:vertAlign w:val="superscript"/>
                <w:lang w:eastAsia="ar-SA"/>
              </w:rPr>
              <w:t>3</w:t>
            </w:r>
            <w:r w:rsidRPr="0094242E">
              <w:rPr>
                <w:lang w:eastAsia="ar-SA"/>
              </w:rPr>
              <w:t>/сут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4133,17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7330,26</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right="-108"/>
              <w:rPr>
                <w:lang w:eastAsia="ar-SA"/>
              </w:rPr>
            </w:pPr>
            <w:r w:rsidRPr="0094242E">
              <w:rPr>
                <w:lang w:eastAsia="ar-SA"/>
              </w:rPr>
              <w:t>- производственные сточные воды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м</w:t>
            </w:r>
            <w:r w:rsidRPr="0094242E">
              <w:rPr>
                <w:vertAlign w:val="superscript"/>
                <w:lang w:eastAsia="ar-SA"/>
              </w:rPr>
              <w:t>3</w:t>
            </w:r>
            <w:r w:rsidRPr="0094242E">
              <w:rPr>
                <w:lang w:eastAsia="ar-SA"/>
              </w:rPr>
              <w:t>/сут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939,00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1591,00</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r w:rsidRPr="0094242E">
              <w:rPr>
                <w:lang w:eastAsia="ar-SA"/>
              </w:rPr>
              <w:t>6.2.2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right="-108"/>
              <w:rPr>
                <w:lang w:eastAsia="ar-SA"/>
              </w:rPr>
            </w:pPr>
            <w:r w:rsidRPr="0094242E">
              <w:rPr>
                <w:lang w:eastAsia="ar-SA"/>
              </w:rPr>
              <w:t>Производительность очистных сооружений канализации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м</w:t>
            </w:r>
            <w:r w:rsidRPr="0094242E">
              <w:rPr>
                <w:vertAlign w:val="superscript"/>
                <w:lang w:eastAsia="ar-SA"/>
              </w:rPr>
              <w:t>3</w:t>
            </w:r>
            <w:r w:rsidRPr="0094242E">
              <w:rPr>
                <w:lang w:eastAsia="ar-SA"/>
              </w:rPr>
              <w:t>/сут</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ind w:left="-108" w:right="-108"/>
              <w:jc w:val="center"/>
            </w:pPr>
            <w:r w:rsidRPr="0094242E">
              <w:t>ОСК=8800,00</w:t>
            </w:r>
            <w:r w:rsidRPr="0094242E">
              <w:rPr>
                <w:lang w:eastAsia="ar-SA"/>
              </w:rPr>
              <w:t>м</w:t>
            </w:r>
            <w:r w:rsidRPr="0094242E">
              <w:rPr>
                <w:vertAlign w:val="superscript"/>
                <w:lang w:eastAsia="ar-SA"/>
              </w:rPr>
              <w:t>3</w:t>
            </w:r>
            <w:r w:rsidRPr="0094242E">
              <w:rPr>
                <w:lang w:eastAsia="ar-SA"/>
              </w:rPr>
              <w:t>/сут</w:t>
            </w:r>
            <w:r w:rsidRPr="0094242E">
              <w:t xml:space="preserve"> + ОСК</w:t>
            </w:r>
          </w:p>
          <w:p w:rsidR="00885A55" w:rsidRPr="0094242E" w:rsidRDefault="00885A55" w:rsidP="00DA6A07">
            <w:pPr>
              <w:jc w:val="center"/>
            </w:pPr>
            <w:r w:rsidRPr="0094242E">
              <w:t>(локальные)</w:t>
            </w:r>
          </w:p>
        </w:tc>
      </w:tr>
      <w:tr w:rsidR="00885A55" w:rsidRPr="0094242E" w:rsidTr="00DA6A07">
        <w:trPr>
          <w:trHeight w:val="277"/>
          <w:jc w:val="center"/>
        </w:trPr>
        <w:tc>
          <w:tcPr>
            <w:tcW w:w="996" w:type="dxa"/>
            <w:tcBorders>
              <w:top w:val="single" w:sz="4" w:space="0" w:color="auto"/>
              <w:left w:val="single" w:sz="4" w:space="0" w:color="auto"/>
              <w:bottom w:val="single" w:sz="4" w:space="0" w:color="auto"/>
              <w:right w:val="single" w:sz="4" w:space="0" w:color="auto"/>
            </w:tcBorders>
            <w:shd w:val="clear" w:color="auto" w:fill="auto"/>
          </w:tcPr>
          <w:p w:rsidR="00885A55" w:rsidRPr="0094242E" w:rsidRDefault="00885A55" w:rsidP="00DA6A07">
            <w:pPr>
              <w:snapToGrid w:val="0"/>
              <w:ind w:right="-112"/>
              <w:jc w:val="center"/>
              <w:rPr>
                <w:lang w:eastAsia="ar-SA"/>
              </w:rPr>
            </w:pPr>
            <w:r w:rsidRPr="0094242E">
              <w:rPr>
                <w:lang w:eastAsia="ar-SA"/>
              </w:rPr>
              <w:t>6.2.3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right="-108"/>
              <w:rPr>
                <w:lang w:eastAsia="ar-SA"/>
              </w:rPr>
            </w:pPr>
            <w:r w:rsidRPr="0094242E">
              <w:rPr>
                <w:lang w:eastAsia="ar-SA"/>
              </w:rPr>
              <w:t>Протяженность сетей</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tabs>
                <w:tab w:val="left" w:pos="776"/>
              </w:tabs>
              <w:snapToGrid w:val="0"/>
              <w:ind w:left="-108" w:right="-108"/>
              <w:jc w:val="center"/>
              <w:rPr>
                <w:lang w:eastAsia="ar-SA"/>
              </w:rPr>
            </w:pPr>
            <w:r w:rsidRPr="0094242E">
              <w:rPr>
                <w:lang w:eastAsia="ar-SA"/>
              </w:rPr>
              <w:t>км</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85A55" w:rsidRPr="0094242E" w:rsidRDefault="00885A55" w:rsidP="00DA6A07">
            <w:pPr>
              <w:snapToGrid w:val="0"/>
              <w:ind w:left="-108" w:right="-108"/>
              <w:jc w:val="center"/>
            </w:pPr>
            <w:r w:rsidRPr="0094242E">
              <w:t>54,60</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snapToGrid w:val="0"/>
              <w:ind w:right="-112"/>
              <w:jc w:val="center"/>
              <w:rPr>
                <w:lang w:eastAsia="ar-SA"/>
              </w:rPr>
            </w:pPr>
          </w:p>
        </w:tc>
        <w:tc>
          <w:tcPr>
            <w:tcW w:w="4860" w:type="dxa"/>
            <w:shd w:val="clear" w:color="auto" w:fill="FFFFFF"/>
          </w:tcPr>
          <w:p w:rsidR="00885A55" w:rsidRPr="0094242E" w:rsidRDefault="00885A55" w:rsidP="00DA6A07">
            <w:pPr>
              <w:snapToGrid w:val="0"/>
              <w:ind w:right="-108"/>
              <w:rPr>
                <w:lang w:eastAsia="ar-SA"/>
              </w:rPr>
            </w:pPr>
          </w:p>
        </w:tc>
        <w:tc>
          <w:tcPr>
            <w:tcW w:w="1315" w:type="dxa"/>
            <w:shd w:val="clear" w:color="auto" w:fill="FFFFFF"/>
            <w:vAlign w:val="center"/>
          </w:tcPr>
          <w:p w:rsidR="00885A55" w:rsidRPr="0094242E" w:rsidRDefault="00885A55" w:rsidP="00DA6A07">
            <w:pPr>
              <w:tabs>
                <w:tab w:val="left" w:pos="776"/>
              </w:tabs>
              <w:snapToGrid w:val="0"/>
              <w:ind w:left="-108" w:right="-108"/>
              <w:jc w:val="center"/>
              <w:rPr>
                <w:lang w:eastAsia="ar-SA"/>
              </w:rPr>
            </w:pPr>
          </w:p>
        </w:tc>
        <w:tc>
          <w:tcPr>
            <w:tcW w:w="1316" w:type="dxa"/>
            <w:shd w:val="clear" w:color="auto" w:fill="FFFFFF"/>
            <w:vAlign w:val="center"/>
          </w:tcPr>
          <w:p w:rsidR="00885A55" w:rsidRPr="0094242E" w:rsidRDefault="00885A55" w:rsidP="00DA6A07">
            <w:pPr>
              <w:snapToGrid w:val="0"/>
              <w:ind w:left="-108" w:right="-108"/>
              <w:jc w:val="center"/>
            </w:pPr>
          </w:p>
        </w:tc>
        <w:tc>
          <w:tcPr>
            <w:tcW w:w="1316" w:type="dxa"/>
            <w:shd w:val="clear" w:color="auto" w:fill="FFFFFF"/>
            <w:vAlign w:val="center"/>
          </w:tcPr>
          <w:p w:rsidR="00885A55" w:rsidRPr="0094242E" w:rsidRDefault="00885A55" w:rsidP="00DA6A07">
            <w:pPr>
              <w:snapToGrid w:val="0"/>
              <w:ind w:left="-108" w:right="-108"/>
              <w:jc w:val="center"/>
            </w:pP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both"/>
              <w:rPr>
                <w:b/>
                <w:u w:val="single"/>
              </w:rPr>
            </w:pPr>
            <w:r w:rsidRPr="0094242E">
              <w:rPr>
                <w:b/>
                <w:u w:val="single"/>
              </w:rPr>
              <w:t>6.3</w:t>
            </w:r>
          </w:p>
        </w:tc>
        <w:tc>
          <w:tcPr>
            <w:tcW w:w="4860" w:type="dxa"/>
            <w:shd w:val="clear" w:color="auto" w:fill="FFFFFF"/>
          </w:tcPr>
          <w:p w:rsidR="00885A55" w:rsidRPr="0094242E" w:rsidRDefault="00885A55" w:rsidP="00DA6A07">
            <w:pPr>
              <w:jc w:val="both"/>
              <w:rPr>
                <w:b/>
                <w:u w:val="single"/>
              </w:rPr>
            </w:pPr>
            <w:r w:rsidRPr="0094242E">
              <w:rPr>
                <w:b/>
                <w:u w:val="single"/>
              </w:rPr>
              <w:t xml:space="preserve">Электроснабжение </w:t>
            </w:r>
          </w:p>
        </w:tc>
        <w:tc>
          <w:tcPr>
            <w:tcW w:w="1315" w:type="dxa"/>
            <w:shd w:val="clear" w:color="auto" w:fill="FFFFFF"/>
            <w:vAlign w:val="center"/>
          </w:tcPr>
          <w:p w:rsidR="00885A55" w:rsidRPr="0094242E" w:rsidRDefault="00885A55" w:rsidP="00DA6A07">
            <w:pPr>
              <w:jc w:val="center"/>
            </w:pPr>
          </w:p>
        </w:tc>
        <w:tc>
          <w:tcPr>
            <w:tcW w:w="1316" w:type="dxa"/>
            <w:shd w:val="clear" w:color="auto" w:fill="FFFFFF"/>
            <w:vAlign w:val="center"/>
          </w:tcPr>
          <w:p w:rsidR="00885A55" w:rsidRPr="0094242E" w:rsidRDefault="00885A55" w:rsidP="00DA6A07">
            <w:pPr>
              <w:jc w:val="center"/>
            </w:pPr>
          </w:p>
        </w:tc>
        <w:tc>
          <w:tcPr>
            <w:tcW w:w="1316" w:type="dxa"/>
            <w:shd w:val="clear" w:color="auto" w:fill="FFFFFF"/>
            <w:vAlign w:val="center"/>
          </w:tcPr>
          <w:p w:rsidR="00885A55" w:rsidRPr="0094242E" w:rsidRDefault="00885A55" w:rsidP="00DA6A07">
            <w:pPr>
              <w:jc w:val="center"/>
            </w:pPr>
          </w:p>
        </w:tc>
      </w:tr>
      <w:tr w:rsidR="00885A55" w:rsidRPr="0094242E" w:rsidTr="00DA6A07">
        <w:tblPrEx>
          <w:tblCellMar>
            <w:left w:w="40" w:type="dxa"/>
            <w:right w:w="40" w:type="dxa"/>
          </w:tblCellMar>
        </w:tblPrEx>
        <w:trPr>
          <w:trHeight w:val="127"/>
          <w:jc w:val="center"/>
        </w:trPr>
        <w:tc>
          <w:tcPr>
            <w:tcW w:w="996" w:type="dxa"/>
            <w:shd w:val="clear" w:color="auto" w:fill="D9D9D9"/>
          </w:tcPr>
          <w:p w:rsidR="00885A55" w:rsidRPr="0094242E" w:rsidRDefault="00885A55" w:rsidP="00DA6A07">
            <w:pPr>
              <w:jc w:val="center"/>
            </w:pPr>
          </w:p>
        </w:tc>
        <w:tc>
          <w:tcPr>
            <w:tcW w:w="4860" w:type="dxa"/>
            <w:shd w:val="clear" w:color="auto" w:fill="D9D9D9"/>
            <w:vAlign w:val="center"/>
          </w:tcPr>
          <w:p w:rsidR="00885A55" w:rsidRPr="0094242E" w:rsidRDefault="00885A55" w:rsidP="00DA6A07">
            <w:r w:rsidRPr="0094242E">
              <w:rPr>
                <w:b/>
              </w:rPr>
              <w:t>Новотитаровское сельское поселение, всего:</w:t>
            </w:r>
          </w:p>
        </w:tc>
        <w:tc>
          <w:tcPr>
            <w:tcW w:w="1315" w:type="dxa"/>
            <w:shd w:val="clear" w:color="auto" w:fill="D9D9D9"/>
            <w:vAlign w:val="center"/>
          </w:tcPr>
          <w:p w:rsidR="00885A55" w:rsidRPr="0094242E" w:rsidRDefault="00885A55" w:rsidP="00DA6A07">
            <w:pPr>
              <w:jc w:val="center"/>
            </w:pPr>
          </w:p>
        </w:tc>
        <w:tc>
          <w:tcPr>
            <w:tcW w:w="1316" w:type="dxa"/>
            <w:shd w:val="clear" w:color="auto" w:fill="D9D9D9"/>
            <w:vAlign w:val="center"/>
          </w:tcPr>
          <w:p w:rsidR="00885A55" w:rsidRPr="0094242E" w:rsidRDefault="00885A55" w:rsidP="00DA6A07">
            <w:pPr>
              <w:jc w:val="center"/>
            </w:pPr>
          </w:p>
        </w:tc>
        <w:tc>
          <w:tcPr>
            <w:tcW w:w="1316" w:type="dxa"/>
            <w:shd w:val="clear" w:color="auto" w:fill="D9D9D9"/>
            <w:vAlign w:val="center"/>
          </w:tcPr>
          <w:p w:rsidR="00885A55" w:rsidRPr="0094242E" w:rsidRDefault="00885A55" w:rsidP="00DA6A07">
            <w:pPr>
              <w:jc w:val="center"/>
            </w:pP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pPr>
            <w:r w:rsidRPr="0094242E">
              <w:t>6.3.1</w:t>
            </w:r>
          </w:p>
        </w:tc>
        <w:tc>
          <w:tcPr>
            <w:tcW w:w="4860" w:type="dxa"/>
            <w:shd w:val="clear" w:color="auto" w:fill="FFFFFF"/>
            <w:vAlign w:val="center"/>
          </w:tcPr>
          <w:p w:rsidR="00885A55" w:rsidRPr="0094242E" w:rsidRDefault="00885A55" w:rsidP="00DA6A07">
            <w:r w:rsidRPr="0094242E">
              <w:t xml:space="preserve">Потребность в электроэнергии </w:t>
            </w:r>
          </w:p>
          <w:p w:rsidR="00885A55" w:rsidRPr="0094242E" w:rsidRDefault="00885A55" w:rsidP="00DA6A07">
            <w:r w:rsidRPr="0094242E">
              <w:t>в год, в том числе:</w:t>
            </w:r>
          </w:p>
        </w:tc>
        <w:tc>
          <w:tcPr>
            <w:tcW w:w="1315" w:type="dxa"/>
            <w:shd w:val="clear" w:color="auto" w:fill="FFFFFF"/>
            <w:vAlign w:val="center"/>
          </w:tcPr>
          <w:p w:rsidR="00885A55" w:rsidRPr="0094242E" w:rsidRDefault="00885A55" w:rsidP="00DA6A07">
            <w:pPr>
              <w:jc w:val="center"/>
            </w:pPr>
            <w:r w:rsidRPr="0094242E">
              <w:t>млн. кВт/ч</w:t>
            </w:r>
          </w:p>
        </w:tc>
        <w:tc>
          <w:tcPr>
            <w:tcW w:w="1316" w:type="dxa"/>
            <w:shd w:val="clear" w:color="auto" w:fill="FFFFFF"/>
            <w:vAlign w:val="center"/>
          </w:tcPr>
          <w:p w:rsidR="00885A55" w:rsidRPr="0094242E" w:rsidRDefault="00885A55" w:rsidP="00DA6A07">
            <w:pPr>
              <w:jc w:val="center"/>
            </w:pPr>
            <w:r w:rsidRPr="0094242E">
              <w:t>195,4</w:t>
            </w:r>
          </w:p>
        </w:tc>
        <w:tc>
          <w:tcPr>
            <w:tcW w:w="1316" w:type="dxa"/>
            <w:shd w:val="clear" w:color="auto" w:fill="FFFFFF"/>
            <w:vAlign w:val="center"/>
          </w:tcPr>
          <w:p w:rsidR="00885A55" w:rsidRPr="0094242E" w:rsidRDefault="00885A55" w:rsidP="00DA6A07">
            <w:pPr>
              <w:jc w:val="center"/>
            </w:pPr>
            <w:r w:rsidRPr="0094242E">
              <w:t>266,7</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pPr>
          </w:p>
        </w:tc>
        <w:tc>
          <w:tcPr>
            <w:tcW w:w="4860" w:type="dxa"/>
            <w:shd w:val="clear" w:color="auto" w:fill="FFFFFF"/>
            <w:vAlign w:val="center"/>
          </w:tcPr>
          <w:p w:rsidR="00885A55" w:rsidRPr="0094242E" w:rsidRDefault="00885A55" w:rsidP="00DA6A07">
            <w:r w:rsidRPr="0094242E">
              <w:t>- на производственные нужды</w:t>
            </w:r>
          </w:p>
        </w:tc>
        <w:tc>
          <w:tcPr>
            <w:tcW w:w="1315" w:type="dxa"/>
            <w:shd w:val="clear" w:color="auto" w:fill="FFFFFF"/>
            <w:vAlign w:val="center"/>
          </w:tcPr>
          <w:p w:rsidR="00885A55" w:rsidRPr="0094242E" w:rsidRDefault="00885A55" w:rsidP="00DA6A07">
            <w:pPr>
              <w:jc w:val="center"/>
            </w:pPr>
            <w:r w:rsidRPr="0094242E">
              <w:t>-«-</w:t>
            </w:r>
          </w:p>
        </w:tc>
        <w:tc>
          <w:tcPr>
            <w:tcW w:w="1316" w:type="dxa"/>
            <w:shd w:val="clear" w:color="auto" w:fill="FFFFFF"/>
            <w:vAlign w:val="center"/>
          </w:tcPr>
          <w:p w:rsidR="00885A55" w:rsidRPr="0094242E" w:rsidRDefault="00885A55" w:rsidP="00DA6A07">
            <w:pPr>
              <w:jc w:val="center"/>
            </w:pPr>
            <w:r w:rsidRPr="0094242E">
              <w:t>34,3</w:t>
            </w:r>
          </w:p>
        </w:tc>
        <w:tc>
          <w:tcPr>
            <w:tcW w:w="1316" w:type="dxa"/>
            <w:shd w:val="clear" w:color="auto" w:fill="FFFFFF"/>
            <w:vAlign w:val="center"/>
          </w:tcPr>
          <w:p w:rsidR="00885A55" w:rsidRPr="0094242E" w:rsidRDefault="00885A55" w:rsidP="00DA6A07">
            <w:pPr>
              <w:jc w:val="center"/>
            </w:pPr>
            <w:r w:rsidRPr="0094242E">
              <w:t>62,0</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pPr>
          </w:p>
        </w:tc>
        <w:tc>
          <w:tcPr>
            <w:tcW w:w="4860" w:type="dxa"/>
            <w:shd w:val="clear" w:color="auto" w:fill="FFFFFF"/>
            <w:vAlign w:val="center"/>
          </w:tcPr>
          <w:p w:rsidR="00885A55" w:rsidRPr="0094242E" w:rsidRDefault="00885A55" w:rsidP="00DA6A07">
            <w:r w:rsidRPr="0094242E">
              <w:t xml:space="preserve">- на коммунально-бытовые </w:t>
            </w:r>
          </w:p>
          <w:p w:rsidR="00885A55" w:rsidRPr="0094242E" w:rsidRDefault="00885A55" w:rsidP="00DA6A07">
            <w:r w:rsidRPr="0094242E">
              <w:t>нужды</w:t>
            </w:r>
          </w:p>
        </w:tc>
        <w:tc>
          <w:tcPr>
            <w:tcW w:w="1315" w:type="dxa"/>
            <w:shd w:val="clear" w:color="auto" w:fill="FFFFFF"/>
            <w:vAlign w:val="center"/>
          </w:tcPr>
          <w:p w:rsidR="00885A55" w:rsidRPr="0094242E" w:rsidRDefault="00885A55" w:rsidP="00DA6A07">
            <w:pPr>
              <w:jc w:val="center"/>
            </w:pPr>
            <w:r w:rsidRPr="0094242E">
              <w:t>-«-</w:t>
            </w:r>
          </w:p>
        </w:tc>
        <w:tc>
          <w:tcPr>
            <w:tcW w:w="1316" w:type="dxa"/>
            <w:shd w:val="clear" w:color="auto" w:fill="FFFFFF"/>
            <w:vAlign w:val="center"/>
          </w:tcPr>
          <w:p w:rsidR="00885A55" w:rsidRPr="0094242E" w:rsidRDefault="00885A55" w:rsidP="00DA6A07">
            <w:pPr>
              <w:jc w:val="center"/>
            </w:pPr>
            <w:r w:rsidRPr="0094242E">
              <w:t>161,1</w:t>
            </w:r>
          </w:p>
        </w:tc>
        <w:tc>
          <w:tcPr>
            <w:tcW w:w="1316" w:type="dxa"/>
            <w:shd w:val="clear" w:color="auto" w:fill="FFFFFF"/>
            <w:vAlign w:val="center"/>
          </w:tcPr>
          <w:p w:rsidR="00885A55" w:rsidRPr="0094242E" w:rsidRDefault="00885A55" w:rsidP="00DA6A07">
            <w:pPr>
              <w:jc w:val="center"/>
            </w:pPr>
            <w:r w:rsidRPr="0094242E">
              <w:t>204,7</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pPr>
            <w:r w:rsidRPr="0094242E">
              <w:t>6.3.2</w:t>
            </w:r>
          </w:p>
        </w:tc>
        <w:tc>
          <w:tcPr>
            <w:tcW w:w="4860" w:type="dxa"/>
            <w:shd w:val="clear" w:color="auto" w:fill="FFFFFF"/>
            <w:vAlign w:val="center"/>
          </w:tcPr>
          <w:p w:rsidR="00885A55" w:rsidRPr="0094242E" w:rsidRDefault="00885A55" w:rsidP="00DA6A07">
            <w:r w:rsidRPr="0094242E">
              <w:t>Потребление электроэнергии на 1 чел. в год, в том числе:</w:t>
            </w:r>
          </w:p>
        </w:tc>
        <w:tc>
          <w:tcPr>
            <w:tcW w:w="1315" w:type="dxa"/>
            <w:shd w:val="clear" w:color="auto" w:fill="FFFFFF"/>
            <w:vAlign w:val="center"/>
          </w:tcPr>
          <w:p w:rsidR="00885A55" w:rsidRPr="0094242E" w:rsidRDefault="00885A55" w:rsidP="00DA6A07">
            <w:pPr>
              <w:jc w:val="center"/>
            </w:pPr>
            <w:r w:rsidRPr="0094242E">
              <w:t>кВт/ч</w:t>
            </w:r>
          </w:p>
        </w:tc>
        <w:tc>
          <w:tcPr>
            <w:tcW w:w="1316" w:type="dxa"/>
            <w:shd w:val="clear" w:color="auto" w:fill="FFFFFF"/>
            <w:vAlign w:val="center"/>
          </w:tcPr>
          <w:p w:rsidR="00885A55" w:rsidRPr="0094242E" w:rsidRDefault="00885A55" w:rsidP="00DA6A07">
            <w:pPr>
              <w:jc w:val="center"/>
            </w:pPr>
            <w:r w:rsidRPr="0094242E">
              <w:t>7242</w:t>
            </w:r>
          </w:p>
        </w:tc>
        <w:tc>
          <w:tcPr>
            <w:tcW w:w="1316" w:type="dxa"/>
            <w:shd w:val="clear" w:color="auto" w:fill="FFFFFF"/>
            <w:vAlign w:val="center"/>
          </w:tcPr>
          <w:p w:rsidR="00885A55" w:rsidRPr="0094242E" w:rsidRDefault="00885A55" w:rsidP="00DA6A07">
            <w:pPr>
              <w:jc w:val="center"/>
            </w:pPr>
            <w:r w:rsidRPr="0094242E">
              <w:t>8528</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pPr>
          </w:p>
        </w:tc>
        <w:tc>
          <w:tcPr>
            <w:tcW w:w="4860" w:type="dxa"/>
            <w:shd w:val="clear" w:color="auto" w:fill="FFFFFF"/>
            <w:vAlign w:val="center"/>
          </w:tcPr>
          <w:p w:rsidR="00885A55" w:rsidRPr="0094242E" w:rsidRDefault="00885A55" w:rsidP="00DA6A07">
            <w:r w:rsidRPr="0094242E">
              <w:t>- на коммунально-бытовые нужды</w:t>
            </w:r>
          </w:p>
        </w:tc>
        <w:tc>
          <w:tcPr>
            <w:tcW w:w="1315" w:type="dxa"/>
            <w:shd w:val="clear" w:color="auto" w:fill="FFFFFF"/>
            <w:vAlign w:val="center"/>
          </w:tcPr>
          <w:p w:rsidR="00885A55" w:rsidRPr="0094242E" w:rsidRDefault="00885A55" w:rsidP="00DA6A07">
            <w:pPr>
              <w:jc w:val="center"/>
            </w:pPr>
            <w:r w:rsidRPr="0094242E">
              <w:t>-«-</w:t>
            </w:r>
          </w:p>
        </w:tc>
        <w:tc>
          <w:tcPr>
            <w:tcW w:w="1316" w:type="dxa"/>
            <w:shd w:val="clear" w:color="auto" w:fill="FFFFFF"/>
            <w:vAlign w:val="center"/>
          </w:tcPr>
          <w:p w:rsidR="00885A55" w:rsidRPr="0094242E" w:rsidRDefault="00885A55" w:rsidP="00DA6A07">
            <w:pPr>
              <w:jc w:val="center"/>
            </w:pPr>
            <w:r w:rsidRPr="0094242E">
              <w:t>5972</w:t>
            </w:r>
          </w:p>
        </w:tc>
        <w:tc>
          <w:tcPr>
            <w:tcW w:w="1316" w:type="dxa"/>
            <w:shd w:val="clear" w:color="auto" w:fill="FFFFFF"/>
            <w:vAlign w:val="center"/>
          </w:tcPr>
          <w:p w:rsidR="00885A55" w:rsidRPr="0094242E" w:rsidRDefault="00885A55" w:rsidP="00DA6A07">
            <w:pPr>
              <w:jc w:val="center"/>
            </w:pPr>
            <w:r w:rsidRPr="0094242E">
              <w:t>6546</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pPr>
            <w:r w:rsidRPr="0094242E">
              <w:t>6.3.3</w:t>
            </w:r>
          </w:p>
        </w:tc>
        <w:tc>
          <w:tcPr>
            <w:tcW w:w="4860" w:type="dxa"/>
            <w:shd w:val="clear" w:color="auto" w:fill="FFFFFF"/>
            <w:vAlign w:val="center"/>
          </w:tcPr>
          <w:p w:rsidR="00885A55" w:rsidRPr="0094242E" w:rsidRDefault="00885A55" w:rsidP="00DA6A07">
            <w:r w:rsidRPr="0094242E">
              <w:t>Источники покрытия электронагрузок</w:t>
            </w:r>
          </w:p>
        </w:tc>
        <w:tc>
          <w:tcPr>
            <w:tcW w:w="1315" w:type="dxa"/>
            <w:shd w:val="clear" w:color="auto" w:fill="FFFFFF"/>
            <w:vAlign w:val="center"/>
          </w:tcPr>
          <w:p w:rsidR="00885A55" w:rsidRPr="0094242E" w:rsidRDefault="00885A55" w:rsidP="00DA6A07">
            <w:pPr>
              <w:jc w:val="center"/>
            </w:pPr>
            <w:r w:rsidRPr="0094242E">
              <w:t>МВт</w:t>
            </w:r>
          </w:p>
        </w:tc>
        <w:tc>
          <w:tcPr>
            <w:tcW w:w="1316" w:type="dxa"/>
            <w:shd w:val="clear" w:color="auto" w:fill="FFFFFF"/>
            <w:vAlign w:val="center"/>
          </w:tcPr>
          <w:p w:rsidR="00885A55" w:rsidRPr="0094242E" w:rsidRDefault="00885A55" w:rsidP="00DA6A07">
            <w:pPr>
              <w:jc w:val="center"/>
            </w:pPr>
            <w:r w:rsidRPr="0094242E">
              <w:t>109,5</w:t>
            </w:r>
          </w:p>
        </w:tc>
        <w:tc>
          <w:tcPr>
            <w:tcW w:w="1316" w:type="dxa"/>
            <w:shd w:val="clear" w:color="auto" w:fill="FFFFFF"/>
            <w:vAlign w:val="center"/>
          </w:tcPr>
          <w:p w:rsidR="00885A55" w:rsidRPr="0094242E" w:rsidRDefault="00885A55" w:rsidP="00DA6A07">
            <w:pPr>
              <w:jc w:val="center"/>
            </w:pPr>
            <w:r w:rsidRPr="0094242E">
              <w:t>123,8</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pPr>
            <w:r w:rsidRPr="0094242E">
              <w:t>6.3.4</w:t>
            </w:r>
          </w:p>
        </w:tc>
        <w:tc>
          <w:tcPr>
            <w:tcW w:w="4860" w:type="dxa"/>
            <w:shd w:val="clear" w:color="auto" w:fill="FFFFFF"/>
            <w:vAlign w:val="center"/>
          </w:tcPr>
          <w:p w:rsidR="00885A55" w:rsidRPr="0094242E" w:rsidRDefault="00885A55" w:rsidP="00DA6A07">
            <w:r w:rsidRPr="0094242E">
              <w:t>Протяжённость сетей - всего,</w:t>
            </w:r>
          </w:p>
        </w:tc>
        <w:tc>
          <w:tcPr>
            <w:tcW w:w="1315" w:type="dxa"/>
            <w:shd w:val="clear" w:color="auto" w:fill="FFFFFF"/>
            <w:vAlign w:val="center"/>
          </w:tcPr>
          <w:p w:rsidR="00885A55" w:rsidRPr="0094242E" w:rsidRDefault="00885A55" w:rsidP="00DA6A07">
            <w:pPr>
              <w:jc w:val="center"/>
            </w:pPr>
            <w:r w:rsidRPr="0094242E">
              <w:t>км</w:t>
            </w:r>
          </w:p>
        </w:tc>
        <w:tc>
          <w:tcPr>
            <w:tcW w:w="1316" w:type="dxa"/>
            <w:shd w:val="clear" w:color="auto" w:fill="FFFFFF"/>
            <w:vAlign w:val="center"/>
          </w:tcPr>
          <w:p w:rsidR="00885A55" w:rsidRPr="0094242E" w:rsidRDefault="00885A55" w:rsidP="00DA6A07">
            <w:pPr>
              <w:jc w:val="center"/>
            </w:pPr>
            <w:r w:rsidRPr="0094242E">
              <w:t>104,45</w:t>
            </w:r>
          </w:p>
        </w:tc>
        <w:tc>
          <w:tcPr>
            <w:tcW w:w="1316" w:type="dxa"/>
            <w:shd w:val="clear" w:color="auto" w:fill="FFFFFF"/>
            <w:vAlign w:val="center"/>
          </w:tcPr>
          <w:p w:rsidR="00885A55" w:rsidRPr="0094242E" w:rsidRDefault="00885A55" w:rsidP="00DA6A07">
            <w:pPr>
              <w:jc w:val="center"/>
            </w:pPr>
            <w:r w:rsidRPr="0094242E">
              <w:t>118,23</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pPr>
          </w:p>
        </w:tc>
        <w:tc>
          <w:tcPr>
            <w:tcW w:w="4860" w:type="dxa"/>
            <w:shd w:val="clear" w:color="auto" w:fill="FFFFFF"/>
            <w:vAlign w:val="center"/>
          </w:tcPr>
          <w:p w:rsidR="00885A55" w:rsidRPr="0094242E" w:rsidRDefault="00885A55" w:rsidP="00DA6A07">
            <w:r w:rsidRPr="0094242E">
              <w:t>в том числе:       - сети 110 кВ</w:t>
            </w:r>
          </w:p>
        </w:tc>
        <w:tc>
          <w:tcPr>
            <w:tcW w:w="1315" w:type="dxa"/>
            <w:shd w:val="clear" w:color="auto" w:fill="FFFFFF"/>
            <w:vAlign w:val="center"/>
          </w:tcPr>
          <w:p w:rsidR="00885A55" w:rsidRPr="0094242E" w:rsidRDefault="00885A55" w:rsidP="00DA6A07">
            <w:pPr>
              <w:jc w:val="center"/>
            </w:pPr>
            <w:r w:rsidRPr="0094242E">
              <w:t>км</w:t>
            </w:r>
          </w:p>
        </w:tc>
        <w:tc>
          <w:tcPr>
            <w:tcW w:w="1316" w:type="dxa"/>
            <w:shd w:val="clear" w:color="auto" w:fill="FFFFFF"/>
            <w:vAlign w:val="center"/>
          </w:tcPr>
          <w:p w:rsidR="00885A55" w:rsidRPr="0094242E" w:rsidRDefault="00885A55" w:rsidP="00DA6A07">
            <w:pPr>
              <w:jc w:val="center"/>
            </w:pPr>
            <w:r w:rsidRPr="0094242E">
              <w:t>6,2</w:t>
            </w:r>
          </w:p>
        </w:tc>
        <w:tc>
          <w:tcPr>
            <w:tcW w:w="1316" w:type="dxa"/>
            <w:shd w:val="clear" w:color="auto" w:fill="FFFFFF"/>
            <w:vAlign w:val="center"/>
          </w:tcPr>
          <w:p w:rsidR="00885A55" w:rsidRPr="0094242E" w:rsidRDefault="00885A55" w:rsidP="00DA6A07">
            <w:pPr>
              <w:jc w:val="center"/>
            </w:pPr>
            <w:r w:rsidRPr="0094242E">
              <w:t>6,2</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pPr>
          </w:p>
        </w:tc>
        <w:tc>
          <w:tcPr>
            <w:tcW w:w="4860" w:type="dxa"/>
            <w:shd w:val="clear" w:color="auto" w:fill="FFFFFF"/>
            <w:vAlign w:val="center"/>
          </w:tcPr>
          <w:p w:rsidR="00885A55" w:rsidRPr="0094242E" w:rsidRDefault="00885A55" w:rsidP="00DA6A07">
            <w:r w:rsidRPr="0094242E">
              <w:t xml:space="preserve">                            - сети 35 кВ</w:t>
            </w:r>
          </w:p>
        </w:tc>
        <w:tc>
          <w:tcPr>
            <w:tcW w:w="1315" w:type="dxa"/>
            <w:shd w:val="clear" w:color="auto" w:fill="FFFFFF"/>
            <w:vAlign w:val="center"/>
          </w:tcPr>
          <w:p w:rsidR="00885A55" w:rsidRPr="0094242E" w:rsidRDefault="00885A55" w:rsidP="00DA6A07">
            <w:pPr>
              <w:jc w:val="center"/>
            </w:pPr>
            <w:r w:rsidRPr="0094242E">
              <w:t>км</w:t>
            </w:r>
          </w:p>
        </w:tc>
        <w:tc>
          <w:tcPr>
            <w:tcW w:w="1316" w:type="dxa"/>
            <w:shd w:val="clear" w:color="auto" w:fill="FFFFFF"/>
            <w:vAlign w:val="center"/>
          </w:tcPr>
          <w:p w:rsidR="00885A55" w:rsidRPr="0094242E" w:rsidRDefault="00885A55" w:rsidP="00DA6A07">
            <w:pPr>
              <w:jc w:val="center"/>
            </w:pPr>
            <w:r w:rsidRPr="0094242E">
              <w:t>17,76</w:t>
            </w:r>
          </w:p>
        </w:tc>
        <w:tc>
          <w:tcPr>
            <w:tcW w:w="1316" w:type="dxa"/>
            <w:shd w:val="clear" w:color="auto" w:fill="FFFFFF"/>
            <w:vAlign w:val="center"/>
          </w:tcPr>
          <w:p w:rsidR="00885A55" w:rsidRPr="0094242E" w:rsidRDefault="00885A55" w:rsidP="00DA6A07">
            <w:pPr>
              <w:jc w:val="center"/>
            </w:pPr>
            <w:r w:rsidRPr="0094242E">
              <w:t>28,07</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pPr>
          </w:p>
        </w:tc>
        <w:tc>
          <w:tcPr>
            <w:tcW w:w="4860" w:type="dxa"/>
            <w:shd w:val="clear" w:color="auto" w:fill="FFFFFF"/>
            <w:vAlign w:val="center"/>
          </w:tcPr>
          <w:p w:rsidR="00885A55" w:rsidRPr="0094242E" w:rsidRDefault="00885A55" w:rsidP="00DA6A07">
            <w:r w:rsidRPr="0094242E">
              <w:t xml:space="preserve">                            - сети 10 кВ</w:t>
            </w:r>
          </w:p>
        </w:tc>
        <w:tc>
          <w:tcPr>
            <w:tcW w:w="1315" w:type="dxa"/>
            <w:shd w:val="clear" w:color="auto" w:fill="FFFFFF"/>
            <w:vAlign w:val="center"/>
          </w:tcPr>
          <w:p w:rsidR="00885A55" w:rsidRPr="0094242E" w:rsidRDefault="00885A55" w:rsidP="00DA6A07">
            <w:pPr>
              <w:jc w:val="center"/>
            </w:pPr>
            <w:r w:rsidRPr="0094242E">
              <w:t>км</w:t>
            </w:r>
          </w:p>
        </w:tc>
        <w:tc>
          <w:tcPr>
            <w:tcW w:w="1316" w:type="dxa"/>
            <w:shd w:val="clear" w:color="auto" w:fill="FFFFFF"/>
            <w:vAlign w:val="center"/>
          </w:tcPr>
          <w:p w:rsidR="00885A55" w:rsidRPr="0094242E" w:rsidRDefault="00885A55" w:rsidP="00DA6A07">
            <w:pPr>
              <w:jc w:val="center"/>
            </w:pPr>
            <w:r w:rsidRPr="0094242E">
              <w:t>80,49</w:t>
            </w:r>
          </w:p>
        </w:tc>
        <w:tc>
          <w:tcPr>
            <w:tcW w:w="1316" w:type="dxa"/>
            <w:shd w:val="clear" w:color="auto" w:fill="FFFFFF"/>
            <w:vAlign w:val="center"/>
          </w:tcPr>
          <w:p w:rsidR="00885A55" w:rsidRPr="0094242E" w:rsidRDefault="00885A55" w:rsidP="00DA6A07">
            <w:pPr>
              <w:jc w:val="center"/>
            </w:pPr>
            <w:r w:rsidRPr="0094242E">
              <w:t>83,96</w:t>
            </w:r>
          </w:p>
        </w:tc>
      </w:tr>
      <w:tr w:rsidR="00885A55" w:rsidRPr="0094242E" w:rsidTr="00DA6A07">
        <w:tblPrEx>
          <w:tblCellMar>
            <w:left w:w="40" w:type="dxa"/>
            <w:right w:w="40" w:type="dxa"/>
          </w:tblCellMar>
        </w:tblPrEx>
        <w:trPr>
          <w:trHeight w:val="127"/>
          <w:jc w:val="center"/>
        </w:trPr>
        <w:tc>
          <w:tcPr>
            <w:tcW w:w="996" w:type="dxa"/>
            <w:shd w:val="clear" w:color="auto" w:fill="FFFFFF"/>
            <w:vAlign w:val="center"/>
          </w:tcPr>
          <w:p w:rsidR="00885A55" w:rsidRPr="0094242E" w:rsidRDefault="00885A55" w:rsidP="00DA6A07">
            <w:pPr>
              <w:jc w:val="center"/>
              <w:rPr>
                <w:b/>
                <w:bCs/>
                <w:u w:val="single"/>
              </w:rPr>
            </w:pPr>
            <w:r w:rsidRPr="0094242E">
              <w:rPr>
                <w:b/>
                <w:bCs/>
                <w:u w:val="single"/>
              </w:rPr>
              <w:t>6.4.</w:t>
            </w:r>
          </w:p>
        </w:tc>
        <w:tc>
          <w:tcPr>
            <w:tcW w:w="4860" w:type="dxa"/>
            <w:shd w:val="clear" w:color="auto" w:fill="FFFFFF"/>
            <w:vAlign w:val="center"/>
          </w:tcPr>
          <w:p w:rsidR="00885A55" w:rsidRPr="0094242E" w:rsidRDefault="00885A55" w:rsidP="00DA6A07">
            <w:pPr>
              <w:rPr>
                <w:b/>
                <w:bCs/>
                <w:u w:val="single"/>
              </w:rPr>
            </w:pPr>
            <w:r w:rsidRPr="0094242E">
              <w:rPr>
                <w:b/>
                <w:bCs/>
                <w:u w:val="single"/>
              </w:rPr>
              <w:t>Проводные средства связи</w:t>
            </w:r>
          </w:p>
        </w:tc>
        <w:tc>
          <w:tcPr>
            <w:tcW w:w="1315" w:type="dxa"/>
            <w:shd w:val="clear" w:color="auto" w:fill="FFFFFF"/>
            <w:vAlign w:val="center"/>
          </w:tcPr>
          <w:p w:rsidR="00885A55" w:rsidRPr="0094242E" w:rsidRDefault="00885A55" w:rsidP="00DA6A07">
            <w:pPr>
              <w:jc w:val="center"/>
            </w:pPr>
          </w:p>
        </w:tc>
        <w:tc>
          <w:tcPr>
            <w:tcW w:w="1316" w:type="dxa"/>
            <w:shd w:val="clear" w:color="auto" w:fill="FFFFFF"/>
            <w:vAlign w:val="center"/>
          </w:tcPr>
          <w:p w:rsidR="00885A55" w:rsidRPr="0094242E" w:rsidRDefault="00885A55" w:rsidP="00DA6A07">
            <w:pPr>
              <w:jc w:val="center"/>
            </w:pPr>
          </w:p>
        </w:tc>
        <w:tc>
          <w:tcPr>
            <w:tcW w:w="1316" w:type="dxa"/>
            <w:shd w:val="clear" w:color="auto" w:fill="FFFFFF"/>
            <w:vAlign w:val="center"/>
          </w:tcPr>
          <w:p w:rsidR="00885A55" w:rsidRPr="0094242E" w:rsidRDefault="00885A55" w:rsidP="00DA6A07">
            <w:pPr>
              <w:jc w:val="center"/>
            </w:pPr>
          </w:p>
        </w:tc>
      </w:tr>
      <w:tr w:rsidR="00885A55" w:rsidRPr="0094242E" w:rsidTr="00DA6A07">
        <w:tblPrEx>
          <w:tblCellMar>
            <w:left w:w="40" w:type="dxa"/>
            <w:right w:w="40" w:type="dxa"/>
          </w:tblCellMar>
        </w:tblPrEx>
        <w:trPr>
          <w:trHeight w:val="127"/>
          <w:jc w:val="center"/>
        </w:trPr>
        <w:tc>
          <w:tcPr>
            <w:tcW w:w="996" w:type="dxa"/>
            <w:shd w:val="clear" w:color="auto" w:fill="D9D9D9"/>
            <w:vAlign w:val="center"/>
          </w:tcPr>
          <w:p w:rsidR="00885A55" w:rsidRPr="0094242E" w:rsidRDefault="00885A55" w:rsidP="00DA6A07">
            <w:pPr>
              <w:snapToGrid w:val="0"/>
              <w:jc w:val="center"/>
            </w:pPr>
          </w:p>
        </w:tc>
        <w:tc>
          <w:tcPr>
            <w:tcW w:w="4860" w:type="dxa"/>
            <w:shd w:val="clear" w:color="auto" w:fill="D9D9D9"/>
            <w:vAlign w:val="center"/>
          </w:tcPr>
          <w:p w:rsidR="00885A55" w:rsidRPr="0094242E" w:rsidRDefault="00885A55" w:rsidP="00DA6A07">
            <w:r w:rsidRPr="0094242E">
              <w:rPr>
                <w:b/>
              </w:rPr>
              <w:t>Новотитаровское сельское поселение, всего:</w:t>
            </w:r>
          </w:p>
        </w:tc>
        <w:tc>
          <w:tcPr>
            <w:tcW w:w="1315" w:type="dxa"/>
            <w:shd w:val="clear" w:color="auto" w:fill="D9D9D9"/>
            <w:vAlign w:val="center"/>
          </w:tcPr>
          <w:p w:rsidR="00885A55" w:rsidRPr="0094242E" w:rsidRDefault="00885A55" w:rsidP="00DA6A07">
            <w:pPr>
              <w:snapToGrid w:val="0"/>
              <w:ind w:left="-108" w:right="-108" w:firstLine="108"/>
              <w:jc w:val="center"/>
            </w:pPr>
          </w:p>
        </w:tc>
        <w:tc>
          <w:tcPr>
            <w:tcW w:w="1316" w:type="dxa"/>
            <w:shd w:val="clear" w:color="auto" w:fill="D9D9D9"/>
            <w:vAlign w:val="center"/>
          </w:tcPr>
          <w:p w:rsidR="00885A55" w:rsidRPr="0094242E" w:rsidRDefault="00885A55" w:rsidP="00DA6A07">
            <w:pPr>
              <w:jc w:val="center"/>
            </w:pPr>
          </w:p>
        </w:tc>
        <w:tc>
          <w:tcPr>
            <w:tcW w:w="1316" w:type="dxa"/>
            <w:shd w:val="clear" w:color="auto" w:fill="D9D9D9"/>
            <w:vAlign w:val="center"/>
          </w:tcPr>
          <w:p w:rsidR="00885A55" w:rsidRPr="0094242E" w:rsidRDefault="00885A55" w:rsidP="00DA6A07">
            <w:pPr>
              <w:jc w:val="center"/>
            </w:pPr>
          </w:p>
        </w:tc>
      </w:tr>
      <w:tr w:rsidR="00885A55" w:rsidRPr="0094242E" w:rsidTr="00DA6A07">
        <w:tblPrEx>
          <w:tblCellMar>
            <w:left w:w="40" w:type="dxa"/>
            <w:right w:w="40" w:type="dxa"/>
          </w:tblCellMar>
        </w:tblPrEx>
        <w:trPr>
          <w:trHeight w:val="127"/>
          <w:jc w:val="center"/>
        </w:trPr>
        <w:tc>
          <w:tcPr>
            <w:tcW w:w="996" w:type="dxa"/>
            <w:shd w:val="clear" w:color="auto" w:fill="FFFFFF"/>
            <w:vAlign w:val="center"/>
          </w:tcPr>
          <w:p w:rsidR="00885A55" w:rsidRPr="0094242E" w:rsidRDefault="00885A55" w:rsidP="00DA6A07">
            <w:pPr>
              <w:jc w:val="center"/>
            </w:pPr>
            <w:r w:rsidRPr="0094242E">
              <w:t>6.4.1</w:t>
            </w:r>
          </w:p>
        </w:tc>
        <w:tc>
          <w:tcPr>
            <w:tcW w:w="4860" w:type="dxa"/>
            <w:shd w:val="clear" w:color="auto" w:fill="FFFFFF"/>
            <w:vAlign w:val="center"/>
          </w:tcPr>
          <w:p w:rsidR="00885A55" w:rsidRPr="0094242E" w:rsidRDefault="00885A55" w:rsidP="00DA6A07">
            <w:r w:rsidRPr="0094242E">
              <w:t>Охват населения телевизионным вещанием</w:t>
            </w:r>
          </w:p>
        </w:tc>
        <w:tc>
          <w:tcPr>
            <w:tcW w:w="1315" w:type="dxa"/>
            <w:shd w:val="clear" w:color="auto" w:fill="FFFFFF"/>
            <w:vAlign w:val="center"/>
          </w:tcPr>
          <w:p w:rsidR="00885A55" w:rsidRPr="0094242E" w:rsidRDefault="00885A55" w:rsidP="00DA6A07">
            <w:pPr>
              <w:jc w:val="center"/>
            </w:pPr>
            <w:r w:rsidRPr="0094242E">
              <w:t>% населения</w:t>
            </w:r>
          </w:p>
        </w:tc>
        <w:tc>
          <w:tcPr>
            <w:tcW w:w="1316" w:type="dxa"/>
            <w:shd w:val="clear" w:color="auto" w:fill="FFFFFF"/>
            <w:vAlign w:val="center"/>
          </w:tcPr>
          <w:p w:rsidR="00885A55" w:rsidRPr="0094242E" w:rsidRDefault="00885A55" w:rsidP="00DA6A07">
            <w:pPr>
              <w:jc w:val="center"/>
            </w:pPr>
            <w:r w:rsidRPr="0094242E">
              <w:t>100</w:t>
            </w:r>
          </w:p>
        </w:tc>
        <w:tc>
          <w:tcPr>
            <w:tcW w:w="1316" w:type="dxa"/>
            <w:shd w:val="clear" w:color="auto" w:fill="FFFFFF"/>
            <w:vAlign w:val="center"/>
          </w:tcPr>
          <w:p w:rsidR="00885A55" w:rsidRPr="0094242E" w:rsidRDefault="00885A55" w:rsidP="00DA6A07">
            <w:pPr>
              <w:jc w:val="center"/>
            </w:pPr>
            <w:r w:rsidRPr="0094242E">
              <w:t>100</w:t>
            </w:r>
          </w:p>
        </w:tc>
      </w:tr>
      <w:tr w:rsidR="00885A55" w:rsidRPr="0094242E" w:rsidTr="00DA6A07">
        <w:tblPrEx>
          <w:tblCellMar>
            <w:left w:w="40" w:type="dxa"/>
            <w:right w:w="40" w:type="dxa"/>
          </w:tblCellMar>
        </w:tblPrEx>
        <w:trPr>
          <w:trHeight w:val="127"/>
          <w:jc w:val="center"/>
        </w:trPr>
        <w:tc>
          <w:tcPr>
            <w:tcW w:w="996" w:type="dxa"/>
            <w:shd w:val="clear" w:color="auto" w:fill="FFFFFF"/>
            <w:vAlign w:val="center"/>
          </w:tcPr>
          <w:p w:rsidR="00885A55" w:rsidRPr="0094242E" w:rsidRDefault="00885A55" w:rsidP="00DA6A07">
            <w:pPr>
              <w:jc w:val="center"/>
            </w:pPr>
            <w:r w:rsidRPr="0094242E">
              <w:t>6.4.2</w:t>
            </w:r>
          </w:p>
        </w:tc>
        <w:tc>
          <w:tcPr>
            <w:tcW w:w="4860" w:type="dxa"/>
            <w:shd w:val="clear" w:color="auto" w:fill="FFFFFF"/>
            <w:vAlign w:val="center"/>
          </w:tcPr>
          <w:p w:rsidR="00885A55" w:rsidRPr="0094242E" w:rsidRDefault="00885A55" w:rsidP="00DA6A07">
            <w:r w:rsidRPr="0094242E">
              <w:t>Обеспеченность населения телефонной сетью общего пользования</w:t>
            </w:r>
          </w:p>
        </w:tc>
        <w:tc>
          <w:tcPr>
            <w:tcW w:w="1315" w:type="dxa"/>
            <w:shd w:val="clear" w:color="auto" w:fill="FFFFFF"/>
            <w:vAlign w:val="center"/>
          </w:tcPr>
          <w:p w:rsidR="00885A55" w:rsidRPr="0094242E" w:rsidRDefault="00885A55" w:rsidP="00DA6A07">
            <w:pPr>
              <w:ind w:left="-108" w:right="-108" w:firstLine="108"/>
              <w:jc w:val="center"/>
            </w:pPr>
            <w:r w:rsidRPr="0094242E">
              <w:t>номеров на 100 семей</w:t>
            </w:r>
          </w:p>
        </w:tc>
        <w:tc>
          <w:tcPr>
            <w:tcW w:w="1316" w:type="dxa"/>
            <w:shd w:val="clear" w:color="auto" w:fill="FFFFFF"/>
            <w:vAlign w:val="center"/>
          </w:tcPr>
          <w:p w:rsidR="00885A55" w:rsidRPr="0094242E" w:rsidRDefault="00885A55" w:rsidP="00DA6A07">
            <w:pPr>
              <w:jc w:val="center"/>
            </w:pPr>
            <w:r w:rsidRPr="0094242E">
              <w:t>63</w:t>
            </w:r>
          </w:p>
        </w:tc>
        <w:tc>
          <w:tcPr>
            <w:tcW w:w="1316" w:type="dxa"/>
            <w:shd w:val="clear" w:color="auto" w:fill="FFFFFF"/>
            <w:vAlign w:val="center"/>
          </w:tcPr>
          <w:p w:rsidR="00885A55" w:rsidRPr="0094242E" w:rsidRDefault="00885A55" w:rsidP="00DA6A07">
            <w:pPr>
              <w:jc w:val="center"/>
            </w:pPr>
            <w:r w:rsidRPr="0094242E">
              <w:t>100</w:t>
            </w:r>
          </w:p>
        </w:tc>
      </w:tr>
      <w:tr w:rsidR="00885A55" w:rsidRPr="0094242E" w:rsidTr="00DA6A07">
        <w:tblPrEx>
          <w:tblCellMar>
            <w:left w:w="40" w:type="dxa"/>
            <w:right w:w="40" w:type="dxa"/>
          </w:tblCellMar>
        </w:tblPrEx>
        <w:trPr>
          <w:trHeight w:val="127"/>
          <w:jc w:val="center"/>
        </w:trPr>
        <w:tc>
          <w:tcPr>
            <w:tcW w:w="996" w:type="dxa"/>
            <w:shd w:val="clear" w:color="auto" w:fill="FFFFFF"/>
            <w:vAlign w:val="center"/>
          </w:tcPr>
          <w:p w:rsidR="00885A55" w:rsidRPr="0094242E" w:rsidRDefault="00885A55" w:rsidP="00DA6A07">
            <w:pPr>
              <w:snapToGrid w:val="0"/>
              <w:jc w:val="center"/>
            </w:pPr>
            <w:r w:rsidRPr="0094242E">
              <w:t>6.4.3</w:t>
            </w:r>
          </w:p>
        </w:tc>
        <w:tc>
          <w:tcPr>
            <w:tcW w:w="4860" w:type="dxa"/>
            <w:shd w:val="clear" w:color="auto" w:fill="FFFFFF"/>
            <w:vAlign w:val="center"/>
          </w:tcPr>
          <w:p w:rsidR="00885A55" w:rsidRPr="0094242E" w:rsidRDefault="00885A55" w:rsidP="00DA6A07">
            <w:r w:rsidRPr="0094242E">
              <w:t>Расчетное количество телефонов</w:t>
            </w:r>
          </w:p>
        </w:tc>
        <w:tc>
          <w:tcPr>
            <w:tcW w:w="1315" w:type="dxa"/>
            <w:shd w:val="clear" w:color="auto" w:fill="FFFFFF"/>
            <w:vAlign w:val="center"/>
          </w:tcPr>
          <w:p w:rsidR="00885A55" w:rsidRPr="0094242E" w:rsidRDefault="00885A55" w:rsidP="00DA6A07">
            <w:pPr>
              <w:snapToGrid w:val="0"/>
              <w:ind w:left="-108" w:right="-108" w:firstLine="108"/>
              <w:jc w:val="center"/>
            </w:pPr>
            <w:r w:rsidRPr="0094242E">
              <w:t>шт.</w:t>
            </w:r>
          </w:p>
        </w:tc>
        <w:tc>
          <w:tcPr>
            <w:tcW w:w="1316" w:type="dxa"/>
            <w:shd w:val="clear" w:color="auto" w:fill="FFFFFF"/>
            <w:vAlign w:val="center"/>
          </w:tcPr>
          <w:p w:rsidR="00885A55" w:rsidRPr="0094242E" w:rsidRDefault="00885A55" w:rsidP="00DA6A07">
            <w:pPr>
              <w:jc w:val="center"/>
            </w:pPr>
            <w:r w:rsidRPr="0094242E">
              <w:t>9915</w:t>
            </w:r>
          </w:p>
        </w:tc>
        <w:tc>
          <w:tcPr>
            <w:tcW w:w="1316" w:type="dxa"/>
            <w:shd w:val="clear" w:color="auto" w:fill="FFFFFF"/>
            <w:vAlign w:val="center"/>
          </w:tcPr>
          <w:p w:rsidR="00885A55" w:rsidRPr="0094242E" w:rsidRDefault="00885A55" w:rsidP="00DA6A07">
            <w:pPr>
              <w:jc w:val="center"/>
            </w:pPr>
            <w:r w:rsidRPr="0094242E">
              <w:t>11708</w:t>
            </w:r>
          </w:p>
        </w:tc>
      </w:tr>
      <w:tr w:rsidR="00885A55" w:rsidRPr="0094242E" w:rsidTr="00DA6A07">
        <w:tblPrEx>
          <w:tblCellMar>
            <w:left w:w="40" w:type="dxa"/>
            <w:right w:w="40" w:type="dxa"/>
          </w:tblCellMar>
        </w:tblPrEx>
        <w:trPr>
          <w:trHeight w:val="127"/>
          <w:jc w:val="center"/>
        </w:trPr>
        <w:tc>
          <w:tcPr>
            <w:tcW w:w="996" w:type="dxa"/>
            <w:shd w:val="clear" w:color="auto" w:fill="FFFFFF"/>
            <w:vAlign w:val="center"/>
          </w:tcPr>
          <w:p w:rsidR="00885A55" w:rsidRPr="0094242E" w:rsidRDefault="00885A55" w:rsidP="00DA6A07">
            <w:pPr>
              <w:snapToGrid w:val="0"/>
              <w:jc w:val="center"/>
            </w:pPr>
          </w:p>
        </w:tc>
        <w:tc>
          <w:tcPr>
            <w:tcW w:w="4860" w:type="dxa"/>
            <w:shd w:val="clear" w:color="auto" w:fill="FFFFFF"/>
            <w:vAlign w:val="center"/>
          </w:tcPr>
          <w:p w:rsidR="00885A55" w:rsidRPr="0094242E" w:rsidRDefault="00885A55" w:rsidP="00DA6A07">
            <w:r w:rsidRPr="0094242E">
              <w:t>в т.ч. по жилому сектору</w:t>
            </w:r>
          </w:p>
        </w:tc>
        <w:tc>
          <w:tcPr>
            <w:tcW w:w="1315" w:type="dxa"/>
            <w:shd w:val="clear" w:color="auto" w:fill="FFFFFF"/>
            <w:vAlign w:val="center"/>
          </w:tcPr>
          <w:p w:rsidR="00885A55" w:rsidRPr="0094242E" w:rsidRDefault="00885A55" w:rsidP="00DA6A07">
            <w:pPr>
              <w:snapToGrid w:val="0"/>
              <w:ind w:left="-108" w:right="-108" w:firstLine="108"/>
              <w:jc w:val="center"/>
            </w:pPr>
            <w:r w:rsidRPr="0094242E">
              <w:t>шт.</w:t>
            </w:r>
          </w:p>
        </w:tc>
        <w:tc>
          <w:tcPr>
            <w:tcW w:w="1316" w:type="dxa"/>
            <w:shd w:val="clear" w:color="auto" w:fill="FFFFFF"/>
            <w:vAlign w:val="center"/>
          </w:tcPr>
          <w:p w:rsidR="00885A55" w:rsidRPr="0094242E" w:rsidRDefault="00885A55" w:rsidP="00DA6A07">
            <w:pPr>
              <w:jc w:val="center"/>
            </w:pPr>
            <w:r w:rsidRPr="0094242E">
              <w:t>7649</w:t>
            </w:r>
          </w:p>
        </w:tc>
        <w:tc>
          <w:tcPr>
            <w:tcW w:w="1316" w:type="dxa"/>
            <w:shd w:val="clear" w:color="auto" w:fill="FFFFFF"/>
            <w:vAlign w:val="center"/>
          </w:tcPr>
          <w:p w:rsidR="00885A55" w:rsidRPr="0094242E" w:rsidRDefault="00885A55" w:rsidP="00DA6A07">
            <w:pPr>
              <w:jc w:val="center"/>
            </w:pPr>
            <w:r w:rsidRPr="0094242E">
              <w:t>9081</w:t>
            </w:r>
          </w:p>
        </w:tc>
      </w:tr>
      <w:tr w:rsidR="00885A55" w:rsidRPr="0094242E" w:rsidTr="00DA6A07">
        <w:tblPrEx>
          <w:tblCellMar>
            <w:left w:w="40" w:type="dxa"/>
            <w:right w:w="40" w:type="dxa"/>
          </w:tblCellMar>
        </w:tblPrEx>
        <w:trPr>
          <w:trHeight w:val="127"/>
          <w:jc w:val="center"/>
        </w:trPr>
        <w:tc>
          <w:tcPr>
            <w:tcW w:w="996" w:type="dxa"/>
            <w:shd w:val="clear" w:color="auto" w:fill="FFFFFF"/>
            <w:vAlign w:val="center"/>
          </w:tcPr>
          <w:p w:rsidR="00885A55" w:rsidRPr="0094242E" w:rsidRDefault="00885A55" w:rsidP="00DA6A07">
            <w:pPr>
              <w:snapToGrid w:val="0"/>
              <w:jc w:val="center"/>
            </w:pPr>
          </w:p>
        </w:tc>
        <w:tc>
          <w:tcPr>
            <w:tcW w:w="4860" w:type="dxa"/>
            <w:shd w:val="clear" w:color="auto" w:fill="FFFFFF"/>
            <w:vAlign w:val="center"/>
          </w:tcPr>
          <w:p w:rsidR="00885A55" w:rsidRPr="0094242E" w:rsidRDefault="00885A55" w:rsidP="00DA6A07"/>
        </w:tc>
        <w:tc>
          <w:tcPr>
            <w:tcW w:w="1315" w:type="dxa"/>
            <w:shd w:val="clear" w:color="auto" w:fill="FFFFFF"/>
            <w:vAlign w:val="center"/>
          </w:tcPr>
          <w:p w:rsidR="00885A55" w:rsidRPr="0094242E" w:rsidRDefault="00885A55" w:rsidP="00DA6A07">
            <w:pPr>
              <w:snapToGrid w:val="0"/>
              <w:ind w:left="-108" w:right="-108" w:firstLine="108"/>
              <w:jc w:val="center"/>
            </w:pPr>
          </w:p>
        </w:tc>
        <w:tc>
          <w:tcPr>
            <w:tcW w:w="1316" w:type="dxa"/>
            <w:shd w:val="clear" w:color="auto" w:fill="FFFFFF"/>
            <w:vAlign w:val="center"/>
          </w:tcPr>
          <w:p w:rsidR="00885A55" w:rsidRPr="0094242E" w:rsidRDefault="00885A55" w:rsidP="00DA6A07">
            <w:pPr>
              <w:jc w:val="center"/>
            </w:pPr>
          </w:p>
        </w:tc>
        <w:tc>
          <w:tcPr>
            <w:tcW w:w="1316" w:type="dxa"/>
            <w:shd w:val="clear" w:color="auto" w:fill="FFFFFF"/>
            <w:vAlign w:val="center"/>
          </w:tcPr>
          <w:p w:rsidR="00885A55" w:rsidRPr="0094242E" w:rsidRDefault="00885A55" w:rsidP="00DA6A07">
            <w:pPr>
              <w:jc w:val="center"/>
            </w:pPr>
          </w:p>
        </w:tc>
      </w:tr>
      <w:tr w:rsidR="00885A55" w:rsidRPr="0094242E" w:rsidTr="00DA6A07">
        <w:tblPrEx>
          <w:tblCellMar>
            <w:left w:w="40" w:type="dxa"/>
            <w:right w:w="40" w:type="dxa"/>
          </w:tblCellMar>
        </w:tblPrEx>
        <w:trPr>
          <w:trHeight w:val="127"/>
          <w:jc w:val="center"/>
        </w:trPr>
        <w:tc>
          <w:tcPr>
            <w:tcW w:w="996" w:type="dxa"/>
            <w:shd w:val="clear" w:color="auto" w:fill="FFFFFF"/>
            <w:vAlign w:val="center"/>
          </w:tcPr>
          <w:p w:rsidR="00885A55" w:rsidRPr="0094242E" w:rsidRDefault="00885A55" w:rsidP="00DA6A07">
            <w:pPr>
              <w:snapToGrid w:val="0"/>
              <w:jc w:val="center"/>
              <w:rPr>
                <w:b/>
                <w:u w:val="single"/>
              </w:rPr>
            </w:pPr>
            <w:r w:rsidRPr="0094242E">
              <w:rPr>
                <w:b/>
                <w:u w:val="single"/>
              </w:rPr>
              <w:t>6.5.</w:t>
            </w:r>
          </w:p>
        </w:tc>
        <w:tc>
          <w:tcPr>
            <w:tcW w:w="4860" w:type="dxa"/>
            <w:shd w:val="clear" w:color="auto" w:fill="FFFFFF"/>
            <w:vAlign w:val="center"/>
          </w:tcPr>
          <w:p w:rsidR="00885A55" w:rsidRPr="0094242E" w:rsidRDefault="00885A55" w:rsidP="00DA6A07">
            <w:pPr>
              <w:rPr>
                <w:b/>
                <w:u w:val="single"/>
              </w:rPr>
            </w:pPr>
            <w:r w:rsidRPr="0094242E">
              <w:rPr>
                <w:b/>
                <w:u w:val="single"/>
              </w:rPr>
              <w:t>Теплоснабжение</w:t>
            </w:r>
          </w:p>
        </w:tc>
        <w:tc>
          <w:tcPr>
            <w:tcW w:w="1315" w:type="dxa"/>
            <w:shd w:val="clear" w:color="auto" w:fill="FFFFFF"/>
            <w:vAlign w:val="center"/>
          </w:tcPr>
          <w:p w:rsidR="00885A55" w:rsidRPr="0094242E" w:rsidRDefault="00885A55" w:rsidP="00DA6A07">
            <w:pPr>
              <w:snapToGrid w:val="0"/>
              <w:ind w:left="-108" w:right="-108" w:firstLine="108"/>
              <w:jc w:val="center"/>
            </w:pPr>
          </w:p>
        </w:tc>
        <w:tc>
          <w:tcPr>
            <w:tcW w:w="1316" w:type="dxa"/>
            <w:shd w:val="clear" w:color="auto" w:fill="FFFFFF"/>
            <w:vAlign w:val="center"/>
          </w:tcPr>
          <w:p w:rsidR="00885A55" w:rsidRPr="0094242E" w:rsidRDefault="00885A55" w:rsidP="00DA6A07">
            <w:pPr>
              <w:jc w:val="center"/>
            </w:pPr>
          </w:p>
        </w:tc>
        <w:tc>
          <w:tcPr>
            <w:tcW w:w="1316" w:type="dxa"/>
            <w:shd w:val="clear" w:color="auto" w:fill="FFFFFF"/>
            <w:vAlign w:val="center"/>
          </w:tcPr>
          <w:p w:rsidR="00885A55" w:rsidRPr="0094242E" w:rsidRDefault="00885A55" w:rsidP="00DA6A07">
            <w:pPr>
              <w:jc w:val="center"/>
            </w:pPr>
          </w:p>
        </w:tc>
      </w:tr>
      <w:tr w:rsidR="00885A55" w:rsidRPr="0094242E" w:rsidTr="00DA6A07">
        <w:tblPrEx>
          <w:tblCellMar>
            <w:left w:w="40" w:type="dxa"/>
            <w:right w:w="40" w:type="dxa"/>
          </w:tblCellMar>
        </w:tblPrEx>
        <w:trPr>
          <w:trHeight w:val="127"/>
          <w:jc w:val="center"/>
        </w:trPr>
        <w:tc>
          <w:tcPr>
            <w:tcW w:w="996" w:type="dxa"/>
            <w:shd w:val="clear" w:color="auto" w:fill="D9D9D9"/>
            <w:vAlign w:val="center"/>
          </w:tcPr>
          <w:p w:rsidR="00885A55" w:rsidRPr="0094242E" w:rsidRDefault="00885A55" w:rsidP="00DA6A07">
            <w:pPr>
              <w:jc w:val="center"/>
            </w:pPr>
          </w:p>
        </w:tc>
        <w:tc>
          <w:tcPr>
            <w:tcW w:w="4860" w:type="dxa"/>
            <w:shd w:val="clear" w:color="auto" w:fill="D9D9D9"/>
            <w:vAlign w:val="center"/>
          </w:tcPr>
          <w:p w:rsidR="00885A55" w:rsidRPr="0094242E" w:rsidRDefault="00885A55" w:rsidP="00DA6A07">
            <w:r w:rsidRPr="0094242E">
              <w:rPr>
                <w:b/>
              </w:rPr>
              <w:t>Новотитаровского сельского поселения</w:t>
            </w:r>
          </w:p>
        </w:tc>
        <w:tc>
          <w:tcPr>
            <w:tcW w:w="1315" w:type="dxa"/>
            <w:shd w:val="clear" w:color="auto" w:fill="D9D9D9"/>
            <w:vAlign w:val="center"/>
          </w:tcPr>
          <w:p w:rsidR="00885A55" w:rsidRPr="0094242E" w:rsidRDefault="00885A55" w:rsidP="00DA6A07">
            <w:pPr>
              <w:jc w:val="center"/>
            </w:pPr>
          </w:p>
        </w:tc>
        <w:tc>
          <w:tcPr>
            <w:tcW w:w="1316" w:type="dxa"/>
            <w:shd w:val="clear" w:color="auto" w:fill="D9D9D9"/>
            <w:vAlign w:val="center"/>
          </w:tcPr>
          <w:p w:rsidR="00885A55" w:rsidRPr="0094242E" w:rsidRDefault="00885A55" w:rsidP="00DA6A07">
            <w:pPr>
              <w:jc w:val="center"/>
            </w:pPr>
          </w:p>
        </w:tc>
        <w:tc>
          <w:tcPr>
            <w:tcW w:w="1316" w:type="dxa"/>
            <w:shd w:val="clear" w:color="auto" w:fill="D9D9D9"/>
            <w:vAlign w:val="center"/>
          </w:tcPr>
          <w:p w:rsidR="00885A55" w:rsidRPr="0094242E" w:rsidRDefault="00885A55" w:rsidP="00DA6A07">
            <w:pPr>
              <w:jc w:val="center"/>
            </w:pPr>
          </w:p>
        </w:tc>
      </w:tr>
      <w:tr w:rsidR="00885A55" w:rsidRPr="0094242E" w:rsidTr="00DA6A07">
        <w:tblPrEx>
          <w:tblCellMar>
            <w:left w:w="40" w:type="dxa"/>
            <w:right w:w="40" w:type="dxa"/>
          </w:tblCellMar>
        </w:tblPrEx>
        <w:trPr>
          <w:trHeight w:val="127"/>
          <w:jc w:val="center"/>
        </w:trPr>
        <w:tc>
          <w:tcPr>
            <w:tcW w:w="996" w:type="dxa"/>
            <w:shd w:val="clear" w:color="auto" w:fill="FFFFFF"/>
            <w:vAlign w:val="center"/>
          </w:tcPr>
          <w:p w:rsidR="00885A55" w:rsidRPr="0094242E" w:rsidRDefault="00885A55" w:rsidP="00DA6A07">
            <w:pPr>
              <w:jc w:val="center"/>
              <w:rPr>
                <w:bCs/>
              </w:rPr>
            </w:pPr>
            <w:r w:rsidRPr="0094242E">
              <w:t>6.5.</w:t>
            </w:r>
            <w:r w:rsidRPr="0094242E">
              <w:rPr>
                <w:bCs/>
              </w:rPr>
              <w:t>1</w:t>
            </w:r>
          </w:p>
        </w:tc>
        <w:tc>
          <w:tcPr>
            <w:tcW w:w="4860" w:type="dxa"/>
            <w:shd w:val="clear" w:color="auto" w:fill="FFFFFF"/>
            <w:vAlign w:val="center"/>
          </w:tcPr>
          <w:p w:rsidR="00885A55" w:rsidRPr="0094242E" w:rsidRDefault="00885A55" w:rsidP="00DA6A07">
            <w:pPr>
              <w:ind w:firstLine="34"/>
            </w:pPr>
            <w:r w:rsidRPr="0094242E">
              <w:t>Потребление тепла</w:t>
            </w:r>
          </w:p>
        </w:tc>
        <w:tc>
          <w:tcPr>
            <w:tcW w:w="1315" w:type="dxa"/>
            <w:shd w:val="clear" w:color="auto" w:fill="FFFFFF"/>
            <w:vAlign w:val="center"/>
          </w:tcPr>
          <w:p w:rsidR="00885A55" w:rsidRPr="0094242E" w:rsidRDefault="00885A55" w:rsidP="00DA6A07">
            <w:pPr>
              <w:ind w:left="-108" w:right="-108"/>
              <w:jc w:val="center"/>
            </w:pPr>
            <w:r w:rsidRPr="0094242E">
              <w:t>млн. Гкал/год</w:t>
            </w:r>
          </w:p>
        </w:tc>
        <w:tc>
          <w:tcPr>
            <w:tcW w:w="1316" w:type="dxa"/>
            <w:shd w:val="clear" w:color="auto" w:fill="FFFFFF"/>
            <w:vAlign w:val="center"/>
          </w:tcPr>
          <w:p w:rsidR="00885A55" w:rsidRPr="0094242E" w:rsidRDefault="00885A55" w:rsidP="00DA6A07">
            <w:pPr>
              <w:ind w:left="-108" w:right="-108" w:firstLine="34"/>
              <w:jc w:val="center"/>
            </w:pPr>
            <w:r w:rsidRPr="0094242E">
              <w:t>0,0211446</w:t>
            </w:r>
          </w:p>
        </w:tc>
        <w:tc>
          <w:tcPr>
            <w:tcW w:w="1316" w:type="dxa"/>
            <w:shd w:val="clear" w:color="auto" w:fill="FFFFFF"/>
            <w:vAlign w:val="center"/>
          </w:tcPr>
          <w:p w:rsidR="00885A55" w:rsidRPr="0094242E" w:rsidRDefault="00885A55" w:rsidP="00DA6A07">
            <w:pPr>
              <w:ind w:right="-57" w:firstLine="34"/>
              <w:jc w:val="center"/>
            </w:pPr>
            <w:r w:rsidRPr="0094242E">
              <w:t>0,0812003</w:t>
            </w:r>
          </w:p>
        </w:tc>
      </w:tr>
      <w:tr w:rsidR="00885A55" w:rsidRPr="0094242E" w:rsidTr="00DA6A07">
        <w:tblPrEx>
          <w:tblCellMar>
            <w:left w:w="40" w:type="dxa"/>
            <w:right w:w="40" w:type="dxa"/>
          </w:tblCellMar>
        </w:tblPrEx>
        <w:trPr>
          <w:trHeight w:val="127"/>
          <w:jc w:val="center"/>
        </w:trPr>
        <w:tc>
          <w:tcPr>
            <w:tcW w:w="996" w:type="dxa"/>
            <w:shd w:val="clear" w:color="auto" w:fill="FFFFFF"/>
            <w:vAlign w:val="center"/>
          </w:tcPr>
          <w:p w:rsidR="00885A55" w:rsidRPr="0094242E" w:rsidRDefault="00885A55" w:rsidP="00DA6A07">
            <w:pPr>
              <w:jc w:val="center"/>
              <w:rPr>
                <w:bCs/>
              </w:rPr>
            </w:pPr>
          </w:p>
        </w:tc>
        <w:tc>
          <w:tcPr>
            <w:tcW w:w="4860" w:type="dxa"/>
            <w:shd w:val="clear" w:color="auto" w:fill="FFFFFF"/>
            <w:vAlign w:val="center"/>
          </w:tcPr>
          <w:p w:rsidR="00885A55" w:rsidRPr="0094242E" w:rsidRDefault="00885A55" w:rsidP="00DA6A07">
            <w:pPr>
              <w:ind w:firstLine="34"/>
            </w:pPr>
            <w:r w:rsidRPr="0094242E">
              <w:t>- в т.ч. на коммунально-бытовые нужды</w:t>
            </w:r>
          </w:p>
        </w:tc>
        <w:tc>
          <w:tcPr>
            <w:tcW w:w="1315" w:type="dxa"/>
            <w:shd w:val="clear" w:color="auto" w:fill="FFFFFF"/>
            <w:vAlign w:val="center"/>
          </w:tcPr>
          <w:p w:rsidR="00885A55" w:rsidRPr="0094242E" w:rsidRDefault="00885A55" w:rsidP="00DA6A07">
            <w:pPr>
              <w:ind w:left="-108" w:right="-108"/>
              <w:jc w:val="center"/>
            </w:pPr>
            <w:r w:rsidRPr="0094242E">
              <w:t>млн. Гкал/год</w:t>
            </w:r>
          </w:p>
        </w:tc>
        <w:tc>
          <w:tcPr>
            <w:tcW w:w="1316" w:type="dxa"/>
            <w:shd w:val="clear" w:color="auto" w:fill="FFFFFF"/>
            <w:vAlign w:val="center"/>
          </w:tcPr>
          <w:p w:rsidR="00885A55" w:rsidRPr="0094242E" w:rsidRDefault="00885A55" w:rsidP="00DA6A07">
            <w:pPr>
              <w:ind w:left="-108" w:right="-108" w:firstLine="34"/>
              <w:jc w:val="center"/>
            </w:pPr>
            <w:r w:rsidRPr="0094242E">
              <w:t>0,0211446</w:t>
            </w:r>
          </w:p>
        </w:tc>
        <w:tc>
          <w:tcPr>
            <w:tcW w:w="1316" w:type="dxa"/>
            <w:shd w:val="clear" w:color="auto" w:fill="FFFFFF"/>
            <w:vAlign w:val="center"/>
          </w:tcPr>
          <w:p w:rsidR="00885A55" w:rsidRPr="0094242E" w:rsidRDefault="00885A55" w:rsidP="00DA6A07">
            <w:pPr>
              <w:ind w:right="-57" w:firstLine="34"/>
              <w:jc w:val="center"/>
            </w:pPr>
            <w:r w:rsidRPr="0094242E">
              <w:t>0,0812003</w:t>
            </w:r>
          </w:p>
        </w:tc>
      </w:tr>
      <w:tr w:rsidR="00885A55" w:rsidRPr="0094242E" w:rsidTr="00DA6A07">
        <w:tblPrEx>
          <w:tblCellMar>
            <w:left w:w="40" w:type="dxa"/>
            <w:right w:w="40" w:type="dxa"/>
          </w:tblCellMar>
        </w:tblPrEx>
        <w:trPr>
          <w:trHeight w:val="127"/>
          <w:jc w:val="center"/>
        </w:trPr>
        <w:tc>
          <w:tcPr>
            <w:tcW w:w="996" w:type="dxa"/>
            <w:shd w:val="clear" w:color="auto" w:fill="FFFFFF"/>
            <w:vAlign w:val="center"/>
          </w:tcPr>
          <w:p w:rsidR="00885A55" w:rsidRPr="0094242E" w:rsidRDefault="00885A55" w:rsidP="00DA6A07">
            <w:pPr>
              <w:jc w:val="center"/>
              <w:rPr>
                <w:bCs/>
              </w:rPr>
            </w:pPr>
            <w:r w:rsidRPr="0094242E">
              <w:t>6.5.</w:t>
            </w:r>
            <w:r w:rsidRPr="0094242E">
              <w:rPr>
                <w:bCs/>
              </w:rPr>
              <w:t>2</w:t>
            </w:r>
          </w:p>
        </w:tc>
        <w:tc>
          <w:tcPr>
            <w:tcW w:w="4860" w:type="dxa"/>
            <w:shd w:val="clear" w:color="auto" w:fill="FFFFFF"/>
            <w:vAlign w:val="center"/>
          </w:tcPr>
          <w:p w:rsidR="00885A55" w:rsidRPr="0094242E" w:rsidRDefault="00885A55" w:rsidP="00DA6A07">
            <w:pPr>
              <w:ind w:firstLine="34"/>
            </w:pPr>
            <w:r w:rsidRPr="0094242E">
              <w:t>Производительность централизованных источников теплоснабжения - всего:</w:t>
            </w:r>
          </w:p>
        </w:tc>
        <w:tc>
          <w:tcPr>
            <w:tcW w:w="1315" w:type="dxa"/>
            <w:shd w:val="clear" w:color="auto" w:fill="FFFFFF"/>
            <w:vAlign w:val="center"/>
          </w:tcPr>
          <w:p w:rsidR="00885A55" w:rsidRPr="0094242E" w:rsidRDefault="00885A55" w:rsidP="00DA6A07">
            <w:pPr>
              <w:ind w:left="-108" w:right="-108"/>
              <w:jc w:val="center"/>
            </w:pPr>
            <w:r w:rsidRPr="0094242E">
              <w:t>Гкал/ч</w:t>
            </w:r>
          </w:p>
        </w:tc>
        <w:tc>
          <w:tcPr>
            <w:tcW w:w="1316" w:type="dxa"/>
            <w:shd w:val="clear" w:color="auto" w:fill="FFFFFF"/>
            <w:vAlign w:val="center"/>
          </w:tcPr>
          <w:p w:rsidR="00885A55" w:rsidRPr="0094242E" w:rsidRDefault="00885A55" w:rsidP="00DA6A07">
            <w:pPr>
              <w:ind w:right="141" w:firstLine="34"/>
              <w:jc w:val="center"/>
            </w:pPr>
            <w:r w:rsidRPr="0094242E">
              <w:t>10,44</w:t>
            </w:r>
          </w:p>
        </w:tc>
        <w:tc>
          <w:tcPr>
            <w:tcW w:w="1316" w:type="dxa"/>
            <w:shd w:val="clear" w:color="auto" w:fill="FFFFFF"/>
            <w:vAlign w:val="center"/>
          </w:tcPr>
          <w:p w:rsidR="00885A55" w:rsidRPr="0094242E" w:rsidRDefault="00885A55" w:rsidP="00DA6A07">
            <w:pPr>
              <w:ind w:firstLine="34"/>
              <w:jc w:val="center"/>
            </w:pPr>
            <w:r w:rsidRPr="0094242E">
              <w:t>44,56</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rPr>
                <w:bCs/>
              </w:rPr>
            </w:pPr>
          </w:p>
        </w:tc>
        <w:tc>
          <w:tcPr>
            <w:tcW w:w="4860" w:type="dxa"/>
            <w:shd w:val="clear" w:color="auto" w:fill="FFFFFF"/>
            <w:vAlign w:val="center"/>
          </w:tcPr>
          <w:p w:rsidR="00885A55" w:rsidRPr="0094242E" w:rsidRDefault="00885A55" w:rsidP="00DA6A07">
            <w:pPr>
              <w:ind w:firstLine="34"/>
            </w:pPr>
            <w:r w:rsidRPr="0094242E">
              <w:t>- в т.ч.: - ТЭЦ</w:t>
            </w:r>
          </w:p>
        </w:tc>
        <w:tc>
          <w:tcPr>
            <w:tcW w:w="1315" w:type="dxa"/>
            <w:shd w:val="clear" w:color="auto" w:fill="FFFFFF"/>
            <w:vAlign w:val="center"/>
          </w:tcPr>
          <w:p w:rsidR="00885A55" w:rsidRPr="0094242E" w:rsidRDefault="00885A55" w:rsidP="00DA6A07">
            <w:pPr>
              <w:ind w:left="-108" w:right="-108"/>
              <w:jc w:val="center"/>
            </w:pPr>
            <w:r w:rsidRPr="0094242E">
              <w:t>Гкал/ч</w:t>
            </w:r>
          </w:p>
        </w:tc>
        <w:tc>
          <w:tcPr>
            <w:tcW w:w="1316" w:type="dxa"/>
            <w:shd w:val="clear" w:color="auto" w:fill="FFFFFF"/>
            <w:vAlign w:val="center"/>
          </w:tcPr>
          <w:p w:rsidR="00885A55" w:rsidRPr="0094242E" w:rsidRDefault="00885A55" w:rsidP="00DA6A07">
            <w:pPr>
              <w:ind w:right="141" w:firstLine="34"/>
              <w:jc w:val="center"/>
            </w:pPr>
            <w:r w:rsidRPr="0094242E">
              <w:t>-</w:t>
            </w:r>
          </w:p>
        </w:tc>
        <w:tc>
          <w:tcPr>
            <w:tcW w:w="1316" w:type="dxa"/>
            <w:shd w:val="clear" w:color="auto" w:fill="FFFFFF"/>
            <w:vAlign w:val="center"/>
          </w:tcPr>
          <w:p w:rsidR="00885A55" w:rsidRPr="0094242E" w:rsidRDefault="00885A55" w:rsidP="00DA6A07">
            <w:pPr>
              <w:ind w:firstLine="34"/>
              <w:jc w:val="center"/>
            </w:pPr>
            <w:r w:rsidRPr="0094242E">
              <w:t>-</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rPr>
                <w:bCs/>
              </w:rPr>
            </w:pPr>
          </w:p>
        </w:tc>
        <w:tc>
          <w:tcPr>
            <w:tcW w:w="4860" w:type="dxa"/>
            <w:shd w:val="clear" w:color="auto" w:fill="FFFFFF"/>
            <w:vAlign w:val="center"/>
          </w:tcPr>
          <w:p w:rsidR="00885A55" w:rsidRPr="0094242E" w:rsidRDefault="00885A55" w:rsidP="00DA6A07">
            <w:pPr>
              <w:ind w:firstLine="34"/>
            </w:pPr>
            <w:r w:rsidRPr="0094242E">
              <w:t>- районные котельные</w:t>
            </w:r>
          </w:p>
        </w:tc>
        <w:tc>
          <w:tcPr>
            <w:tcW w:w="1315" w:type="dxa"/>
            <w:shd w:val="clear" w:color="auto" w:fill="FFFFFF"/>
            <w:vAlign w:val="center"/>
          </w:tcPr>
          <w:p w:rsidR="00885A55" w:rsidRPr="0094242E" w:rsidRDefault="00885A55" w:rsidP="00DA6A07">
            <w:pPr>
              <w:ind w:left="-108" w:right="-108"/>
              <w:jc w:val="center"/>
            </w:pPr>
            <w:r w:rsidRPr="0094242E">
              <w:t>Гкал/ч</w:t>
            </w:r>
          </w:p>
        </w:tc>
        <w:tc>
          <w:tcPr>
            <w:tcW w:w="1316" w:type="dxa"/>
            <w:shd w:val="clear" w:color="auto" w:fill="FFFFFF"/>
            <w:vAlign w:val="center"/>
          </w:tcPr>
          <w:p w:rsidR="00885A55" w:rsidRPr="0094242E" w:rsidRDefault="00885A55" w:rsidP="00DA6A07">
            <w:pPr>
              <w:ind w:right="141" w:firstLine="34"/>
              <w:jc w:val="center"/>
            </w:pPr>
            <w:r w:rsidRPr="0094242E">
              <w:t>10,44</w:t>
            </w:r>
          </w:p>
        </w:tc>
        <w:tc>
          <w:tcPr>
            <w:tcW w:w="1316" w:type="dxa"/>
            <w:shd w:val="clear" w:color="auto" w:fill="FFFFFF"/>
            <w:vAlign w:val="center"/>
          </w:tcPr>
          <w:p w:rsidR="00885A55" w:rsidRPr="0094242E" w:rsidRDefault="00885A55" w:rsidP="00DA6A07">
            <w:pPr>
              <w:ind w:firstLine="34"/>
              <w:jc w:val="center"/>
            </w:pPr>
            <w:r w:rsidRPr="0094242E">
              <w:t>32,97</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rPr>
                <w:bCs/>
              </w:rPr>
            </w:pPr>
          </w:p>
        </w:tc>
        <w:tc>
          <w:tcPr>
            <w:tcW w:w="4860" w:type="dxa"/>
            <w:shd w:val="clear" w:color="auto" w:fill="FFFFFF"/>
            <w:vAlign w:val="center"/>
          </w:tcPr>
          <w:p w:rsidR="00885A55" w:rsidRPr="0094242E" w:rsidRDefault="00885A55" w:rsidP="00DA6A07">
            <w:pPr>
              <w:ind w:firstLine="34"/>
            </w:pPr>
            <w:r w:rsidRPr="0094242E">
              <w:t>- локальные котельные</w:t>
            </w:r>
          </w:p>
        </w:tc>
        <w:tc>
          <w:tcPr>
            <w:tcW w:w="1315" w:type="dxa"/>
            <w:shd w:val="clear" w:color="auto" w:fill="FFFFFF"/>
            <w:vAlign w:val="center"/>
          </w:tcPr>
          <w:p w:rsidR="00885A55" w:rsidRPr="0094242E" w:rsidRDefault="00885A55" w:rsidP="00DA6A07">
            <w:pPr>
              <w:ind w:left="-108" w:right="-108"/>
              <w:jc w:val="center"/>
            </w:pPr>
            <w:r w:rsidRPr="0094242E">
              <w:t>Гкал/ч</w:t>
            </w:r>
          </w:p>
        </w:tc>
        <w:tc>
          <w:tcPr>
            <w:tcW w:w="1316" w:type="dxa"/>
            <w:shd w:val="clear" w:color="auto" w:fill="FFFFFF"/>
            <w:vAlign w:val="center"/>
          </w:tcPr>
          <w:p w:rsidR="00885A55" w:rsidRPr="0094242E" w:rsidRDefault="00885A55" w:rsidP="00DA6A07">
            <w:pPr>
              <w:ind w:firstLine="34"/>
              <w:jc w:val="center"/>
            </w:pPr>
            <w:r w:rsidRPr="0094242E">
              <w:t>-</w:t>
            </w:r>
          </w:p>
        </w:tc>
        <w:tc>
          <w:tcPr>
            <w:tcW w:w="1316" w:type="dxa"/>
            <w:shd w:val="clear" w:color="auto" w:fill="FFFFFF"/>
            <w:vAlign w:val="center"/>
          </w:tcPr>
          <w:p w:rsidR="00885A55" w:rsidRPr="0094242E" w:rsidRDefault="00885A55" w:rsidP="00DA6A07">
            <w:pPr>
              <w:ind w:firstLine="34"/>
              <w:jc w:val="center"/>
            </w:pPr>
            <w:r w:rsidRPr="0094242E">
              <w:t>11,59</w:t>
            </w:r>
          </w:p>
        </w:tc>
      </w:tr>
      <w:tr w:rsidR="00885A55" w:rsidRPr="0094242E" w:rsidTr="00DA6A07">
        <w:tblPrEx>
          <w:tblCellMar>
            <w:left w:w="40" w:type="dxa"/>
            <w:right w:w="40" w:type="dxa"/>
          </w:tblCellMar>
        </w:tblPrEx>
        <w:trPr>
          <w:trHeight w:val="127"/>
          <w:jc w:val="center"/>
        </w:trPr>
        <w:tc>
          <w:tcPr>
            <w:tcW w:w="996" w:type="dxa"/>
            <w:shd w:val="clear" w:color="auto" w:fill="FFFFFF"/>
          </w:tcPr>
          <w:p w:rsidR="00885A55" w:rsidRPr="0094242E" w:rsidRDefault="00885A55" w:rsidP="00DA6A07">
            <w:pPr>
              <w:jc w:val="center"/>
              <w:rPr>
                <w:bCs/>
              </w:rPr>
            </w:pPr>
            <w:r w:rsidRPr="0094242E">
              <w:t>6.5.</w:t>
            </w:r>
            <w:r w:rsidRPr="0094242E">
              <w:rPr>
                <w:bCs/>
              </w:rPr>
              <w:t>3</w:t>
            </w:r>
          </w:p>
        </w:tc>
        <w:tc>
          <w:tcPr>
            <w:tcW w:w="4860" w:type="dxa"/>
            <w:shd w:val="clear" w:color="auto" w:fill="FFFFFF"/>
            <w:vAlign w:val="center"/>
          </w:tcPr>
          <w:p w:rsidR="00885A55" w:rsidRPr="0094242E" w:rsidRDefault="00885A55" w:rsidP="00DA6A07">
            <w:pPr>
              <w:ind w:firstLine="34"/>
            </w:pPr>
            <w:r w:rsidRPr="0094242E">
              <w:t>Протяженность сетей</w:t>
            </w:r>
          </w:p>
        </w:tc>
        <w:tc>
          <w:tcPr>
            <w:tcW w:w="1315" w:type="dxa"/>
            <w:shd w:val="clear" w:color="auto" w:fill="FFFFFF"/>
            <w:vAlign w:val="center"/>
          </w:tcPr>
          <w:p w:rsidR="00885A55" w:rsidRPr="0094242E" w:rsidRDefault="00885A55" w:rsidP="00DA6A07">
            <w:pPr>
              <w:ind w:left="-108" w:right="-108"/>
              <w:jc w:val="center"/>
            </w:pPr>
            <w:r w:rsidRPr="0094242E">
              <w:t>км</w:t>
            </w:r>
          </w:p>
        </w:tc>
        <w:tc>
          <w:tcPr>
            <w:tcW w:w="1316" w:type="dxa"/>
            <w:shd w:val="clear" w:color="auto" w:fill="FFFFFF"/>
            <w:vAlign w:val="center"/>
          </w:tcPr>
          <w:p w:rsidR="00885A55" w:rsidRPr="0094242E" w:rsidRDefault="00885A55" w:rsidP="00DA6A07">
            <w:pPr>
              <w:ind w:firstLine="34"/>
              <w:jc w:val="center"/>
            </w:pPr>
            <w:r w:rsidRPr="0094242E">
              <w:t>7,932</w:t>
            </w:r>
          </w:p>
        </w:tc>
        <w:tc>
          <w:tcPr>
            <w:tcW w:w="1316" w:type="dxa"/>
            <w:shd w:val="clear" w:color="auto" w:fill="FFFFFF"/>
            <w:vAlign w:val="center"/>
          </w:tcPr>
          <w:p w:rsidR="00885A55" w:rsidRPr="0094242E" w:rsidRDefault="00885A55" w:rsidP="00DA6A07">
            <w:pPr>
              <w:ind w:firstLine="34"/>
              <w:jc w:val="center"/>
            </w:pPr>
            <w:r w:rsidRPr="0094242E">
              <w:t>9,689</w:t>
            </w:r>
          </w:p>
        </w:tc>
      </w:tr>
    </w:tbl>
    <w:p w:rsidR="00885A55" w:rsidRPr="0094242E" w:rsidRDefault="00885A55" w:rsidP="00885A55">
      <w:pPr>
        <w:ind w:right="170"/>
        <w:jc w:val="right"/>
        <w:rPr>
          <w:sz w:val="28"/>
        </w:rPr>
      </w:pPr>
    </w:p>
    <w:p w:rsidR="004560FF" w:rsidRPr="00B73861" w:rsidRDefault="00885A55" w:rsidP="004560FF">
      <w:r w:rsidRPr="0094242E">
        <w:rPr>
          <w:b/>
          <w:sz w:val="28"/>
          <w:szCs w:val="28"/>
        </w:rPr>
        <w:br w:type="page"/>
      </w:r>
      <w:bookmarkEnd w:id="61"/>
    </w:p>
    <w:p w:rsidR="004560FF" w:rsidRPr="00B73861" w:rsidRDefault="004560FF" w:rsidP="004560FF">
      <w:pPr>
        <w:pStyle w:val="a7"/>
        <w:rPr>
          <w:color w:val="auto"/>
        </w:rPr>
      </w:pPr>
      <w:bookmarkStart w:id="62" w:name="sub_15"/>
      <w:r w:rsidRPr="00B73861">
        <w:rPr>
          <w:rStyle w:val="a6"/>
          <w:color w:val="auto"/>
        </w:rPr>
        <w:lastRenderedPageBreak/>
        <w:t xml:space="preserve">Приложение </w:t>
      </w:r>
      <w:r w:rsidR="00625672">
        <w:rPr>
          <w:rStyle w:val="a6"/>
          <w:color w:val="auto"/>
        </w:rPr>
        <w:t>3</w:t>
      </w:r>
      <w:r w:rsidRPr="00B73861">
        <w:rPr>
          <w:rStyle w:val="a6"/>
          <w:color w:val="auto"/>
        </w:rPr>
        <w:br/>
        <w:t>к Нормативам градостроительного</w:t>
      </w:r>
      <w:r w:rsidRPr="00B73861">
        <w:rPr>
          <w:rStyle w:val="a6"/>
          <w:color w:val="auto"/>
        </w:rPr>
        <w:br/>
        <w:t>проектирования</w:t>
      </w:r>
      <w:bookmarkEnd w:id="62"/>
      <w:r w:rsidRPr="00B73861">
        <w:rPr>
          <w:rStyle w:val="a6"/>
          <w:color w:val="auto"/>
        </w:rPr>
        <w:t xml:space="preserve"> </w:t>
      </w:r>
      <w:r w:rsidR="00885A55">
        <w:rPr>
          <w:rStyle w:val="a6"/>
          <w:color w:val="auto"/>
        </w:rPr>
        <w:t>Новотитаровского</w:t>
      </w:r>
      <w:r w:rsidRPr="00B73861">
        <w:rPr>
          <w:rStyle w:val="a6"/>
          <w:color w:val="auto"/>
        </w:rPr>
        <w:t xml:space="preserve"> сельского поселения</w:t>
      </w:r>
    </w:p>
    <w:p w:rsidR="004560FF" w:rsidRPr="00B73861" w:rsidRDefault="004560FF" w:rsidP="004560FF"/>
    <w:p w:rsidR="004560FF" w:rsidRPr="00B73861" w:rsidRDefault="004560FF" w:rsidP="004560FF">
      <w:pPr>
        <w:pStyle w:val="a5"/>
        <w:jc w:val="center"/>
        <w:rPr>
          <w:rFonts w:ascii="Times New Roman" w:hAnsi="Times New Roman" w:cs="Times New Roman"/>
          <w:b/>
          <w:sz w:val="24"/>
          <w:szCs w:val="24"/>
        </w:rPr>
      </w:pPr>
      <w:r w:rsidRPr="00B73861">
        <w:rPr>
          <w:rFonts w:ascii="Times New Roman" w:hAnsi="Times New Roman" w:cs="Times New Roman"/>
          <w:b/>
          <w:sz w:val="24"/>
          <w:szCs w:val="24"/>
        </w:rPr>
        <w:t>Структура и типология общественных центров и объектов общественно-деловой зоны</w:t>
      </w:r>
    </w:p>
    <w:p w:rsidR="004560FF" w:rsidRPr="00B73861" w:rsidRDefault="004560FF" w:rsidP="004560FF"/>
    <w:p w:rsidR="004560FF" w:rsidRPr="00B73861" w:rsidRDefault="004560FF" w:rsidP="004560FF"/>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
        <w:gridCol w:w="1612"/>
        <w:gridCol w:w="2797"/>
        <w:gridCol w:w="2520"/>
        <w:gridCol w:w="22"/>
      </w:tblGrid>
      <w:tr w:rsidR="004560FF" w:rsidRPr="00B73861" w:rsidTr="00D27635">
        <w:trPr>
          <w:gridAfter w:val="1"/>
          <w:wAfter w:w="22" w:type="dxa"/>
        </w:trPr>
        <w:tc>
          <w:tcPr>
            <w:tcW w:w="559" w:type="dxa"/>
            <w:vMerge w:val="restart"/>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1612"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 по направлениям</w:t>
            </w:r>
          </w:p>
        </w:tc>
        <w:tc>
          <w:tcPr>
            <w:tcW w:w="5317" w:type="dxa"/>
            <w:gridSpan w:val="2"/>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 общественно-деловой зоны по видам общественных центров и видам обслуживания</w:t>
            </w:r>
          </w:p>
        </w:tc>
      </w:tr>
      <w:tr w:rsidR="004560FF" w:rsidRPr="00B73861" w:rsidTr="00D27635">
        <w:trPr>
          <w:gridAfter w:val="1"/>
          <w:wAfter w:w="22" w:type="dxa"/>
        </w:trPr>
        <w:tc>
          <w:tcPr>
            <w:tcW w:w="559" w:type="dxa"/>
            <w:vMerge/>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1612"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периодическое обслуживания</w:t>
            </w:r>
          </w:p>
        </w:tc>
        <w:tc>
          <w:tcPr>
            <w:tcW w:w="252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повседневное обслуживания</w:t>
            </w:r>
          </w:p>
        </w:tc>
      </w:tr>
      <w:tr w:rsidR="004560FF" w:rsidRPr="00B73861" w:rsidTr="00D27635">
        <w:tc>
          <w:tcPr>
            <w:tcW w:w="559" w:type="dxa"/>
            <w:vMerge/>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1612"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центр крупного сельского населенного пункта</w:t>
            </w:r>
          </w:p>
        </w:tc>
        <w:tc>
          <w:tcPr>
            <w:tcW w:w="2542" w:type="dxa"/>
            <w:gridSpan w:val="2"/>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среднего сельского населенного пункта</w:t>
            </w:r>
          </w:p>
        </w:tc>
      </w:tr>
      <w:tr w:rsidR="004560FF" w:rsidRPr="00B73861" w:rsidTr="00D27635">
        <w:tc>
          <w:tcPr>
            <w:tcW w:w="559" w:type="dxa"/>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tc>
        <w:tc>
          <w:tcPr>
            <w:tcW w:w="161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w:t>
            </w:r>
          </w:p>
        </w:tc>
        <w:tc>
          <w:tcPr>
            <w:tcW w:w="279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w:t>
            </w:r>
          </w:p>
        </w:tc>
        <w:tc>
          <w:tcPr>
            <w:tcW w:w="2542" w:type="dxa"/>
            <w:gridSpan w:val="2"/>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6</w:t>
            </w:r>
          </w:p>
        </w:tc>
      </w:tr>
      <w:tr w:rsidR="004560FF" w:rsidRPr="00B73861" w:rsidTr="00D27635">
        <w:tc>
          <w:tcPr>
            <w:tcW w:w="559" w:type="dxa"/>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tc>
        <w:tc>
          <w:tcPr>
            <w:tcW w:w="161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Административно-деловые и хозяйственные учреждения</w:t>
            </w:r>
          </w:p>
        </w:tc>
        <w:tc>
          <w:tcPr>
            <w:tcW w:w="279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542" w:type="dxa"/>
            <w:gridSpan w:val="2"/>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административно-хозяйственное здание, отделение связи, банка, жилищно-коммунальная организация, опорный пункт охраны порядка</w:t>
            </w:r>
          </w:p>
        </w:tc>
      </w:tr>
      <w:tr w:rsidR="004560FF" w:rsidRPr="00B73861" w:rsidTr="00D27635">
        <w:tc>
          <w:tcPr>
            <w:tcW w:w="559" w:type="dxa"/>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w:t>
            </w:r>
          </w:p>
        </w:tc>
        <w:tc>
          <w:tcPr>
            <w:tcW w:w="161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Учреждения образования</w:t>
            </w:r>
          </w:p>
        </w:tc>
        <w:tc>
          <w:tcPr>
            <w:tcW w:w="279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колледжи, лицеи, гимназии, детские школы искусств и творчества и другое</w:t>
            </w:r>
          </w:p>
        </w:tc>
        <w:tc>
          <w:tcPr>
            <w:tcW w:w="2542" w:type="dxa"/>
            <w:gridSpan w:val="2"/>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дошкольные и школьные образовательные учреждения, детские школы творчества</w:t>
            </w:r>
          </w:p>
        </w:tc>
      </w:tr>
      <w:tr w:rsidR="004560FF" w:rsidRPr="00B73861" w:rsidTr="00D27635">
        <w:tc>
          <w:tcPr>
            <w:tcW w:w="559" w:type="dxa"/>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tc>
        <w:tc>
          <w:tcPr>
            <w:tcW w:w="161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Учреждения культуры и искусства</w:t>
            </w:r>
          </w:p>
        </w:tc>
        <w:tc>
          <w:tcPr>
            <w:tcW w:w="279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учреждения клубного типа, клубы по интересам, досуговые центры, библиотеки для взрослых и детей</w:t>
            </w:r>
          </w:p>
        </w:tc>
        <w:tc>
          <w:tcPr>
            <w:tcW w:w="2542" w:type="dxa"/>
            <w:gridSpan w:val="2"/>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учреждения клубного типа с киноустановками, филиалы библиотек для взрослых и детей</w:t>
            </w:r>
          </w:p>
        </w:tc>
      </w:tr>
      <w:tr w:rsidR="004560FF" w:rsidRPr="00B73861" w:rsidTr="00D27635">
        <w:tc>
          <w:tcPr>
            <w:tcW w:w="559" w:type="dxa"/>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w:t>
            </w:r>
          </w:p>
        </w:tc>
        <w:tc>
          <w:tcPr>
            <w:tcW w:w="161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Учреждения здравоохранения и социального обслуживания</w:t>
            </w:r>
          </w:p>
        </w:tc>
        <w:tc>
          <w:tcPr>
            <w:tcW w:w="279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участковая больница, поликлиника, выдвижной пункт скорой медицинской помощи, аптека</w:t>
            </w:r>
          </w:p>
        </w:tc>
        <w:tc>
          <w:tcPr>
            <w:tcW w:w="2542" w:type="dxa"/>
            <w:gridSpan w:val="2"/>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фельдшерско-акушерские пункты, врачебная амбулатория, аптека</w:t>
            </w:r>
          </w:p>
        </w:tc>
      </w:tr>
      <w:tr w:rsidR="004560FF" w:rsidRPr="00B73861" w:rsidTr="00D27635">
        <w:tc>
          <w:tcPr>
            <w:tcW w:w="559" w:type="dxa"/>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w:t>
            </w:r>
          </w:p>
        </w:tc>
        <w:tc>
          <w:tcPr>
            <w:tcW w:w="161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Физкультурно-спортивные сооружения</w:t>
            </w:r>
          </w:p>
        </w:tc>
        <w:tc>
          <w:tcPr>
            <w:tcW w:w="279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стадионы, спортзалы, бассейны, детские спортивные школы</w:t>
            </w:r>
          </w:p>
        </w:tc>
        <w:tc>
          <w:tcPr>
            <w:tcW w:w="2542" w:type="dxa"/>
            <w:gridSpan w:val="2"/>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стадион, спортзал с бассейном, как правило, совмещенный со школьным</w:t>
            </w:r>
          </w:p>
        </w:tc>
      </w:tr>
      <w:tr w:rsidR="004560FF" w:rsidRPr="00B73861" w:rsidTr="00D27635">
        <w:tc>
          <w:tcPr>
            <w:tcW w:w="559" w:type="dxa"/>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6</w:t>
            </w:r>
          </w:p>
        </w:tc>
        <w:tc>
          <w:tcPr>
            <w:tcW w:w="161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Учреждения торговли и общественного питания</w:t>
            </w:r>
          </w:p>
        </w:tc>
        <w:tc>
          <w:tcPr>
            <w:tcW w:w="279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магазины продовольственных и промышленных товаров, предприятия общественного питания</w:t>
            </w:r>
          </w:p>
        </w:tc>
        <w:tc>
          <w:tcPr>
            <w:tcW w:w="2542" w:type="dxa"/>
            <w:gridSpan w:val="2"/>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магазины продовольственных и промышленных товаров повседневного спроса, пункты общественного питания</w:t>
            </w:r>
          </w:p>
        </w:tc>
      </w:tr>
      <w:tr w:rsidR="004560FF" w:rsidRPr="00B73861" w:rsidTr="00D27635">
        <w:tc>
          <w:tcPr>
            <w:tcW w:w="559" w:type="dxa"/>
            <w:tcBorders>
              <w:top w:val="single" w:sz="4" w:space="0" w:color="auto"/>
              <w:bottom w:val="single" w:sz="4" w:space="0" w:color="auto"/>
              <w:right w:val="single" w:sz="4" w:space="0" w:color="auto"/>
            </w:tcBorders>
          </w:tcPr>
          <w:p w:rsidR="004560FF" w:rsidRPr="00B73861" w:rsidRDefault="004560FF" w:rsidP="00D27635">
            <w:pPr>
              <w:pStyle w:val="a5"/>
              <w:rPr>
                <w:rFonts w:ascii="Times New Roman" w:hAnsi="Times New Roman" w:cs="Times New Roman"/>
              </w:rPr>
            </w:pPr>
            <w:r w:rsidRPr="00B73861">
              <w:rPr>
                <w:rFonts w:ascii="Times New Roman" w:hAnsi="Times New Roman" w:cs="Times New Roman"/>
              </w:rPr>
              <w:t>7</w:t>
            </w:r>
          </w:p>
        </w:tc>
        <w:tc>
          <w:tcPr>
            <w:tcW w:w="161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Учреждения бытового и коммунального обслуживания</w:t>
            </w:r>
          </w:p>
        </w:tc>
        <w:tc>
          <w:tcPr>
            <w:tcW w:w="279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предприятия бытового обслуживания, прачечные-химчистки самообслуживания, бани, пожарные депо, общественные туалеты</w:t>
            </w:r>
          </w:p>
        </w:tc>
        <w:tc>
          <w:tcPr>
            <w:tcW w:w="2542" w:type="dxa"/>
            <w:gridSpan w:val="2"/>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предприятия бытового обслуживания, приемные пункты прачечных-химчисток, бани</w:t>
            </w:r>
          </w:p>
        </w:tc>
      </w:tr>
    </w:tbl>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Pr>
        <w:sectPr w:rsidR="004560FF" w:rsidRPr="00B73861" w:rsidSect="00D27635">
          <w:pgSz w:w="11906" w:h="16838"/>
          <w:pgMar w:top="1134" w:right="851" w:bottom="1134" w:left="1701" w:header="709" w:footer="709" w:gutter="0"/>
          <w:cols w:space="708"/>
          <w:docGrid w:linePitch="360"/>
        </w:sectPr>
      </w:pPr>
    </w:p>
    <w:p w:rsidR="004560FF" w:rsidRPr="00B73861" w:rsidRDefault="004560FF" w:rsidP="004560FF"/>
    <w:p w:rsidR="004560FF" w:rsidRPr="00B73861" w:rsidRDefault="004560FF" w:rsidP="004560FF">
      <w:pPr>
        <w:pStyle w:val="a7"/>
        <w:rPr>
          <w:rStyle w:val="a6"/>
          <w:color w:val="auto"/>
        </w:rPr>
      </w:pPr>
      <w:bookmarkStart w:id="63" w:name="sub_16"/>
      <w:r w:rsidRPr="00B73861">
        <w:rPr>
          <w:rStyle w:val="a6"/>
          <w:color w:val="auto"/>
        </w:rPr>
        <w:t xml:space="preserve">Приложение </w:t>
      </w:r>
      <w:r w:rsidR="00625672">
        <w:rPr>
          <w:rStyle w:val="a6"/>
          <w:color w:val="auto"/>
        </w:rPr>
        <w:t>4</w:t>
      </w:r>
      <w:r w:rsidRPr="00B73861">
        <w:rPr>
          <w:rStyle w:val="a6"/>
          <w:color w:val="auto"/>
        </w:rPr>
        <w:br/>
      </w:r>
      <w:bookmarkEnd w:id="63"/>
      <w:r w:rsidRPr="00B73861">
        <w:rPr>
          <w:rStyle w:val="a6"/>
          <w:color w:val="auto"/>
        </w:rPr>
        <w:t>к местным Нормативам градостроительного</w:t>
      </w:r>
      <w:r w:rsidRPr="00B73861">
        <w:rPr>
          <w:rStyle w:val="a6"/>
          <w:color w:val="auto"/>
        </w:rPr>
        <w:br/>
        <w:t xml:space="preserve">проектирования </w:t>
      </w:r>
      <w:r w:rsidR="00885A55">
        <w:rPr>
          <w:rStyle w:val="a6"/>
          <w:color w:val="auto"/>
        </w:rPr>
        <w:t>Новотитаровского</w:t>
      </w:r>
      <w:r w:rsidRPr="00B73861">
        <w:rPr>
          <w:rStyle w:val="a6"/>
          <w:color w:val="auto"/>
        </w:rPr>
        <w:t xml:space="preserve"> сельского поселения</w:t>
      </w:r>
    </w:p>
    <w:p w:rsidR="004560FF" w:rsidRPr="00B73861" w:rsidRDefault="004560FF" w:rsidP="004560FF"/>
    <w:p w:rsidR="004560FF" w:rsidRPr="00B73861" w:rsidRDefault="004560FF" w:rsidP="004560FF"/>
    <w:p w:rsidR="004560FF" w:rsidRPr="00B73861" w:rsidRDefault="004560FF" w:rsidP="004560FF">
      <w:pPr>
        <w:jc w:val="center"/>
        <w:rPr>
          <w:b/>
        </w:rPr>
      </w:pPr>
      <w:r w:rsidRPr="00B73861">
        <w:rPr>
          <w:b/>
        </w:rPr>
        <w:t>Нормы расчета учреждений и предприятий обслуживания и размеры земельных участков</w:t>
      </w:r>
      <w:r w:rsidRPr="00B73861">
        <w:rPr>
          <w:b/>
        </w:rPr>
        <w:br/>
        <w:t>для их размещения</w:t>
      </w:r>
    </w:p>
    <w:p w:rsidR="004560FF" w:rsidRPr="00B73861" w:rsidRDefault="004560FF" w:rsidP="004560FF"/>
    <w:p w:rsidR="004560FF" w:rsidRPr="00B73861" w:rsidRDefault="004560FF" w:rsidP="004560FF">
      <w:pPr>
        <w:pStyle w:val="a7"/>
        <w:rPr>
          <w:color w:val="auto"/>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6"/>
        <w:gridCol w:w="839"/>
        <w:gridCol w:w="4038"/>
        <w:gridCol w:w="3290"/>
        <w:gridCol w:w="3995"/>
      </w:tblGrid>
      <w:tr w:rsidR="004560FF" w:rsidRPr="00B73861" w:rsidTr="00D27635">
        <w:tc>
          <w:tcPr>
            <w:tcW w:w="2516" w:type="dxa"/>
            <w:vMerge w:val="restart"/>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Учреждения, предприятия, сооружения</w:t>
            </w:r>
          </w:p>
        </w:tc>
        <w:tc>
          <w:tcPr>
            <w:tcW w:w="839"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Единица измерения</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Рекомендуемая обеспеченность на 1000 жителей (в пределах минимума)</w:t>
            </w:r>
          </w:p>
        </w:tc>
        <w:tc>
          <w:tcPr>
            <w:tcW w:w="3290"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Размер земельного участка, кв. м</w:t>
            </w:r>
          </w:p>
        </w:tc>
        <w:tc>
          <w:tcPr>
            <w:tcW w:w="3995" w:type="dxa"/>
            <w:vMerge w:val="restart"/>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Примечание</w:t>
            </w:r>
          </w:p>
        </w:tc>
      </w:tr>
      <w:tr w:rsidR="004560FF" w:rsidRPr="00B73861" w:rsidTr="00D27635">
        <w:tc>
          <w:tcPr>
            <w:tcW w:w="2516" w:type="dxa"/>
            <w:vMerge/>
            <w:tcBorders>
              <w:top w:val="single" w:sz="4" w:space="0" w:color="auto"/>
              <w:bottom w:val="single" w:sz="4" w:space="0" w:color="auto"/>
              <w:right w:val="single" w:sz="4" w:space="0" w:color="auto"/>
            </w:tcBorders>
          </w:tcPr>
          <w:p w:rsidR="004560FF" w:rsidRPr="00B73861" w:rsidRDefault="004560FF" w:rsidP="00D27635">
            <w:pPr>
              <w:pStyle w:val="a5"/>
              <w:rPr>
                <w:rFonts w:ascii="Times New Roman" w:hAnsi="Times New Roman" w:cs="Times New Roman"/>
              </w:rPr>
            </w:pPr>
          </w:p>
        </w:tc>
        <w:tc>
          <w:tcPr>
            <w:tcW w:w="839"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rPr>
                <w:rFonts w:ascii="Times New Roman" w:hAnsi="Times New Roman" w:cs="Times New Roman"/>
              </w:rPr>
            </w:pP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сельское поселение</w:t>
            </w:r>
          </w:p>
        </w:tc>
        <w:tc>
          <w:tcPr>
            <w:tcW w:w="3290"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rPr>
                <w:rFonts w:ascii="Times New Roman" w:hAnsi="Times New Roman" w:cs="Times New Roman"/>
              </w:rPr>
            </w:pPr>
          </w:p>
        </w:tc>
        <w:tc>
          <w:tcPr>
            <w:tcW w:w="3995" w:type="dxa"/>
            <w:vMerge/>
            <w:tcBorders>
              <w:top w:val="single" w:sz="4" w:space="0" w:color="auto"/>
              <w:left w:val="single" w:sz="6" w:space="0" w:color="auto"/>
              <w:bottom w:val="single" w:sz="2" w:space="0" w:color="auto"/>
              <w:right w:val="single" w:sz="6" w:space="0" w:color="auto"/>
            </w:tcBorders>
          </w:tcPr>
          <w:p w:rsidR="004560FF" w:rsidRPr="00B73861" w:rsidRDefault="004560FF" w:rsidP="00D27635">
            <w:pPr>
              <w:pStyle w:val="a5"/>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w:t>
            </w:r>
          </w:p>
        </w:tc>
      </w:tr>
      <w:tr w:rsidR="004560FF" w:rsidRPr="00B73861" w:rsidTr="00D27635">
        <w:tc>
          <w:tcPr>
            <w:tcW w:w="14678" w:type="dxa"/>
            <w:gridSpan w:val="5"/>
            <w:tcBorders>
              <w:top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Учреждения образования</w:t>
            </w:r>
          </w:p>
        </w:tc>
      </w:tr>
      <w:tr w:rsidR="004560FF" w:rsidRPr="00B73861" w:rsidTr="00D27635">
        <w:trPr>
          <w:trHeight w:val="1781"/>
        </w:trPr>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Дошкольные образовательные учреждения</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место</w:t>
            </w:r>
          </w:p>
        </w:tc>
        <w:tc>
          <w:tcPr>
            <w:tcW w:w="4038" w:type="dxa"/>
            <w:tcBorders>
              <w:top w:val="single" w:sz="6" w:space="0" w:color="auto"/>
              <w:left w:val="single" w:sz="2" w:space="0" w:color="auto"/>
              <w:right w:val="single" w:sz="2"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расчет по демографии с учетом уровня обеспеченности детей дошкольными учреждениями для ориентировочных расчетов - 28</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на территории жилой застройки размещать из расчета 100 мест на 1 тыс. чел.</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для отдельно стоящих зданий при вместимости до 100 мест </w:t>
            </w:r>
            <w:r w:rsidR="00FA3166">
              <w:rPr>
                <w:rFonts w:ascii="Times New Roman" w:hAnsi="Times New Roman" w:cs="Times New Roman"/>
              </w:rPr>
              <w:t>на одно место</w:t>
            </w:r>
            <w:r w:rsidRPr="00B73861">
              <w:rPr>
                <w:rFonts w:ascii="Times New Roman" w:hAnsi="Times New Roman" w:cs="Times New Roman"/>
              </w:rPr>
              <w:t>- 40, свыше 100 мест - 35, для встроенных при вместимости более 100 мест - не менее 29</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уровень обеспеченности детей (1 - 6 лет) дошкольными учреждениями: </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сельские поселения - 50%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Площадь групповой площадки для детей ясельного возраста - 7,5 кв. м на 1 место. Радиус обслуживания при малоэтажной застройке - </w:t>
            </w:r>
            <w:smartTag w:uri="urn:schemas-microsoft-com:office:smarttags" w:element="metricconverter">
              <w:smartTagPr>
                <w:attr w:name="ProductID" w:val="500 м"/>
              </w:smartTagPr>
              <w:r w:rsidRPr="00B73861">
                <w:rPr>
                  <w:rFonts w:ascii="Times New Roman" w:hAnsi="Times New Roman" w:cs="Times New Roman"/>
                </w:rPr>
                <w:t>500 м</w:t>
              </w:r>
            </w:smartTag>
          </w:p>
        </w:tc>
      </w:tr>
      <w:tr w:rsidR="004560FF" w:rsidRPr="00B73861" w:rsidTr="00D27635">
        <w:trPr>
          <w:trHeight w:val="3047"/>
        </w:trPr>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Общеобразовательные школы, лицеи, гимназии, кадетские училища</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место</w:t>
            </w:r>
          </w:p>
        </w:tc>
        <w:tc>
          <w:tcPr>
            <w:tcW w:w="4038" w:type="dxa"/>
            <w:tcBorders>
              <w:top w:val="single" w:sz="4" w:space="0" w:color="auto"/>
              <w:left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расчет по демографии с учетом уровня охвата школьников для ориентировочных расчетов – 111.</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 том числе для X - XI классов – 17.</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Не менее 160 на 1 тыс.жителей.</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при вместимости</w:t>
            </w:r>
            <w:r w:rsidR="00FA3166">
              <w:rPr>
                <w:rFonts w:ascii="Times New Roman" w:hAnsi="Times New Roman" w:cs="Times New Roman"/>
              </w:rPr>
              <w:t xml:space="preserve"> на одно место</w:t>
            </w:r>
            <w:r w:rsidRPr="00B73861">
              <w:rPr>
                <w:rFonts w:ascii="Times New Roman" w:hAnsi="Times New Roman" w:cs="Times New Roman"/>
              </w:rPr>
              <w:t>:</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 400 мест - 50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400 - 500 мест - 60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500 - 600 мест - 50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600 - 800 мест - 40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800 - 1100 мест - 33</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1100 - 1500 мест - 21</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1500 - 2000 мест - 17</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2000 и более - 16,</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учетом площади спортивной зоны и здания школы. В условиях реконструкции возможно уменьшение на 20%</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Спортивная зона школы может быть объединена с физкультурно-оздоровительным комплексом жилого образования. Радиус обслуживания - </w:t>
            </w:r>
            <w:smartTag w:uri="urn:schemas-microsoft-com:office:smarttags" w:element="metricconverter">
              <w:smartTagPr>
                <w:attr w:name="ProductID" w:val="750 м"/>
              </w:smartTagPr>
              <w:r w:rsidRPr="00B73861">
                <w:rPr>
                  <w:rFonts w:ascii="Times New Roman" w:hAnsi="Times New Roman" w:cs="Times New Roman"/>
                </w:rPr>
                <w:t>750 м</w:t>
              </w:r>
            </w:smartTag>
            <w:r w:rsidRPr="00B73861">
              <w:rPr>
                <w:rFonts w:ascii="Times New Roman" w:hAnsi="Times New Roman" w:cs="Times New Roman"/>
              </w:rPr>
              <w:t xml:space="preserve"> (для начальных классов - </w:t>
            </w:r>
            <w:smartTag w:uri="urn:schemas-microsoft-com:office:smarttags" w:element="metricconverter">
              <w:smartTagPr>
                <w:attr w:name="ProductID" w:val="500 м"/>
              </w:smartTagPr>
              <w:r w:rsidRPr="00B73861">
                <w:rPr>
                  <w:rFonts w:ascii="Times New Roman" w:hAnsi="Times New Roman" w:cs="Times New Roman"/>
                </w:rPr>
                <w:t>500 м</w:t>
              </w:r>
            </w:smartTag>
            <w:r w:rsidRPr="00B73861">
              <w:rPr>
                <w:rFonts w:ascii="Times New Roman" w:hAnsi="Times New Roman" w:cs="Times New Roman"/>
              </w:rPr>
              <w:t>)</w:t>
            </w:r>
          </w:p>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Крытые бассейны для дошкольников</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7328" w:type="dxa"/>
            <w:gridSpan w:val="2"/>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Школы-интернаты</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при вместимости</w:t>
            </w:r>
            <w:r w:rsidR="00FA3166">
              <w:rPr>
                <w:rFonts w:ascii="Times New Roman" w:hAnsi="Times New Roman" w:cs="Times New Roman"/>
              </w:rPr>
              <w:t xml:space="preserve"> на одно место</w:t>
            </w:r>
            <w:r w:rsidRPr="00B73861">
              <w:rPr>
                <w:rFonts w:ascii="Times New Roman" w:hAnsi="Times New Roman" w:cs="Times New Roman"/>
              </w:rPr>
              <w:t>:</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200 - 300 мест - 70,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300 - 500 мест - 65,</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500 и более мест - 45</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Учреждения начального профессионального образования</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8% общего числа школьников, 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автотрактородромы следует размещать вне селитебной территории</w:t>
            </w: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Внешкольные учреждения</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10% от общего числа школьников, в том числе по видам зданий:</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дворец творчества - 3,3%;</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станция юных техников - 0,9%;</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станция юных натуралистов - 0,4%;</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детско-юношеская спортивная школа - 2,3%;</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детская школа искусств или музыкальная, художественная, хореографическая школа - 2,7%</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 сельских поселениях места для внешкольных учреждений допускается предусматривать в зданиях общеобразовательных школ</w:t>
            </w: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Средние специальные учебные заведения, колледжи</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 с учетом населения центра муниципального района и населенных пунктов в зоне его влияния.</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при вместимости</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 300 мест - 75 на 1 место (учащегося);</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 300 до 900 - 50 - 65;</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 900 до 1600 - 30 - 40</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размеры земельных участков могут быть увеличены на 50% для учебных заведений сельскохозяйственного профиля, размещаемых в сельских поселениях. В условиях реконструкции для учебных заведений гуманитарного профиля возможно уменьшение на 30%.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Размеры жилой зоны, учебных и вспомогательных хозяйств, полигонов и автотрактородромов в указанные размеры не входят.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2000 до 3000 - на 20%;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3000 - на 30%</w:t>
            </w:r>
          </w:p>
        </w:tc>
      </w:tr>
      <w:tr w:rsidR="004560FF" w:rsidRPr="00B73861" w:rsidTr="00D27635">
        <w:tc>
          <w:tcPr>
            <w:tcW w:w="14678" w:type="dxa"/>
            <w:gridSpan w:val="5"/>
            <w:tcBorders>
              <w:top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II. Учреждения здравоохранения и социального обслуживания</w:t>
            </w:r>
          </w:p>
        </w:tc>
      </w:tr>
      <w:tr w:rsidR="004560FF" w:rsidRPr="00B73861" w:rsidTr="00D27635">
        <w:trPr>
          <w:trHeight w:val="910"/>
        </w:trPr>
        <w:tc>
          <w:tcPr>
            <w:tcW w:w="2516" w:type="dxa"/>
            <w:vMerge w:val="restart"/>
            <w:tcBorders>
              <w:top w:val="single" w:sz="6" w:space="0" w:color="auto"/>
              <w:left w:val="single" w:sz="6" w:space="0" w:color="auto"/>
              <w:bottom w:val="nil"/>
              <w:right w:val="single" w:sz="2"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Амбулаторно-поликлиническая сеть, диспансеры без стационара</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посещение в смену</w:t>
            </w:r>
          </w:p>
        </w:tc>
        <w:tc>
          <w:tcPr>
            <w:tcW w:w="4038" w:type="dxa"/>
            <w:vMerge w:val="restart"/>
            <w:tcBorders>
              <w:top w:val="single" w:sz="6" w:space="0" w:color="auto"/>
              <w:left w:val="single" w:sz="6" w:space="0" w:color="auto"/>
              <w:bottom w:val="nil"/>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учетом системы расселения возможна сельская амбулатория 20% общего норматива</w:t>
            </w:r>
          </w:p>
        </w:tc>
        <w:tc>
          <w:tcPr>
            <w:tcW w:w="3290" w:type="dxa"/>
            <w:vMerge w:val="restart"/>
            <w:tcBorders>
              <w:top w:val="single" w:sz="6" w:space="0" w:color="auto"/>
              <w:left w:val="single" w:sz="6" w:space="0" w:color="auto"/>
              <w:bottom w:val="nil"/>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0,1 га на 100 посещений в смену, но не менее 0,3 га на объект</w:t>
            </w:r>
          </w:p>
          <w:p w:rsidR="004560FF" w:rsidRPr="00B73861" w:rsidRDefault="004560FF" w:rsidP="00D27635">
            <w:pPr>
              <w:pStyle w:val="a5"/>
              <w:jc w:val="left"/>
              <w:rPr>
                <w:rFonts w:ascii="Times New Roman" w:hAnsi="Times New Roman" w:cs="Times New Roman"/>
              </w:rPr>
            </w:pPr>
          </w:p>
        </w:tc>
        <w:tc>
          <w:tcPr>
            <w:tcW w:w="3995" w:type="dxa"/>
            <w:vMerge w:val="restart"/>
            <w:tcBorders>
              <w:top w:val="single" w:sz="6" w:space="0" w:color="auto"/>
              <w:left w:val="single" w:sz="6" w:space="0" w:color="auto"/>
              <w:bottom w:val="nil"/>
              <w:right w:val="single" w:sz="6"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vMerge/>
            <w:tcBorders>
              <w:left w:val="single" w:sz="6" w:space="0" w:color="auto"/>
              <w:bottom w:val="single" w:sz="4" w:space="0" w:color="auto"/>
              <w:right w:val="single" w:sz="2" w:space="0" w:color="auto"/>
            </w:tcBorders>
          </w:tcPr>
          <w:p w:rsidR="004560FF" w:rsidRPr="00B73861" w:rsidRDefault="004560FF" w:rsidP="00D27635">
            <w:pPr>
              <w:pStyle w:val="a5"/>
              <w:jc w:val="left"/>
              <w:rPr>
                <w:rFonts w:ascii="Times New Roman" w:hAnsi="Times New Roman" w:cs="Times New Roman"/>
              </w:rPr>
            </w:pPr>
          </w:p>
        </w:tc>
        <w:tc>
          <w:tcPr>
            <w:tcW w:w="839" w:type="dxa"/>
            <w:tcBorders>
              <w:top w:val="single" w:sz="4" w:space="0" w:color="auto"/>
              <w:left w:val="single" w:sz="2"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общей площади</w:t>
            </w:r>
          </w:p>
        </w:tc>
        <w:tc>
          <w:tcPr>
            <w:tcW w:w="4038" w:type="dxa"/>
            <w:vMerge/>
            <w:tcBorders>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p>
        </w:tc>
        <w:tc>
          <w:tcPr>
            <w:tcW w:w="3290" w:type="dxa"/>
            <w:vMerge/>
            <w:tcBorders>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p>
        </w:tc>
        <w:tc>
          <w:tcPr>
            <w:tcW w:w="3995" w:type="dxa"/>
            <w:vMerge/>
            <w:tcBorders>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Фельдшерские или фельдшерско-акушерские пункты</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0,2 га"/>
              </w:smartTagPr>
              <w:r w:rsidRPr="00B73861">
                <w:rPr>
                  <w:rFonts w:ascii="Times New Roman" w:hAnsi="Times New Roman" w:cs="Times New Roman"/>
                </w:rPr>
                <w:t>0,2 га</w:t>
              </w:r>
            </w:smartTag>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 пределах зоны 30-минутной доступности на спецавтомобиле</w:t>
            </w:r>
          </w:p>
        </w:tc>
      </w:tr>
      <w:tr w:rsidR="004560FF" w:rsidRPr="00B73861" w:rsidTr="00D27635">
        <w:tc>
          <w:tcPr>
            <w:tcW w:w="2516" w:type="dxa"/>
            <w:vMerge w:val="restart"/>
            <w:tcBorders>
              <w:top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Выдвижные пункты медицинской помощи</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автомобиль</w:t>
            </w:r>
          </w:p>
        </w:tc>
        <w:tc>
          <w:tcPr>
            <w:tcW w:w="4038" w:type="dxa"/>
            <w:vMerge w:val="restart"/>
            <w:tcBorders>
              <w:top w:val="single" w:sz="4" w:space="0" w:color="auto"/>
              <w:left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0,2</w:t>
            </w:r>
          </w:p>
        </w:tc>
        <w:tc>
          <w:tcPr>
            <w:tcW w:w="3290"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0,05 га"/>
              </w:smartTagPr>
              <w:r w:rsidRPr="00B73861">
                <w:rPr>
                  <w:rFonts w:ascii="Times New Roman" w:hAnsi="Times New Roman" w:cs="Times New Roman"/>
                </w:rPr>
                <w:t>0,05 га</w:t>
              </w:r>
            </w:smartTag>
            <w:r w:rsidRPr="00B73861">
              <w:rPr>
                <w:rFonts w:ascii="Times New Roman" w:hAnsi="Times New Roman" w:cs="Times New Roman"/>
              </w:rPr>
              <w:t xml:space="preserve"> на 1 автомобиль, но не менее 0,1 га.</w:t>
            </w:r>
          </w:p>
        </w:tc>
        <w:tc>
          <w:tcPr>
            <w:tcW w:w="3995" w:type="dxa"/>
            <w:vMerge w:val="restart"/>
            <w:tcBorders>
              <w:top w:val="single" w:sz="4" w:space="0" w:color="auto"/>
              <w:left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vMerge/>
            <w:tcBorders>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автомобиль</w:t>
            </w:r>
          </w:p>
        </w:tc>
        <w:tc>
          <w:tcPr>
            <w:tcW w:w="4038" w:type="dxa"/>
            <w:vMerge/>
            <w:tcBorders>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3290" w:type="dxa"/>
            <w:vMerge/>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p>
        </w:tc>
        <w:tc>
          <w:tcPr>
            <w:tcW w:w="3995" w:type="dxa"/>
            <w:vMerge/>
            <w:tcBorders>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6" w:space="0" w:color="auto"/>
              <w:left w:val="single" w:sz="6" w:space="0" w:color="auto"/>
              <w:bottom w:val="single" w:sz="4" w:space="0" w:color="auto"/>
              <w:right w:val="single" w:sz="2"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Аптеки групп:</w:t>
            </w:r>
          </w:p>
        </w:tc>
        <w:tc>
          <w:tcPr>
            <w:tcW w:w="839"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4038"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290" w:type="dxa"/>
            <w:tcBorders>
              <w:top w:val="single" w:sz="2" w:space="0" w:color="auto"/>
              <w:left w:val="single" w:sz="2" w:space="0" w:color="auto"/>
              <w:bottom w:val="single" w:sz="4" w:space="0" w:color="auto"/>
              <w:right w:val="single" w:sz="2" w:space="0" w:color="auto"/>
            </w:tcBorders>
          </w:tcPr>
          <w:p w:rsidR="004560FF" w:rsidRPr="00B73861" w:rsidRDefault="004560FF" w:rsidP="00D27635">
            <w:pPr>
              <w:pStyle w:val="a5"/>
              <w:jc w:val="left"/>
              <w:rPr>
                <w:rFonts w:ascii="Times New Roman" w:hAnsi="Times New Roman" w:cs="Times New Roman"/>
              </w:rPr>
            </w:pPr>
          </w:p>
        </w:tc>
        <w:tc>
          <w:tcPr>
            <w:tcW w:w="3995" w:type="dxa"/>
            <w:vMerge w:val="restart"/>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возможно встроено-пристроенные. В сельских поселениях, как правило, при амбулаториях и фельдшерско-акушерских пунктах. Радиус обслуживания - </w:t>
            </w:r>
            <w:smartTag w:uri="urn:schemas-microsoft-com:office:smarttags" w:element="metricconverter">
              <w:smartTagPr>
                <w:attr w:name="ProductID" w:val="500 м"/>
              </w:smartTagPr>
              <w:r w:rsidRPr="00B73861">
                <w:rPr>
                  <w:rFonts w:ascii="Times New Roman" w:hAnsi="Times New Roman" w:cs="Times New Roman"/>
                </w:rPr>
                <w:t>500 м</w:t>
              </w:r>
            </w:smartTag>
            <w:r w:rsidRPr="00B73861">
              <w:rPr>
                <w:rFonts w:ascii="Times New Roman" w:hAnsi="Times New Roman" w:cs="Times New Roman"/>
              </w:rPr>
              <w:t xml:space="preserve">, при малоэтажной застройке - </w:t>
            </w:r>
            <w:smartTag w:uri="urn:schemas-microsoft-com:office:smarttags" w:element="metricconverter">
              <w:smartTagPr>
                <w:attr w:name="ProductID" w:val="800 м"/>
              </w:smartTagPr>
              <w:r w:rsidRPr="00B73861">
                <w:rPr>
                  <w:rFonts w:ascii="Times New Roman" w:hAnsi="Times New Roman" w:cs="Times New Roman"/>
                </w:rPr>
                <w:t>800 м</w:t>
              </w:r>
            </w:smartTag>
          </w:p>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I - II</w:t>
            </w:r>
          </w:p>
        </w:tc>
        <w:tc>
          <w:tcPr>
            <w:tcW w:w="839"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p>
        </w:tc>
        <w:tc>
          <w:tcPr>
            <w:tcW w:w="329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0,3 га"/>
              </w:smartTagPr>
              <w:r w:rsidRPr="00B73861">
                <w:rPr>
                  <w:rFonts w:ascii="Times New Roman" w:hAnsi="Times New Roman" w:cs="Times New Roman"/>
                </w:rPr>
                <w:t>0,3 га</w:t>
              </w:r>
            </w:smartTag>
          </w:p>
        </w:tc>
        <w:tc>
          <w:tcPr>
            <w:tcW w:w="3995"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III - V</w:t>
            </w:r>
          </w:p>
        </w:tc>
        <w:tc>
          <w:tcPr>
            <w:tcW w:w="839"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p>
        </w:tc>
        <w:tc>
          <w:tcPr>
            <w:tcW w:w="329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0,25 га"/>
              </w:smartTagPr>
              <w:r w:rsidRPr="00B73861">
                <w:rPr>
                  <w:rFonts w:ascii="Times New Roman" w:hAnsi="Times New Roman" w:cs="Times New Roman"/>
                </w:rPr>
                <w:t>0,25 га</w:t>
              </w:r>
            </w:smartTag>
          </w:p>
        </w:tc>
        <w:tc>
          <w:tcPr>
            <w:tcW w:w="3995"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VI - VIII</w:t>
            </w:r>
          </w:p>
        </w:tc>
        <w:tc>
          <w:tcPr>
            <w:tcW w:w="839" w:type="dxa"/>
            <w:vMerge/>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vMerge/>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p>
        </w:tc>
        <w:tc>
          <w:tcPr>
            <w:tcW w:w="329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0,2 га"/>
              </w:smartTagPr>
              <w:r w:rsidRPr="00B73861">
                <w:rPr>
                  <w:rFonts w:ascii="Times New Roman" w:hAnsi="Times New Roman" w:cs="Times New Roman"/>
                </w:rPr>
                <w:t>0,2 га</w:t>
              </w:r>
            </w:smartTag>
          </w:p>
        </w:tc>
        <w:tc>
          <w:tcPr>
            <w:tcW w:w="3995" w:type="dxa"/>
            <w:vMerge/>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Аптечные киоски на территориях малоэтажной застройки </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общей площади</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10,0</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0,05 га"/>
              </w:smartTagPr>
              <w:r w:rsidRPr="00B73861">
                <w:rPr>
                  <w:rFonts w:ascii="Times New Roman" w:hAnsi="Times New Roman" w:cs="Times New Roman"/>
                </w:rPr>
                <w:t>0,05 га</w:t>
              </w:r>
            </w:smartTag>
            <w:r w:rsidRPr="00B73861">
              <w:rPr>
                <w:rFonts w:ascii="Times New Roman" w:hAnsi="Times New Roman" w:cs="Times New Roman"/>
              </w:rPr>
              <w:t xml:space="preserve"> на объект, или встроенные</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радиус обслуживания - </w:t>
            </w:r>
            <w:smartTag w:uri="urn:schemas-microsoft-com:office:smarttags" w:element="metricconverter">
              <w:smartTagPr>
                <w:attr w:name="ProductID" w:val="800 м"/>
              </w:smartTagPr>
              <w:r w:rsidRPr="00B73861">
                <w:rPr>
                  <w:rFonts w:ascii="Times New Roman" w:hAnsi="Times New Roman" w:cs="Times New Roman"/>
                </w:rPr>
                <w:t>800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Молочные кухни (для детей до 1 года)</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Порций в сутки на 1 ребенка</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0,015 га"/>
              </w:smartTagPr>
              <w:r w:rsidRPr="00B73861">
                <w:rPr>
                  <w:rFonts w:ascii="Times New Roman" w:hAnsi="Times New Roman" w:cs="Times New Roman"/>
                </w:rPr>
                <w:t>0,015 га</w:t>
              </w:r>
            </w:smartTag>
            <w:r w:rsidRPr="00B73861">
              <w:rPr>
                <w:rFonts w:ascii="Times New Roman" w:hAnsi="Times New Roman" w:cs="Times New Roman"/>
              </w:rPr>
              <w:t xml:space="preserve"> на 1 тыс. порций в сутки, но не менее 0,15 га</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Раздаточные пункты молочных кухонь (для детей до 1 года)</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общей площади на 1 ребенк</w:t>
            </w:r>
            <w:r w:rsidRPr="00B73861">
              <w:rPr>
                <w:rFonts w:ascii="Times New Roman" w:hAnsi="Times New Roman" w:cs="Times New Roman"/>
              </w:rPr>
              <w:lastRenderedPageBreak/>
              <w:t>а</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0,3</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встроенные</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радиус обслуживания - </w:t>
            </w:r>
            <w:smartTag w:uri="urn:schemas-microsoft-com:office:smarttags" w:element="metricconverter">
              <w:smartTagPr>
                <w:attr w:name="ProductID" w:val="500 м"/>
              </w:smartTagPr>
              <w:r w:rsidRPr="00B73861">
                <w:rPr>
                  <w:rFonts w:ascii="Times New Roman" w:hAnsi="Times New Roman" w:cs="Times New Roman"/>
                </w:rPr>
                <w:t>500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Центр социального обслуживания пожилых граждан и инвалидов</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центр</w:t>
            </w:r>
          </w:p>
        </w:tc>
        <w:tc>
          <w:tcPr>
            <w:tcW w:w="7328" w:type="dxa"/>
            <w:gridSpan w:val="2"/>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vMerge w:val="restart"/>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возможно встроено-пристроенные.</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1 центр на жилой район</w:t>
            </w: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Центр социальной помощи семье и детям</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центр</w:t>
            </w:r>
          </w:p>
        </w:tc>
        <w:tc>
          <w:tcPr>
            <w:tcW w:w="7328" w:type="dxa"/>
            <w:gridSpan w:val="2"/>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rPr>
                <w:rFonts w:ascii="Times New Roman" w:hAnsi="Times New Roman" w:cs="Times New Roman"/>
              </w:rPr>
            </w:pPr>
          </w:p>
        </w:tc>
        <w:tc>
          <w:tcPr>
            <w:tcW w:w="3995" w:type="dxa"/>
            <w:vMerge/>
            <w:tcBorders>
              <w:top w:val="single" w:sz="4" w:space="0" w:color="auto"/>
              <w:left w:val="single" w:sz="4" w:space="0" w:color="auto"/>
              <w:bottom w:val="single" w:sz="4" w:space="0" w:color="auto"/>
            </w:tcBorders>
          </w:tcPr>
          <w:p w:rsidR="004560FF" w:rsidRPr="00B73861" w:rsidRDefault="004560FF" w:rsidP="00D27635">
            <w:pPr>
              <w:pStyle w:val="a5"/>
              <w:rPr>
                <w:rFonts w:ascii="Times New Roman" w:hAnsi="Times New Roman" w:cs="Times New Roman"/>
              </w:rPr>
            </w:pPr>
          </w:p>
        </w:tc>
      </w:tr>
      <w:tr w:rsidR="004560FF" w:rsidRPr="00B73861" w:rsidTr="00D27635">
        <w:tc>
          <w:tcPr>
            <w:tcW w:w="14678" w:type="dxa"/>
            <w:gridSpan w:val="5"/>
            <w:tcBorders>
              <w:top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IV. Учреждения культуры и искусства</w:t>
            </w:r>
          </w:p>
        </w:tc>
      </w:tr>
      <w:tr w:rsidR="004560FF" w:rsidRPr="00B73861" w:rsidTr="00D27635">
        <w:trPr>
          <w:trHeight w:val="459"/>
        </w:trPr>
        <w:tc>
          <w:tcPr>
            <w:tcW w:w="2516" w:type="dxa"/>
            <w:tcBorders>
              <w:top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Клубы</w:t>
            </w:r>
          </w:p>
        </w:tc>
        <w:tc>
          <w:tcPr>
            <w:tcW w:w="839" w:type="dxa"/>
            <w:tcBorders>
              <w:top w:val="single" w:sz="4" w:space="0" w:color="auto"/>
              <w:left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место</w:t>
            </w:r>
          </w:p>
        </w:tc>
        <w:tc>
          <w:tcPr>
            <w:tcW w:w="4038" w:type="dxa"/>
            <w:tcBorders>
              <w:top w:val="single" w:sz="4" w:space="0" w:color="auto"/>
              <w:left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80</w:t>
            </w:r>
          </w:p>
        </w:tc>
        <w:tc>
          <w:tcPr>
            <w:tcW w:w="3290" w:type="dxa"/>
            <w:tcBorders>
              <w:top w:val="single" w:sz="4" w:space="0" w:color="auto"/>
              <w:left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6" w:space="0" w:color="auto"/>
              <w:left w:val="single" w:sz="6" w:space="0" w:color="auto"/>
              <w:bottom w:val="single" w:sz="4" w:space="0" w:color="auto"/>
              <w:right w:val="single" w:sz="2"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Клубы сельских поселений, тыс. чел.:</w:t>
            </w:r>
          </w:p>
        </w:tc>
        <w:tc>
          <w:tcPr>
            <w:tcW w:w="839"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место</w:t>
            </w:r>
          </w:p>
        </w:tc>
        <w:tc>
          <w:tcPr>
            <w:tcW w:w="4038" w:type="dxa"/>
            <w:tcBorders>
              <w:top w:val="single" w:sz="6" w:space="0" w:color="auto"/>
              <w:left w:val="single" w:sz="2" w:space="0" w:color="auto"/>
              <w:bottom w:val="single" w:sz="4" w:space="0" w:color="auto"/>
              <w:right w:val="single" w:sz="2" w:space="0" w:color="auto"/>
            </w:tcBorders>
          </w:tcPr>
          <w:p w:rsidR="004560FF" w:rsidRPr="00B73861" w:rsidRDefault="004560FF" w:rsidP="00D27635">
            <w:pPr>
              <w:pStyle w:val="a5"/>
              <w:jc w:val="center"/>
              <w:rPr>
                <w:rFonts w:ascii="Times New Roman" w:hAnsi="Times New Roman" w:cs="Times New Roman"/>
              </w:rPr>
            </w:pPr>
          </w:p>
        </w:tc>
        <w:tc>
          <w:tcPr>
            <w:tcW w:w="3290"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vMerge w:val="restart"/>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меньшую вместимость клубов и библиотек следует принимать для больших поселений</w:t>
            </w:r>
          </w:p>
        </w:tc>
      </w:tr>
      <w:tr w:rsidR="004560FF" w:rsidRPr="00B73861" w:rsidTr="00D27635">
        <w:tc>
          <w:tcPr>
            <w:tcW w:w="2516"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0,2 до 1</w:t>
            </w:r>
          </w:p>
        </w:tc>
        <w:tc>
          <w:tcPr>
            <w:tcW w:w="839"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tcBorders>
              <w:top w:val="single" w:sz="4" w:space="0" w:color="auto"/>
              <w:left w:val="single" w:sz="6" w:space="0" w:color="auto"/>
              <w:bottom w:val="single" w:sz="4" w:space="0" w:color="auto"/>
              <w:right w:val="single" w:sz="2"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500 - 300</w:t>
            </w:r>
          </w:p>
        </w:tc>
        <w:tc>
          <w:tcPr>
            <w:tcW w:w="3290"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3995" w:type="dxa"/>
            <w:vMerge/>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1 до 3</w:t>
            </w:r>
          </w:p>
        </w:tc>
        <w:tc>
          <w:tcPr>
            <w:tcW w:w="839"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tcBorders>
              <w:top w:val="single" w:sz="4" w:space="0" w:color="auto"/>
              <w:left w:val="single" w:sz="6" w:space="0" w:color="auto"/>
              <w:bottom w:val="single" w:sz="4" w:space="0" w:color="auto"/>
              <w:right w:val="single" w:sz="2"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300 - 230</w:t>
            </w:r>
          </w:p>
        </w:tc>
        <w:tc>
          <w:tcPr>
            <w:tcW w:w="3290"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3995" w:type="dxa"/>
            <w:vMerge/>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3 до 5</w:t>
            </w:r>
          </w:p>
        </w:tc>
        <w:tc>
          <w:tcPr>
            <w:tcW w:w="839"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tcBorders>
              <w:top w:val="single" w:sz="4" w:space="0" w:color="auto"/>
              <w:left w:val="single" w:sz="6" w:space="0" w:color="auto"/>
              <w:bottom w:val="single" w:sz="4" w:space="0" w:color="auto"/>
              <w:right w:val="single" w:sz="2"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230 - 190</w:t>
            </w:r>
          </w:p>
        </w:tc>
        <w:tc>
          <w:tcPr>
            <w:tcW w:w="3290"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3995" w:type="dxa"/>
            <w:vMerge/>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5 до 10</w:t>
            </w:r>
          </w:p>
        </w:tc>
        <w:tc>
          <w:tcPr>
            <w:tcW w:w="839" w:type="dxa"/>
            <w:vMerge/>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tcBorders>
              <w:top w:val="single" w:sz="4" w:space="0" w:color="auto"/>
              <w:left w:val="single" w:sz="6" w:space="0" w:color="auto"/>
              <w:bottom w:val="single" w:sz="6" w:space="0" w:color="auto"/>
              <w:right w:val="single" w:sz="2"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190 - 140</w:t>
            </w:r>
          </w:p>
        </w:tc>
        <w:tc>
          <w:tcPr>
            <w:tcW w:w="3290"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3995" w:type="dxa"/>
            <w:vMerge/>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6" w:space="0" w:color="auto"/>
              <w:left w:val="single" w:sz="6" w:space="0" w:color="auto"/>
              <w:bottom w:val="single" w:sz="4" w:space="0" w:color="auto"/>
              <w:right w:val="single" w:sz="2"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Сельские массовые библиотеки, тыс. чел.:</w:t>
            </w:r>
          </w:p>
        </w:tc>
        <w:tc>
          <w:tcPr>
            <w:tcW w:w="839"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тыс. единиц хранения/место</w:t>
            </w:r>
          </w:p>
        </w:tc>
        <w:tc>
          <w:tcPr>
            <w:tcW w:w="4038" w:type="dxa"/>
            <w:tcBorders>
              <w:top w:val="single" w:sz="6" w:space="0" w:color="auto"/>
              <w:left w:val="single" w:sz="2" w:space="0" w:color="auto"/>
              <w:bottom w:val="single" w:sz="4" w:space="0" w:color="auto"/>
              <w:right w:val="single" w:sz="2" w:space="0" w:color="auto"/>
            </w:tcBorders>
          </w:tcPr>
          <w:p w:rsidR="004560FF" w:rsidRPr="00B73861" w:rsidRDefault="004560FF" w:rsidP="00D27635">
            <w:pPr>
              <w:pStyle w:val="a5"/>
              <w:jc w:val="center"/>
              <w:rPr>
                <w:rFonts w:ascii="Times New Roman" w:hAnsi="Times New Roman" w:cs="Times New Roman"/>
              </w:rPr>
            </w:pPr>
          </w:p>
        </w:tc>
        <w:tc>
          <w:tcPr>
            <w:tcW w:w="3290"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vMerge w:val="restart"/>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зона обслуживания в пределах 30-минутной доступности</w:t>
            </w:r>
          </w:p>
        </w:tc>
      </w:tr>
      <w:tr w:rsidR="004560FF" w:rsidRPr="00B73861" w:rsidTr="00D27635">
        <w:tc>
          <w:tcPr>
            <w:tcW w:w="2516"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1 до 3</w:t>
            </w:r>
          </w:p>
        </w:tc>
        <w:tc>
          <w:tcPr>
            <w:tcW w:w="839"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tcBorders>
              <w:top w:val="single" w:sz="4" w:space="0" w:color="auto"/>
              <w:left w:val="single" w:sz="6" w:space="0" w:color="auto"/>
              <w:bottom w:val="single" w:sz="4" w:space="0" w:color="auto"/>
              <w:right w:val="single" w:sz="2"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6 - 7,5</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5 - 6</w:t>
            </w:r>
          </w:p>
        </w:tc>
        <w:tc>
          <w:tcPr>
            <w:tcW w:w="3290"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3995" w:type="dxa"/>
            <w:vMerge/>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3 до 5</w:t>
            </w:r>
          </w:p>
        </w:tc>
        <w:tc>
          <w:tcPr>
            <w:tcW w:w="839"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tcBorders>
              <w:top w:val="single" w:sz="4" w:space="0" w:color="auto"/>
              <w:left w:val="single" w:sz="6" w:space="0" w:color="auto"/>
              <w:bottom w:val="single" w:sz="4" w:space="0" w:color="auto"/>
              <w:right w:val="single" w:sz="2"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5 - 6</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4 - 5</w:t>
            </w:r>
          </w:p>
        </w:tc>
        <w:tc>
          <w:tcPr>
            <w:tcW w:w="3290"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3995" w:type="dxa"/>
            <w:vMerge/>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5 до 10</w:t>
            </w:r>
          </w:p>
        </w:tc>
        <w:tc>
          <w:tcPr>
            <w:tcW w:w="839" w:type="dxa"/>
            <w:vMerge/>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tcBorders>
              <w:top w:val="single" w:sz="4" w:space="0" w:color="auto"/>
              <w:left w:val="single" w:sz="6" w:space="0" w:color="auto"/>
              <w:bottom w:val="single" w:sz="6" w:space="0" w:color="auto"/>
              <w:right w:val="single" w:sz="2"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4,5 - 5</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3 - 4</w:t>
            </w:r>
          </w:p>
        </w:tc>
        <w:tc>
          <w:tcPr>
            <w:tcW w:w="3290"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3995" w:type="dxa"/>
            <w:vMerge/>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Дополнительно в центральной библиотеке местной системы расселения (муниципальный район) на 1 тыс. чел. системы</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тыс. единиц хранения/место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4,5 - 5</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3 - 4</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14678" w:type="dxa"/>
            <w:gridSpan w:val="5"/>
            <w:tcBorders>
              <w:top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V. Физкультурно-спортивные сооружения</w:t>
            </w: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Территория плоскостных спортивных сооружений</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0,9 га"/>
              </w:smartTagPr>
              <w:r w:rsidRPr="00B73861">
                <w:rPr>
                  <w:rFonts w:ascii="Times New Roman" w:hAnsi="Times New Roman" w:cs="Times New Roman"/>
                </w:rPr>
                <w:t>0,9 га</w:t>
              </w:r>
            </w:smartTag>
          </w:p>
        </w:tc>
        <w:tc>
          <w:tcPr>
            <w:tcW w:w="3995" w:type="dxa"/>
            <w:vMerge w:val="restart"/>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w:t>
            </w:r>
            <w:r w:rsidRPr="00B73861">
              <w:rPr>
                <w:rFonts w:ascii="Times New Roman" w:hAnsi="Times New Roman" w:cs="Times New Roman"/>
              </w:rPr>
              <w:lastRenderedPageBreak/>
              <w:t xml:space="preserve">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w:t>
            </w:r>
            <w:smartTag w:uri="urn:schemas-microsoft-com:office:smarttags" w:element="metricconverter">
              <w:smartTagPr>
                <w:attr w:name="ProductID" w:val="540 кв. м"/>
              </w:smartTagPr>
              <w:r w:rsidRPr="00B73861">
                <w:rPr>
                  <w:rFonts w:ascii="Times New Roman" w:hAnsi="Times New Roman" w:cs="Times New Roman"/>
                </w:rPr>
                <w:t>540 кв. м</w:t>
              </w:r>
            </w:smartTag>
            <w:r w:rsidRPr="00B73861">
              <w:rPr>
                <w:rFonts w:ascii="Times New Roman" w:hAnsi="Times New Roman" w:cs="Times New Roman"/>
              </w:rPr>
              <w:t xml:space="preserve">. Долю физкультурно-спортивных сооружений, размещаемых в жилом районе, следует принимать от общей нормы, %: территории - 35, спортзалы - 50, бассейны - 45. Радиус обслуживания помещений для физкультурно-оздоровительных занятий, в т. ч. для территорий малоэтажной застройки в городах и пригородных поселениях </w:t>
            </w:r>
            <w:smartTag w:uri="urn:schemas-microsoft-com:office:smarttags" w:element="metricconverter">
              <w:smartTagPr>
                <w:attr w:name="ProductID" w:val="500 м"/>
              </w:smartTagPr>
              <w:r w:rsidRPr="00B73861">
                <w:rPr>
                  <w:rFonts w:ascii="Times New Roman" w:hAnsi="Times New Roman" w:cs="Times New Roman"/>
                </w:rPr>
                <w:t>500 м</w:t>
              </w:r>
            </w:smartTag>
            <w:r w:rsidRPr="00B73861">
              <w:rPr>
                <w:rFonts w:ascii="Times New Roman" w:hAnsi="Times New Roman" w:cs="Times New Roman"/>
              </w:rPr>
              <w:t xml:space="preserve">, физкультурно-спортивные центры жилого района - </w:t>
            </w:r>
            <w:smartTag w:uri="urn:schemas-microsoft-com:office:smarttags" w:element="metricconverter">
              <w:smartTagPr>
                <w:attr w:name="ProductID" w:val="1500 м"/>
              </w:smartTagPr>
              <w:r w:rsidRPr="00B73861">
                <w:rPr>
                  <w:rFonts w:ascii="Times New Roman" w:hAnsi="Times New Roman" w:cs="Times New Roman"/>
                </w:rPr>
                <w:t>1500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Помещения для физкультурно-</w:t>
            </w:r>
            <w:r w:rsidRPr="00B73861">
              <w:rPr>
                <w:rFonts w:ascii="Times New Roman" w:hAnsi="Times New Roman" w:cs="Times New Roman"/>
              </w:rPr>
              <w:lastRenderedPageBreak/>
              <w:t>оздоровительных занятий в микрорайоне</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 xml:space="preserve">кв. м общей </w:t>
            </w:r>
            <w:r w:rsidRPr="00B73861">
              <w:rPr>
                <w:rFonts w:ascii="Times New Roman" w:hAnsi="Times New Roman" w:cs="Times New Roman"/>
              </w:rPr>
              <w:lastRenderedPageBreak/>
              <w:t>площади</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80</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Спортивный зал общего пользования</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площади пола зала</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80</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Спортивно-тренажерный зал повседневного обслуживания</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общей площади</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80</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vMerge/>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Бассейн (открытый и закрытый общего пользования)</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зеркала воды</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25</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vMerge/>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Детско-юношеская спортивная школа</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площади пола зала</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1,5 га"/>
              </w:smartTagPr>
              <w:r w:rsidRPr="00B73861">
                <w:rPr>
                  <w:rFonts w:ascii="Times New Roman" w:hAnsi="Times New Roman" w:cs="Times New Roman"/>
                </w:rPr>
                <w:t>1,5 га</w:t>
              </w:r>
            </w:smartTag>
            <w:r w:rsidRPr="00B73861">
              <w:rPr>
                <w:rFonts w:ascii="Times New Roman" w:hAnsi="Times New Roman" w:cs="Times New Roman"/>
              </w:rPr>
              <w:t xml:space="preserve"> на объект</w:t>
            </w:r>
          </w:p>
        </w:tc>
        <w:tc>
          <w:tcPr>
            <w:tcW w:w="3995"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Спортивно-досуговый центр на территориях малоэтажной застройки в городах и пригородных поселениях</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площади пола зала</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300</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0,5 га"/>
              </w:smartTagPr>
              <w:r w:rsidRPr="00B73861">
                <w:rPr>
                  <w:rFonts w:ascii="Times New Roman" w:hAnsi="Times New Roman" w:cs="Times New Roman"/>
                </w:rPr>
                <w:t>0,5 га</w:t>
              </w:r>
            </w:smartTag>
            <w:r w:rsidRPr="00B73861">
              <w:rPr>
                <w:rFonts w:ascii="Times New Roman" w:hAnsi="Times New Roman" w:cs="Times New Roman"/>
              </w:rPr>
              <w:t xml:space="preserve"> на объект</w:t>
            </w:r>
          </w:p>
        </w:tc>
        <w:tc>
          <w:tcPr>
            <w:tcW w:w="3995" w:type="dxa"/>
            <w:vMerge/>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14678" w:type="dxa"/>
            <w:gridSpan w:val="5"/>
            <w:tcBorders>
              <w:top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VI. Предприятия торговли и общественного питания</w:t>
            </w: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Торговые центры</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торговой площади</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300</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торговые центры местного значения с числом обслуживаемого населения, тыс. чел.:</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 4 до 6 - 0,4 - 0,6 га на объект;</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 6 до 10 - 0,6 - 0,8 га</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в норму расчета магазинов непродовольственных товаров в городах входят комиссионные магазины из расчета </w:t>
            </w:r>
            <w:smartTag w:uri="urn:schemas-microsoft-com:office:smarttags" w:element="metricconverter">
              <w:smartTagPr>
                <w:attr w:name="ProductID" w:val="10 кв. м"/>
              </w:smartTagPr>
              <w:r w:rsidRPr="00B73861">
                <w:rPr>
                  <w:rFonts w:ascii="Times New Roman" w:hAnsi="Times New Roman" w:cs="Times New Roman"/>
                </w:rPr>
                <w:t>10 кв. м</w:t>
              </w:r>
            </w:smartTag>
            <w:r w:rsidRPr="00B73861">
              <w:rPr>
                <w:rFonts w:ascii="Times New Roman" w:hAnsi="Times New Roman" w:cs="Times New Roman"/>
              </w:rPr>
              <w:t xml:space="preserve"> торговой площади на 1 тыс. чел. В поселках садоводческих товариществ продовольственные магазины</w:t>
            </w: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Магазины продовольственных товаров</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торговой площади</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100</w:t>
            </w:r>
          </w:p>
        </w:tc>
        <w:tc>
          <w:tcPr>
            <w:tcW w:w="329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на объект;</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от 10 до 15 - 0,8 - </w:t>
            </w:r>
            <w:smartTag w:uri="urn:schemas-microsoft-com:office:smarttags" w:element="metricconverter">
              <w:smartTagPr>
                <w:attr w:name="ProductID" w:val="1,1 га"/>
              </w:smartTagPr>
              <w:r w:rsidRPr="00B73861">
                <w:rPr>
                  <w:rFonts w:ascii="Times New Roman" w:hAnsi="Times New Roman" w:cs="Times New Roman"/>
                </w:rPr>
                <w:t>1,1 га</w:t>
              </w:r>
            </w:smartTag>
            <w:r w:rsidRPr="00B73861">
              <w:rPr>
                <w:rFonts w:ascii="Times New Roman" w:hAnsi="Times New Roman" w:cs="Times New Roman"/>
              </w:rPr>
              <w:t xml:space="preserve"> на объект;</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от 15 до 20 - 1,1 - </w:t>
            </w:r>
            <w:smartTag w:uri="urn:schemas-microsoft-com:office:smarttags" w:element="metricconverter">
              <w:smartTagPr>
                <w:attr w:name="ProductID" w:val="1,3 га"/>
              </w:smartTagPr>
              <w:r w:rsidRPr="00B73861">
                <w:rPr>
                  <w:rFonts w:ascii="Times New Roman" w:hAnsi="Times New Roman" w:cs="Times New Roman"/>
                </w:rPr>
                <w:t>1,3 га</w:t>
              </w:r>
            </w:smartTag>
            <w:r w:rsidRPr="00B73861">
              <w:rPr>
                <w:rFonts w:ascii="Times New Roman" w:hAnsi="Times New Roman" w:cs="Times New Roman"/>
              </w:rPr>
              <w:t xml:space="preserve"> на объект.</w:t>
            </w:r>
          </w:p>
        </w:tc>
        <w:tc>
          <w:tcPr>
            <w:tcW w:w="3995"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предусматривать из расчета </w:t>
            </w:r>
            <w:smartTag w:uri="urn:schemas-microsoft-com:office:smarttags" w:element="metricconverter">
              <w:smartTagPr>
                <w:attr w:name="ProductID" w:val="80 кв. м"/>
              </w:smartTagPr>
              <w:r w:rsidRPr="00B73861">
                <w:rPr>
                  <w:rFonts w:ascii="Times New Roman" w:hAnsi="Times New Roman" w:cs="Times New Roman"/>
                </w:rPr>
                <w:t>80 кв. м</w:t>
              </w:r>
            </w:smartTag>
            <w:r w:rsidRPr="00B73861">
              <w:rPr>
                <w:rFonts w:ascii="Times New Roman" w:hAnsi="Times New Roman" w:cs="Times New Roman"/>
              </w:rPr>
              <w:t xml:space="preserve"> торговой площади на 1 тыс. чел. Радиус обслуживания предприятий торговли - </w:t>
            </w:r>
            <w:smartTag w:uri="urn:schemas-microsoft-com:office:smarttags" w:element="metricconverter">
              <w:smartTagPr>
                <w:attr w:name="ProductID" w:val="500 м"/>
              </w:smartTagPr>
              <w:r w:rsidRPr="00B73861">
                <w:rPr>
                  <w:rFonts w:ascii="Times New Roman" w:hAnsi="Times New Roman" w:cs="Times New Roman"/>
                </w:rPr>
                <w:t>500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Магазины непродовольственных </w:t>
            </w:r>
            <w:r w:rsidRPr="00B73861">
              <w:rPr>
                <w:rFonts w:ascii="Times New Roman" w:hAnsi="Times New Roman" w:cs="Times New Roman"/>
              </w:rPr>
              <w:lastRenderedPageBreak/>
              <w:t>товаров</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кв. м торгов</w:t>
            </w:r>
            <w:r w:rsidRPr="00B73861">
              <w:rPr>
                <w:rFonts w:ascii="Times New Roman" w:hAnsi="Times New Roman" w:cs="Times New Roman"/>
              </w:rPr>
              <w:lastRenderedPageBreak/>
              <w:t>ой площади</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200</w:t>
            </w:r>
          </w:p>
        </w:tc>
        <w:tc>
          <w:tcPr>
            <w:tcW w:w="3290" w:type="dxa"/>
            <w:tcBorders>
              <w:top w:val="single" w:sz="4" w:space="0" w:color="auto"/>
              <w:left w:val="single" w:sz="2" w:space="0" w:color="auto"/>
              <w:bottom w:val="single" w:sz="4" w:space="0" w:color="auto"/>
              <w:right w:val="single" w:sz="2"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торговые центры малых городских поселений и сельских поселений с </w:t>
            </w:r>
            <w:r w:rsidRPr="00B73861">
              <w:rPr>
                <w:rFonts w:ascii="Times New Roman" w:hAnsi="Times New Roman" w:cs="Times New Roman"/>
              </w:rPr>
              <w:lastRenderedPageBreak/>
              <w:t>числом жителей, тыс. чел.:</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 1 - 0,1 - 0,2 га;</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 1 до З - 0,2 - 0,4 га;</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 3 до 4 - 0,4 - 0,6 га;</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 5 до 6 - 0,6 - 1,0 га;</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 7 до 10 - 1,0 - 1,2 га.</w:t>
            </w:r>
          </w:p>
        </w:tc>
        <w:tc>
          <w:tcPr>
            <w:tcW w:w="3995" w:type="dxa"/>
            <w:tcBorders>
              <w:top w:val="single" w:sz="4" w:space="0" w:color="auto"/>
              <w:left w:val="single" w:sz="2" w:space="0" w:color="auto"/>
              <w:bottom w:val="single" w:sz="4" w:space="0" w:color="auto"/>
              <w:right w:val="single" w:sz="2"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 xml:space="preserve">при размещении крупных универсальных торговых центров (рыночных комплексов) </w:t>
            </w:r>
            <w:r w:rsidRPr="00B73861">
              <w:rPr>
                <w:rFonts w:ascii="Times New Roman" w:hAnsi="Times New Roman" w:cs="Times New Roman"/>
              </w:rPr>
              <w:lastRenderedPageBreak/>
              <w:t>в пешеходной доступности от жилых микрорайонов (кварталов) допускается снижение не более чем на 50% микрорайонного обслуживания торговыми предприятиями</w:t>
            </w:r>
          </w:p>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Мелкооптовые рынки, ярмарки</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торговой площади</w:t>
            </w:r>
          </w:p>
        </w:tc>
        <w:tc>
          <w:tcPr>
            <w:tcW w:w="7328" w:type="dxa"/>
            <w:gridSpan w:val="2"/>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Рыночные комплексы розничной торговли</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торговой площади</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24 - 30</w:t>
            </w:r>
          </w:p>
          <w:p w:rsidR="004560FF" w:rsidRPr="00B73861" w:rsidRDefault="004560FF" w:rsidP="00D27635">
            <w:pPr>
              <w:pStyle w:val="a5"/>
              <w:jc w:val="center"/>
              <w:rPr>
                <w:rFonts w:ascii="Times New Roman" w:hAnsi="Times New Roman" w:cs="Times New Roman"/>
              </w:rPr>
            </w:pP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на </w:t>
            </w:r>
            <w:smartTag w:uri="urn:schemas-microsoft-com:office:smarttags" w:element="metricconverter">
              <w:smartTagPr>
                <w:attr w:name="ProductID" w:val="1 кв. м"/>
              </w:smartTagPr>
              <w:r w:rsidRPr="00B73861">
                <w:rPr>
                  <w:rFonts w:ascii="Times New Roman" w:hAnsi="Times New Roman" w:cs="Times New Roman"/>
                </w:rPr>
                <w:t>1 кв. м</w:t>
              </w:r>
            </w:smartTag>
            <w:r w:rsidRPr="00B73861">
              <w:rPr>
                <w:rFonts w:ascii="Times New Roman" w:hAnsi="Times New Roman" w:cs="Times New Roman"/>
              </w:rPr>
              <w:t xml:space="preserve"> торговой площади в зависимости от вместимости:</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 600 кв. м - 14;</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3000 кв. м - 7</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1 торговое место принимается в размере </w:t>
            </w:r>
            <w:smartTag w:uri="urn:schemas-microsoft-com:office:smarttags" w:element="metricconverter">
              <w:smartTagPr>
                <w:attr w:name="ProductID" w:val="6 кв. м"/>
              </w:smartTagPr>
              <w:r w:rsidRPr="00B73861">
                <w:rPr>
                  <w:rFonts w:ascii="Times New Roman" w:hAnsi="Times New Roman" w:cs="Times New Roman"/>
                </w:rPr>
                <w:t>6 кв. м</w:t>
              </w:r>
            </w:smartTag>
            <w:r w:rsidRPr="00B73861">
              <w:rPr>
                <w:rFonts w:ascii="Times New Roman" w:hAnsi="Times New Roman" w:cs="Times New Roman"/>
              </w:rPr>
              <w:t xml:space="preserve"> торговой площади</w:t>
            </w: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Предприятие общественного питания</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посадочное 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40</w:t>
            </w:r>
          </w:p>
          <w:p w:rsidR="004560FF" w:rsidRPr="00B73861" w:rsidRDefault="004560FF" w:rsidP="00D27635">
            <w:pPr>
              <w:pStyle w:val="a5"/>
              <w:jc w:val="center"/>
              <w:rPr>
                <w:rFonts w:ascii="Times New Roman" w:hAnsi="Times New Roman" w:cs="Times New Roman"/>
              </w:rPr>
            </w:pP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при числе мест, га на 100 мест:</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 50 - 0,25 - 0,2 га;</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 50 до 150 - 0,2 - 0,15 га;</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150 - 0,1 га</w:t>
            </w:r>
          </w:p>
        </w:tc>
        <w:tc>
          <w:tcPr>
            <w:tcW w:w="3995" w:type="dxa"/>
            <w:vMerge w:val="restart"/>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в годах-курортах, городах - центрах туризма расчет сети предприятий общественного питания принимать с учетом временного населения. 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B73861">
                <w:rPr>
                  <w:rFonts w:ascii="Times New Roman" w:hAnsi="Times New Roman" w:cs="Times New Roman"/>
                </w:rPr>
                <w:t>300 кг</w:t>
              </w:r>
            </w:smartTag>
            <w:r w:rsidRPr="00B73861">
              <w:rPr>
                <w:rFonts w:ascii="Times New Roman" w:hAnsi="Times New Roman" w:cs="Times New Roman"/>
              </w:rPr>
              <w:t xml:space="preserve"> в сутки на 1 тыс. чел. Для зон массового отдыха населения в крупных и больших городских округах следует учитывать нормы </w:t>
            </w:r>
            <w:r w:rsidRPr="00B73861">
              <w:rPr>
                <w:rFonts w:ascii="Times New Roman" w:hAnsi="Times New Roman" w:cs="Times New Roman"/>
              </w:rPr>
              <w:lastRenderedPageBreak/>
              <w:t>предприятий общественного питания: 1,1 - 1,8 места на 1 тыс. чел. Радиус обслуживания предприятий общественного питания в городах при застройке:</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многоэтажной - </w:t>
            </w:r>
            <w:smartTag w:uri="urn:schemas-microsoft-com:office:smarttags" w:element="metricconverter">
              <w:smartTagPr>
                <w:attr w:name="ProductID" w:val="500 м"/>
              </w:smartTagPr>
              <w:r w:rsidRPr="00B73861">
                <w:rPr>
                  <w:rFonts w:ascii="Times New Roman" w:hAnsi="Times New Roman" w:cs="Times New Roman"/>
                </w:rPr>
                <w:t>500 м</w:t>
              </w:r>
            </w:smartTag>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одно-, двухэтажной - </w:t>
            </w:r>
            <w:smartTag w:uri="urn:schemas-microsoft-com:office:smarttags" w:element="metricconverter">
              <w:smartTagPr>
                <w:attr w:name="ProductID" w:val="800 м"/>
              </w:smartTagPr>
              <w:r w:rsidRPr="00B73861">
                <w:rPr>
                  <w:rFonts w:ascii="Times New Roman" w:hAnsi="Times New Roman" w:cs="Times New Roman"/>
                </w:rPr>
                <w:t>800 м</w:t>
              </w:r>
            </w:smartTag>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в сельских поселениях - </w:t>
            </w:r>
            <w:smartTag w:uri="urn:schemas-microsoft-com:office:smarttags" w:element="metricconverter">
              <w:smartTagPr>
                <w:attr w:name="ProductID" w:val="2000 м"/>
              </w:smartTagPr>
              <w:r w:rsidRPr="00B73861">
                <w:rPr>
                  <w:rFonts w:ascii="Times New Roman" w:hAnsi="Times New Roman" w:cs="Times New Roman"/>
                </w:rPr>
                <w:t>2000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rPr>
                <w:rFonts w:ascii="Times New Roman" w:hAnsi="Times New Roman" w:cs="Times New Roman"/>
              </w:rPr>
            </w:pP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3995" w:type="dxa"/>
            <w:vMerge/>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14678" w:type="dxa"/>
            <w:gridSpan w:val="5"/>
            <w:tcBorders>
              <w:top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VI. Учреждения и предприятия бытового и коммунального обслуживания</w:t>
            </w: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Предприятия бытового обслуживания населения</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рабочее 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FA3166">
            <w:pPr>
              <w:pStyle w:val="a5"/>
              <w:jc w:val="left"/>
              <w:rPr>
                <w:rFonts w:ascii="Times New Roman" w:hAnsi="Times New Roman" w:cs="Times New Roman"/>
              </w:rPr>
            </w:pPr>
            <w:smartTag w:uri="urn:schemas-microsoft-com:office:smarttags" w:element="metricconverter">
              <w:smartTagPr>
                <w:attr w:name="ProductID" w:val="0,15 га"/>
              </w:smartTagPr>
              <w:r w:rsidRPr="00B73861">
                <w:rPr>
                  <w:rFonts w:ascii="Times New Roman" w:hAnsi="Times New Roman" w:cs="Times New Roman"/>
                </w:rPr>
                <w:t>0,15 га</w:t>
              </w:r>
            </w:smartTag>
            <w:r w:rsidRPr="00B73861">
              <w:rPr>
                <w:rFonts w:ascii="Times New Roman" w:hAnsi="Times New Roman" w:cs="Times New Roman"/>
              </w:rPr>
              <w:t xml:space="preserve"> на объект - для территорий малоэтажной застройки </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 том числе: непосредственного обслуживания населения</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рабочее 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на 10 рабочих мест для предприятий мощностью, рабочих мест:</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10 - 50 - 0,1 - 0,2 га;</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50 - 150 - 0,05 - 0,08 га;</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150 - 0,03 - 0,04 га</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возможно встроено-пристроенные. Радиус обслуживания населения на территории жилых районов:</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многоэтажной застройки - </w:t>
            </w:r>
            <w:smartTag w:uri="urn:schemas-microsoft-com:office:smarttags" w:element="metricconverter">
              <w:smartTagPr>
                <w:attr w:name="ProductID" w:val="500 м"/>
              </w:smartTagPr>
              <w:r w:rsidRPr="00B73861">
                <w:rPr>
                  <w:rFonts w:ascii="Times New Roman" w:hAnsi="Times New Roman" w:cs="Times New Roman"/>
                </w:rPr>
                <w:t>500 м</w:t>
              </w:r>
            </w:smartTag>
            <w:r w:rsidRPr="00B73861">
              <w:rPr>
                <w:rFonts w:ascii="Times New Roman" w:hAnsi="Times New Roman" w:cs="Times New Roman"/>
              </w:rPr>
              <w:t xml:space="preserve"> малоэтажной застройки - </w:t>
            </w:r>
            <w:smartTag w:uri="urn:schemas-microsoft-com:office:smarttags" w:element="metricconverter">
              <w:smartTagPr>
                <w:attr w:name="ProductID" w:val="800 м"/>
              </w:smartTagPr>
              <w:r w:rsidRPr="00B73861">
                <w:rPr>
                  <w:rFonts w:ascii="Times New Roman" w:hAnsi="Times New Roman" w:cs="Times New Roman"/>
                </w:rPr>
                <w:t>800 м</w:t>
              </w:r>
            </w:smartTag>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в сельских поселениях - </w:t>
            </w:r>
            <w:smartTag w:uri="urn:schemas-microsoft-com:office:smarttags" w:element="metricconverter">
              <w:smartTagPr>
                <w:attr w:name="ProductID" w:val="2000 м"/>
              </w:smartTagPr>
              <w:r w:rsidRPr="00B73861">
                <w:rPr>
                  <w:rFonts w:ascii="Times New Roman" w:hAnsi="Times New Roman" w:cs="Times New Roman"/>
                </w:rPr>
                <w:t>2000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прачечные самообслуживания, мини-прачечные</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кг/ смену</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0,1 - </w:t>
            </w:r>
            <w:smartTag w:uri="urn:schemas-microsoft-com:office:smarttags" w:element="metricconverter">
              <w:smartTagPr>
                <w:attr w:name="ProductID" w:val="0,2 га"/>
              </w:smartTagPr>
              <w:r w:rsidRPr="00B73861">
                <w:rPr>
                  <w:rFonts w:ascii="Times New Roman" w:hAnsi="Times New Roman" w:cs="Times New Roman"/>
                </w:rPr>
                <w:t>0,2 га</w:t>
              </w:r>
            </w:smartTag>
            <w:r w:rsidRPr="00B73861">
              <w:rPr>
                <w:rFonts w:ascii="Times New Roman" w:hAnsi="Times New Roman" w:cs="Times New Roman"/>
              </w:rPr>
              <w:t xml:space="preserve"> на объект</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радиус обслуживания населения на территории жилых районов:</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многоэтажной застройки - </w:t>
            </w:r>
            <w:smartTag w:uri="urn:schemas-microsoft-com:office:smarttags" w:element="metricconverter">
              <w:smartTagPr>
                <w:attr w:name="ProductID" w:val="500 м"/>
              </w:smartTagPr>
              <w:r w:rsidRPr="00B73861">
                <w:rPr>
                  <w:rFonts w:ascii="Times New Roman" w:hAnsi="Times New Roman" w:cs="Times New Roman"/>
                </w:rPr>
                <w:t>500 м</w:t>
              </w:r>
            </w:smartTag>
            <w:r w:rsidRPr="00B73861">
              <w:rPr>
                <w:rFonts w:ascii="Times New Roman" w:hAnsi="Times New Roman" w:cs="Times New Roman"/>
              </w:rPr>
              <w:t xml:space="preserve"> малоэтажной застройки - </w:t>
            </w:r>
            <w:smartTag w:uri="urn:schemas-microsoft-com:office:smarttags" w:element="metricconverter">
              <w:smartTagPr>
                <w:attr w:name="ProductID" w:val="800 м"/>
              </w:smartTagPr>
              <w:r w:rsidRPr="00B73861">
                <w:rPr>
                  <w:rFonts w:ascii="Times New Roman" w:hAnsi="Times New Roman" w:cs="Times New Roman"/>
                </w:rPr>
                <w:t>800 м</w:t>
              </w:r>
            </w:smartTag>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в сельских поселениях - </w:t>
            </w:r>
            <w:smartTag w:uri="urn:schemas-microsoft-com:office:smarttags" w:element="metricconverter">
              <w:smartTagPr>
                <w:attr w:name="ProductID" w:val="2000 м"/>
              </w:smartTagPr>
              <w:r w:rsidRPr="00B73861">
                <w:rPr>
                  <w:rFonts w:ascii="Times New Roman" w:hAnsi="Times New Roman" w:cs="Times New Roman"/>
                </w:rPr>
                <w:t>2000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Предприятия по химчистке</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кг/ смену</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2,3</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0,5 - </w:t>
            </w:r>
            <w:smartTag w:uri="urn:schemas-microsoft-com:office:smarttags" w:element="metricconverter">
              <w:smartTagPr>
                <w:attr w:name="ProductID" w:val="1,0 га"/>
              </w:smartTagPr>
              <w:r w:rsidRPr="00B73861">
                <w:rPr>
                  <w:rFonts w:ascii="Times New Roman" w:hAnsi="Times New Roman" w:cs="Times New Roman"/>
                </w:rPr>
                <w:t>1,0 га</w:t>
              </w:r>
            </w:smartTag>
            <w:r w:rsidRPr="00B73861">
              <w:rPr>
                <w:rFonts w:ascii="Times New Roman" w:hAnsi="Times New Roman" w:cs="Times New Roman"/>
              </w:rPr>
              <w:t xml:space="preserve"> на объект</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располагать предприятия предпочтительно в производственно-коммунальной зоне. Радиус обслуживания населения на территории жилых районов:</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многоэтажной застройки - </w:t>
            </w:r>
            <w:smartTag w:uri="urn:schemas-microsoft-com:office:smarttags" w:element="metricconverter">
              <w:smartTagPr>
                <w:attr w:name="ProductID" w:val="500 м"/>
              </w:smartTagPr>
              <w:r w:rsidRPr="00B73861">
                <w:rPr>
                  <w:rFonts w:ascii="Times New Roman" w:hAnsi="Times New Roman" w:cs="Times New Roman"/>
                </w:rPr>
                <w:t>500 м</w:t>
              </w:r>
            </w:smartTag>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малоэтажной застройки - </w:t>
            </w:r>
            <w:smartTag w:uri="urn:schemas-microsoft-com:office:smarttags" w:element="metricconverter">
              <w:smartTagPr>
                <w:attr w:name="ProductID" w:val="800 м"/>
              </w:smartTagPr>
              <w:r w:rsidRPr="00B73861">
                <w:rPr>
                  <w:rFonts w:ascii="Times New Roman" w:hAnsi="Times New Roman" w:cs="Times New Roman"/>
                </w:rPr>
                <w:t>800 м</w:t>
              </w:r>
            </w:smartTag>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в сельских поселениях - </w:t>
            </w:r>
            <w:smartTag w:uri="urn:schemas-microsoft-com:office:smarttags" w:element="metricconverter">
              <w:smartTagPr>
                <w:attr w:name="ProductID" w:val="2000 м"/>
              </w:smartTagPr>
              <w:r w:rsidRPr="00B73861">
                <w:rPr>
                  <w:rFonts w:ascii="Times New Roman" w:hAnsi="Times New Roman" w:cs="Times New Roman"/>
                </w:rPr>
                <w:t>2000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химчистки самообслуживания, мини-химчистки</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кг/ смену</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0,1 - </w:t>
            </w:r>
            <w:smartTag w:uri="urn:schemas-microsoft-com:office:smarttags" w:element="metricconverter">
              <w:smartTagPr>
                <w:attr w:name="ProductID" w:val="0,2 га"/>
              </w:smartTagPr>
              <w:r w:rsidRPr="00B73861">
                <w:rPr>
                  <w:rFonts w:ascii="Times New Roman" w:hAnsi="Times New Roman" w:cs="Times New Roman"/>
                </w:rPr>
                <w:t>0,2 га</w:t>
              </w:r>
            </w:smartTag>
            <w:r w:rsidRPr="00B73861">
              <w:rPr>
                <w:rFonts w:ascii="Times New Roman" w:hAnsi="Times New Roman" w:cs="Times New Roman"/>
              </w:rPr>
              <w:t xml:space="preserve"> на объект</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Банно-оздоровительный комплекс</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помывочное 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0,2 - </w:t>
            </w:r>
            <w:smartTag w:uri="urn:schemas-microsoft-com:office:smarttags" w:element="metricconverter">
              <w:smartTagPr>
                <w:attr w:name="ProductID" w:val="0,4 га"/>
              </w:smartTagPr>
              <w:r w:rsidRPr="00B73861">
                <w:rPr>
                  <w:rFonts w:ascii="Times New Roman" w:hAnsi="Times New Roman" w:cs="Times New Roman"/>
                </w:rPr>
                <w:t>0,4 га</w:t>
              </w:r>
            </w:smartTag>
            <w:r w:rsidRPr="00B73861">
              <w:rPr>
                <w:rFonts w:ascii="Times New Roman" w:hAnsi="Times New Roman" w:cs="Times New Roman"/>
              </w:rPr>
              <w:t xml:space="preserve"> на объект</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в городских округах и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w:t>
            </w:r>
            <w:r w:rsidRPr="00B73861">
              <w:rPr>
                <w:rFonts w:ascii="Times New Roman" w:hAnsi="Times New Roman" w:cs="Times New Roman"/>
              </w:rPr>
              <w:lastRenderedPageBreak/>
              <w:t>3 мест, а для поселений-новостроек - увеличивать до 10 мест</w:t>
            </w:r>
          </w:p>
        </w:tc>
      </w:tr>
      <w:tr w:rsidR="004560FF" w:rsidRPr="00B73861" w:rsidTr="00D27635">
        <w:tc>
          <w:tcPr>
            <w:tcW w:w="2516" w:type="dxa"/>
            <w:tcBorders>
              <w:top w:val="single" w:sz="6" w:space="0" w:color="auto"/>
              <w:left w:val="single" w:sz="6" w:space="0" w:color="auto"/>
              <w:bottom w:val="single" w:sz="4" w:space="0" w:color="auto"/>
              <w:right w:val="single" w:sz="2"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Жилищно-эксплуатационная организации:</w:t>
            </w:r>
          </w:p>
        </w:tc>
        <w:tc>
          <w:tcPr>
            <w:tcW w:w="839"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4038" w:type="dxa"/>
            <w:tcBorders>
              <w:top w:val="single" w:sz="6" w:space="0" w:color="auto"/>
              <w:left w:val="single" w:sz="2"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3290" w:type="dxa"/>
            <w:tcBorders>
              <w:top w:val="single" w:sz="6" w:space="0" w:color="auto"/>
              <w:left w:val="single" w:sz="2"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p>
        </w:tc>
        <w:tc>
          <w:tcPr>
            <w:tcW w:w="3995"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на микрорайон</w:t>
            </w:r>
          </w:p>
        </w:tc>
        <w:tc>
          <w:tcPr>
            <w:tcW w:w="839"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(до 10 тыс. жителей)</w:t>
            </w:r>
          </w:p>
        </w:tc>
        <w:tc>
          <w:tcPr>
            <w:tcW w:w="329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0,3 га"/>
              </w:smartTagPr>
              <w:r w:rsidRPr="00B73861">
                <w:rPr>
                  <w:rFonts w:ascii="Times New Roman" w:hAnsi="Times New Roman" w:cs="Times New Roman"/>
                </w:rPr>
                <w:t>0,3 га</w:t>
              </w:r>
            </w:smartTag>
          </w:p>
        </w:tc>
        <w:tc>
          <w:tcPr>
            <w:tcW w:w="3995"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возможно встроено-пристроенные</w:t>
            </w:r>
          </w:p>
        </w:tc>
      </w:tr>
      <w:tr w:rsidR="004560FF" w:rsidRPr="00B73861" w:rsidTr="00D27635">
        <w:tc>
          <w:tcPr>
            <w:tcW w:w="2516"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на жилой район</w:t>
            </w:r>
          </w:p>
        </w:tc>
        <w:tc>
          <w:tcPr>
            <w:tcW w:w="839" w:type="dxa"/>
            <w:vMerge/>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403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(до 20 тыс. жителей)</w:t>
            </w:r>
          </w:p>
        </w:tc>
        <w:tc>
          <w:tcPr>
            <w:tcW w:w="329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1 га"/>
              </w:smartTagPr>
              <w:r w:rsidRPr="00B73861">
                <w:rPr>
                  <w:rFonts w:ascii="Times New Roman" w:hAnsi="Times New Roman" w:cs="Times New Roman"/>
                </w:rPr>
                <w:t>1 га</w:t>
              </w:r>
            </w:smartTag>
          </w:p>
        </w:tc>
        <w:tc>
          <w:tcPr>
            <w:tcW w:w="3995"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радиус обслуживания - </w:t>
            </w:r>
            <w:smartTag w:uri="urn:schemas-microsoft-com:office:smarttags" w:element="metricconverter">
              <w:smartTagPr>
                <w:attr w:name="ProductID" w:val="750 м"/>
              </w:smartTagPr>
              <w:r w:rsidRPr="00B73861">
                <w:rPr>
                  <w:rFonts w:ascii="Times New Roman" w:hAnsi="Times New Roman" w:cs="Times New Roman"/>
                </w:rPr>
                <w:t>750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Гостиницы (коммунальные)</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6</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при числе мест гостиницы</w:t>
            </w:r>
            <w:r w:rsidR="00FA3166">
              <w:rPr>
                <w:rFonts w:ascii="Times New Roman" w:hAnsi="Times New Roman" w:cs="Times New Roman"/>
              </w:rPr>
              <w:t xml:space="preserve"> на одно место</w:t>
            </w:r>
            <w:r w:rsidRPr="00B73861">
              <w:rPr>
                <w:rFonts w:ascii="Times New Roman" w:hAnsi="Times New Roman" w:cs="Times New Roman"/>
              </w:rPr>
              <w:t>:</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 25 до 100 - 55;</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100 до 500 - 30;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500 до 1000 - 20;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свыше 1000 до 2000 - 15</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Пожарное депо</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пожарный автомобиль</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0,4</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0,55 - </w:t>
            </w:r>
            <w:smartTag w:uri="urn:schemas-microsoft-com:office:smarttags" w:element="metricconverter">
              <w:smartTagPr>
                <w:attr w:name="ProductID" w:val="2,2 га"/>
              </w:smartTagPr>
              <w:r w:rsidRPr="00B73861">
                <w:rPr>
                  <w:rFonts w:ascii="Times New Roman" w:hAnsi="Times New Roman" w:cs="Times New Roman"/>
                </w:rPr>
                <w:t>2,2 га</w:t>
              </w:r>
            </w:smartTag>
            <w:r w:rsidRPr="00B73861">
              <w:rPr>
                <w:rFonts w:ascii="Times New Roman" w:hAnsi="Times New Roman" w:cs="Times New Roman"/>
              </w:rPr>
              <w:t xml:space="preserve"> на объект</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расчет произведен по НПБ 101-95</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радиус обслуживания </w:t>
            </w:r>
            <w:smartTag w:uri="urn:schemas-microsoft-com:office:smarttags" w:element="metricconverter">
              <w:smartTagPr>
                <w:attr w:name="ProductID" w:val="3 км"/>
              </w:smartTagPr>
              <w:r w:rsidRPr="00B73861">
                <w:rPr>
                  <w:rFonts w:ascii="Times New Roman" w:hAnsi="Times New Roman" w:cs="Times New Roman"/>
                </w:rPr>
                <w:t>3 км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Общественный туалет</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прибор</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(2 - для женщин и 1 для мужчин)</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в местах массового пребывания людей (в т.ч. на территориях парков, скверов) Радиус обслуживания - </w:t>
            </w:r>
            <w:smartTag w:uri="urn:schemas-microsoft-com:office:smarttags" w:element="metricconverter">
              <w:smartTagPr>
                <w:attr w:name="ProductID" w:val="500 м"/>
              </w:smartTagPr>
              <w:r w:rsidRPr="00B73861">
                <w:rPr>
                  <w:rFonts w:ascii="Times New Roman" w:hAnsi="Times New Roman" w:cs="Times New Roman"/>
                </w:rPr>
                <w:t>500 м</w:t>
              </w:r>
            </w:smartTag>
            <w:r w:rsidRPr="00B73861">
              <w:rPr>
                <w:rFonts w:ascii="Times New Roman" w:hAnsi="Times New Roman" w:cs="Times New Roman"/>
              </w:rPr>
              <w:t xml:space="preserve">. На территориях рынков, общественных и торговых центров, а также курортно-рекреационных комплексов радиус - </w:t>
            </w:r>
            <w:smartTag w:uri="urn:schemas-microsoft-com:office:smarttags" w:element="metricconverter">
              <w:smartTagPr>
                <w:attr w:name="ProductID" w:val="150 м"/>
              </w:smartTagPr>
              <w:r w:rsidRPr="00B73861">
                <w:rPr>
                  <w:rFonts w:ascii="Times New Roman" w:hAnsi="Times New Roman" w:cs="Times New Roman"/>
                </w:rPr>
                <w:t>150 м</w:t>
              </w:r>
            </w:smartTag>
          </w:p>
        </w:tc>
      </w:tr>
      <w:tr w:rsidR="004560FF" w:rsidRPr="00B73861" w:rsidTr="00D27635">
        <w:trPr>
          <w:trHeight w:val="465"/>
        </w:trPr>
        <w:tc>
          <w:tcPr>
            <w:tcW w:w="2516" w:type="dxa"/>
            <w:tcBorders>
              <w:top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Кладбище традиционного захоронения</w:t>
            </w:r>
          </w:p>
        </w:tc>
        <w:tc>
          <w:tcPr>
            <w:tcW w:w="839" w:type="dxa"/>
            <w:tcBorders>
              <w:top w:val="single" w:sz="4" w:space="0" w:color="auto"/>
              <w:left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га</w:t>
            </w:r>
          </w:p>
        </w:tc>
        <w:tc>
          <w:tcPr>
            <w:tcW w:w="4038" w:type="dxa"/>
            <w:tcBorders>
              <w:top w:val="single" w:sz="4" w:space="0" w:color="auto"/>
              <w:left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0,24</w:t>
            </w:r>
          </w:p>
        </w:tc>
        <w:tc>
          <w:tcPr>
            <w:tcW w:w="3290" w:type="dxa"/>
            <w:tcBorders>
              <w:top w:val="single" w:sz="4" w:space="0" w:color="auto"/>
              <w:left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размещается за пределами территории населенных пунктов</w:t>
            </w: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Бюро похоронного обслуживания</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объект на поселение</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Дом траурных обрядов</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объект на поселение</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Пункт приема вторичного сырья</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объект на микрорайон с населением до 20 тыс. чел.</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0,01 га"/>
              </w:smartTagPr>
              <w:r w:rsidRPr="00B73861">
                <w:rPr>
                  <w:rFonts w:ascii="Times New Roman" w:hAnsi="Times New Roman" w:cs="Times New Roman"/>
                </w:rPr>
                <w:t>0,01 га</w:t>
              </w:r>
            </w:smartTag>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14678" w:type="dxa"/>
            <w:gridSpan w:val="5"/>
            <w:tcBorders>
              <w:top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VIII. Административно-деловые и хозяйственные учреждения</w:t>
            </w:r>
          </w:p>
        </w:tc>
      </w:tr>
      <w:tr w:rsidR="004560FF" w:rsidRPr="00B73861" w:rsidTr="00D27635">
        <w:tc>
          <w:tcPr>
            <w:tcW w:w="2516"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Административно-управленческие учреждения и </w:t>
            </w:r>
            <w:r w:rsidRPr="00B73861">
              <w:rPr>
                <w:rFonts w:ascii="Times New Roman" w:hAnsi="Times New Roman" w:cs="Times New Roman"/>
              </w:rPr>
              <w:lastRenderedPageBreak/>
              <w:t>организации</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 xml:space="preserve">рабочее </w:t>
            </w:r>
            <w:r w:rsidRPr="00B73861">
              <w:rPr>
                <w:rFonts w:ascii="Times New Roman" w:hAnsi="Times New Roman" w:cs="Times New Roman"/>
              </w:rPr>
              <w:lastRenderedPageBreak/>
              <w:t>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при этажности здания:</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3 - 5 этажей - 44 - 18,5;</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9 - 12 этажей - 13,5 - 11;</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16 и более этажей - 10,5.</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Краевых, городских, районных органов государственной власти при этажности:</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3 - 5 этажей - 54 - 30;</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9 - 12 этажей - 13 - 12;</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16 и более этажей - 11.</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Сельских и поселковых органов власти при этажности 2 - 3 этажа - 60 - 40</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для территорий малоэтажной застройки в городах и пригородных поселениях</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0,1 - </w:t>
            </w:r>
            <w:smartTag w:uri="urn:schemas-microsoft-com:office:smarttags" w:element="metricconverter">
              <w:smartTagPr>
                <w:attr w:name="ProductID" w:val="0,15 га"/>
              </w:smartTagPr>
              <w:r w:rsidRPr="00B73861">
                <w:rPr>
                  <w:rFonts w:ascii="Times New Roman" w:hAnsi="Times New Roman" w:cs="Times New Roman"/>
                </w:rPr>
                <w:t>0,15 га</w:t>
              </w:r>
            </w:smartTag>
            <w:r w:rsidRPr="00B73861">
              <w:rPr>
                <w:rFonts w:ascii="Times New Roman" w:hAnsi="Times New Roman" w:cs="Times New Roman"/>
              </w:rPr>
              <w:t xml:space="preserve"> на объект</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радиус обслуживания </w:t>
            </w:r>
            <w:smartTag w:uri="urn:schemas-microsoft-com:office:smarttags" w:element="metricconverter">
              <w:smartTagPr>
                <w:attr w:name="ProductID" w:val="1200 м"/>
              </w:smartTagPr>
              <w:r w:rsidRPr="00B73861">
                <w:rPr>
                  <w:rFonts w:ascii="Times New Roman" w:hAnsi="Times New Roman" w:cs="Times New Roman"/>
                </w:rPr>
                <w:t>1200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Отделения милиции</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 xml:space="preserve">0,3 - </w:t>
            </w:r>
            <w:smartTag w:uri="urn:schemas-microsoft-com:office:smarttags" w:element="metricconverter">
              <w:smartTagPr>
                <w:attr w:name="ProductID" w:val="0,5 га"/>
              </w:smartTagPr>
              <w:r w:rsidRPr="00B73861">
                <w:rPr>
                  <w:rFonts w:ascii="Times New Roman" w:hAnsi="Times New Roman" w:cs="Times New Roman"/>
                </w:rPr>
                <w:t>0,5 га</w:t>
              </w:r>
            </w:smartTag>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 городских округах и городских поселениях городского значения. В сельской местности может обслуживать комплекс сельских поселений</w:t>
            </w:r>
          </w:p>
        </w:tc>
      </w:tr>
      <w:tr w:rsidR="004560FF" w:rsidRPr="00B73861" w:rsidTr="00D27635">
        <w:tc>
          <w:tcPr>
            <w:tcW w:w="2516"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Опорные пункты охраны порядка</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общей площади</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в составе отделения милиции</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возможно встроено-пристроенное</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радиус обслуживания - </w:t>
            </w:r>
            <w:smartTag w:uri="urn:schemas-microsoft-com:office:smarttags" w:element="metricconverter">
              <w:smartTagPr>
                <w:attr w:name="ProductID" w:val="750 м"/>
              </w:smartTagPr>
              <w:r w:rsidRPr="00B73861">
                <w:rPr>
                  <w:rFonts w:ascii="Times New Roman" w:hAnsi="Times New Roman" w:cs="Times New Roman"/>
                </w:rPr>
                <w:t>750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Банки, конторы, офисы, коммерческо-деловые объекты</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Отделения, филиалы банка (операционное место обслуживания вкладчиков)</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операционное место</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0,3 - 0,5</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0,05 га"/>
              </w:smartTagPr>
              <w:r w:rsidRPr="00B73861">
                <w:rPr>
                  <w:rFonts w:ascii="Times New Roman" w:hAnsi="Times New Roman" w:cs="Times New Roman"/>
                </w:rPr>
                <w:t>0,05 га</w:t>
              </w:r>
            </w:smartTag>
            <w:r w:rsidRPr="00B73861">
              <w:rPr>
                <w:rFonts w:ascii="Times New Roman" w:hAnsi="Times New Roman" w:cs="Times New Roman"/>
              </w:rPr>
              <w:t xml:space="preserve"> - при 3-операционных местах;</w:t>
            </w:r>
          </w:p>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0,4 га"/>
              </w:smartTagPr>
              <w:r w:rsidRPr="00B73861">
                <w:rPr>
                  <w:rFonts w:ascii="Times New Roman" w:hAnsi="Times New Roman" w:cs="Times New Roman"/>
                </w:rPr>
                <w:t>0,4 га</w:t>
              </w:r>
            </w:smartTag>
            <w:r w:rsidRPr="00B73861">
              <w:rPr>
                <w:rFonts w:ascii="Times New Roman" w:hAnsi="Times New Roman" w:cs="Times New Roman"/>
              </w:rPr>
              <w:t xml:space="preserve"> - при 20-операционных местах</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возможно встроено-пристроенные</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радиус обслуживания - </w:t>
            </w:r>
            <w:smartTag w:uri="urn:schemas-microsoft-com:office:smarttags" w:element="metricconverter">
              <w:smartTagPr>
                <w:attr w:name="ProductID" w:val="500 м"/>
              </w:smartTagPr>
              <w:r w:rsidRPr="00B73861">
                <w:rPr>
                  <w:rFonts w:ascii="Times New Roman" w:hAnsi="Times New Roman" w:cs="Times New Roman"/>
                </w:rPr>
                <w:t>500 м</w:t>
              </w:r>
            </w:smartTag>
          </w:p>
        </w:tc>
      </w:tr>
      <w:tr w:rsidR="004560FF" w:rsidRPr="00B73861" w:rsidTr="00D27635">
        <w:tc>
          <w:tcPr>
            <w:tcW w:w="2516"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Отделения, филиалы банка, операционные кассы</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операционная касса</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на 10 - 30 тыс. чел.</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0,2 га"/>
              </w:smartTagPr>
              <w:r w:rsidRPr="00B73861">
                <w:rPr>
                  <w:rFonts w:ascii="Times New Roman" w:hAnsi="Times New Roman" w:cs="Times New Roman"/>
                </w:rPr>
                <w:t>0,2 га</w:t>
              </w:r>
            </w:smartTag>
            <w:r w:rsidRPr="00B73861">
              <w:rPr>
                <w:rFonts w:ascii="Times New Roman" w:hAnsi="Times New Roman" w:cs="Times New Roman"/>
              </w:rPr>
              <w:t xml:space="preserve"> - при 2-операционных кассах;</w:t>
            </w:r>
          </w:p>
          <w:p w:rsidR="004560FF" w:rsidRPr="00B73861" w:rsidRDefault="004560FF" w:rsidP="00D27635">
            <w:pPr>
              <w:pStyle w:val="a5"/>
              <w:jc w:val="left"/>
              <w:rPr>
                <w:rFonts w:ascii="Times New Roman" w:hAnsi="Times New Roman" w:cs="Times New Roman"/>
              </w:rPr>
            </w:pPr>
            <w:smartTag w:uri="urn:schemas-microsoft-com:office:smarttags" w:element="metricconverter">
              <w:smartTagPr>
                <w:attr w:name="ProductID" w:val="0,5 га"/>
              </w:smartTagPr>
              <w:r w:rsidRPr="00B73861">
                <w:rPr>
                  <w:rFonts w:ascii="Times New Roman" w:hAnsi="Times New Roman" w:cs="Times New Roman"/>
                </w:rPr>
                <w:t>0,5 га</w:t>
              </w:r>
            </w:smartTag>
            <w:r w:rsidRPr="00B73861">
              <w:rPr>
                <w:rFonts w:ascii="Times New Roman" w:hAnsi="Times New Roman" w:cs="Times New Roman"/>
              </w:rPr>
              <w:t xml:space="preserve"> - при 7-операционных кассах.</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возможно встроено-пристроенное</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радиус обслуживания - </w:t>
            </w:r>
            <w:smartTag w:uri="urn:schemas-microsoft-com:office:smarttags" w:element="metricconverter">
              <w:smartTagPr>
                <w:attr w:name="ProductID" w:val="500 м"/>
              </w:smartTagPr>
              <w:r w:rsidRPr="00B73861">
                <w:rPr>
                  <w:rFonts w:ascii="Times New Roman" w:hAnsi="Times New Roman" w:cs="Times New Roman"/>
                </w:rPr>
                <w:t>500 м</w:t>
              </w:r>
            </w:smartTag>
          </w:p>
        </w:tc>
      </w:tr>
      <w:tr w:rsidR="004560FF" w:rsidRPr="00B73861" w:rsidTr="00D27635">
        <w:tc>
          <w:tcPr>
            <w:tcW w:w="2516"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отделения Сбербанка, для территорий малоэтажной застройки в городах и пригородных поселениях</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кв. м общей площади</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40,0</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0,1 - </w:t>
            </w:r>
            <w:smartTag w:uri="urn:schemas-microsoft-com:office:smarttags" w:element="metricconverter">
              <w:smartTagPr>
                <w:attr w:name="ProductID" w:val="0,15 га"/>
              </w:smartTagPr>
              <w:r w:rsidRPr="00B73861">
                <w:rPr>
                  <w:rFonts w:ascii="Times New Roman" w:hAnsi="Times New Roman" w:cs="Times New Roman"/>
                </w:rPr>
                <w:t>0,15 га</w:t>
              </w:r>
            </w:smartTag>
            <w:r w:rsidRPr="00B73861">
              <w:rPr>
                <w:rFonts w:ascii="Times New Roman" w:hAnsi="Times New Roman" w:cs="Times New Roman"/>
              </w:rPr>
              <w:t xml:space="preserve"> на объект</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радиус обслуживания - </w:t>
            </w:r>
            <w:smartTag w:uri="urn:schemas-microsoft-com:office:smarttags" w:element="metricconverter">
              <w:smartTagPr>
                <w:attr w:name="ProductID" w:val="800 м"/>
              </w:smartTagPr>
              <w:r w:rsidRPr="00B73861">
                <w:rPr>
                  <w:rFonts w:ascii="Times New Roman" w:hAnsi="Times New Roman" w:cs="Times New Roman"/>
                </w:rPr>
                <w:t>800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Проектные организации и </w:t>
            </w:r>
            <w:r w:rsidRPr="00B73861">
              <w:rPr>
                <w:rFonts w:ascii="Times New Roman" w:hAnsi="Times New Roman" w:cs="Times New Roman"/>
              </w:rPr>
              <w:lastRenderedPageBreak/>
              <w:t>конструкторские бюро</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объект</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в зависимости от этажности здания, </w:t>
            </w:r>
            <w:r w:rsidRPr="00B73861">
              <w:rPr>
                <w:rFonts w:ascii="Times New Roman" w:hAnsi="Times New Roman" w:cs="Times New Roman"/>
              </w:rPr>
              <w:lastRenderedPageBreak/>
              <w:t>кв. м на 1 сотрудника:</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30 - 15 - при этажности 2 - 5;</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9,5 - 8,5 при этажности 9 - 12;</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7 при этажности - 16 и более</w:t>
            </w:r>
          </w:p>
        </w:tc>
        <w:tc>
          <w:tcPr>
            <w:tcW w:w="3995" w:type="dxa"/>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p>
        </w:tc>
      </w:tr>
      <w:tr w:rsidR="004560FF" w:rsidRPr="00B73861" w:rsidTr="00D27635">
        <w:tc>
          <w:tcPr>
            <w:tcW w:w="2516"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Отделение связи</w:t>
            </w:r>
          </w:p>
        </w:tc>
        <w:tc>
          <w:tcPr>
            <w:tcW w:w="839"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объект</w:t>
            </w:r>
          </w:p>
        </w:tc>
        <w:tc>
          <w:tcPr>
            <w:tcW w:w="403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на 0,5 - 6,0 тыс. жителей</w:t>
            </w:r>
          </w:p>
        </w:tc>
        <w:tc>
          <w:tcPr>
            <w:tcW w:w="329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отделения связи микрорайона, жилого района, га, для обслуживаемого населения, групп:</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IV - V (до 9 тыс. чел.) - 0,07 - 0,08;</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III - IV (9 - 18 тыс. чел.) - 0,09 - 0,1;</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II - III (20 - 25 тыс. чел.) - 0,11 - 0,12.</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отделения связи сельского поселения, га, для обслуживаемого населения, групп:</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V - VI (0,5 - 2 тыс. чел.) - 0.3 - 0.35;</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III - IV (2 - 6 тыс. чел.) - 0,4 - 0,45</w:t>
            </w:r>
          </w:p>
        </w:tc>
        <w:tc>
          <w:tcPr>
            <w:tcW w:w="3995"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 радиус обслуживания:</w:t>
            </w:r>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для многоэтажной жилой застройки - </w:t>
            </w:r>
            <w:smartTag w:uri="urn:schemas-microsoft-com:office:smarttags" w:element="metricconverter">
              <w:smartTagPr>
                <w:attr w:name="ProductID" w:val="500 м"/>
              </w:smartTagPr>
              <w:r w:rsidRPr="00B73861">
                <w:rPr>
                  <w:rFonts w:ascii="Times New Roman" w:hAnsi="Times New Roman" w:cs="Times New Roman"/>
                </w:rPr>
                <w:t>500 м</w:t>
              </w:r>
            </w:smartTag>
          </w:p>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для малоэтажной жилой застройки - </w:t>
            </w:r>
            <w:smartTag w:uri="urn:schemas-microsoft-com:office:smarttags" w:element="metricconverter">
              <w:smartTagPr>
                <w:attr w:name="ProductID" w:val="800 м"/>
              </w:smartTagPr>
              <w:r w:rsidRPr="00B73861">
                <w:rPr>
                  <w:rFonts w:ascii="Times New Roman" w:hAnsi="Times New Roman" w:cs="Times New Roman"/>
                </w:rPr>
                <w:t>800 м</w:t>
              </w:r>
            </w:smartTag>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Юридические консультации</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юрист-адвокат</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на 10 тыс. жителей</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vMerge w:val="restart"/>
            <w:tcBorders>
              <w:top w:val="single" w:sz="4" w:space="0" w:color="auto"/>
              <w:left w:val="single" w:sz="4" w:space="0" w:color="auto"/>
              <w:bottom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возможно встроено-пристроенные</w:t>
            </w:r>
          </w:p>
        </w:tc>
      </w:tr>
      <w:tr w:rsidR="004560FF" w:rsidRPr="00B73861" w:rsidTr="00D27635">
        <w:tc>
          <w:tcPr>
            <w:tcW w:w="251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Нотариальные конторы</w:t>
            </w:r>
          </w:p>
        </w:tc>
        <w:tc>
          <w:tcPr>
            <w:tcW w:w="839"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нотариус 4</w:t>
            </w:r>
          </w:p>
        </w:tc>
        <w:tc>
          <w:tcPr>
            <w:tcW w:w="403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на 30 тыс. жителей</w:t>
            </w:r>
          </w:p>
        </w:tc>
        <w:tc>
          <w:tcPr>
            <w:tcW w:w="329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 заданию на проектирование</w:t>
            </w:r>
          </w:p>
        </w:tc>
        <w:tc>
          <w:tcPr>
            <w:tcW w:w="3995" w:type="dxa"/>
            <w:vMerge/>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p>
        </w:tc>
      </w:tr>
    </w:tbl>
    <w:p w:rsidR="004560FF" w:rsidRPr="00B73861" w:rsidRDefault="004560FF" w:rsidP="004560FF">
      <w:pPr>
        <w:pStyle w:val="a5"/>
        <w:jc w:val="center"/>
        <w:rPr>
          <w:rFonts w:ascii="Times New Roman" w:hAnsi="Times New Roman" w:cs="Times New Roman"/>
        </w:rPr>
      </w:pPr>
      <w:bookmarkStart w:id="64" w:name="sub_1602"/>
    </w:p>
    <w:p w:rsidR="004560FF" w:rsidRPr="00B73861" w:rsidRDefault="004560FF" w:rsidP="004560FF"/>
    <w:p w:rsidR="004560FF" w:rsidRPr="00B73861" w:rsidRDefault="004560FF" w:rsidP="004560FF">
      <w:pPr>
        <w:pStyle w:val="a5"/>
        <w:jc w:val="right"/>
        <w:rPr>
          <w:rFonts w:ascii="Times New Roman" w:hAnsi="Times New Roman" w:cs="Times New Roman"/>
        </w:rPr>
      </w:pPr>
      <w:r w:rsidRPr="00B73861">
        <w:rPr>
          <w:rFonts w:ascii="Times New Roman" w:hAnsi="Times New Roman" w:cs="Times New Roman"/>
        </w:rPr>
        <w:t xml:space="preserve">Таблица 2 </w:t>
      </w:r>
    </w:p>
    <w:p w:rsidR="004560FF" w:rsidRPr="00B73861" w:rsidRDefault="004560FF" w:rsidP="004560FF"/>
    <w:p w:rsidR="004560FF" w:rsidRPr="00B73861" w:rsidRDefault="004560FF" w:rsidP="004560FF">
      <w:pPr>
        <w:jc w:val="center"/>
        <w:rPr>
          <w:b/>
        </w:rPr>
      </w:pPr>
      <w:r w:rsidRPr="00B73861">
        <w:rPr>
          <w:b/>
        </w:rPr>
        <w:t>Размеры земельных участков учреждений начального профессионального образования</w:t>
      </w:r>
    </w:p>
    <w:p w:rsidR="004560FF" w:rsidRPr="00B73861" w:rsidRDefault="004560FF" w:rsidP="004560FF"/>
    <w:p w:rsidR="004560FF" w:rsidRPr="00B73861" w:rsidRDefault="004560FF" w:rsidP="004560FF"/>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7"/>
        <w:gridCol w:w="1583"/>
        <w:gridCol w:w="1817"/>
        <w:gridCol w:w="1817"/>
        <w:gridCol w:w="1768"/>
        <w:gridCol w:w="15"/>
      </w:tblGrid>
      <w:tr w:rsidR="004560FF" w:rsidRPr="00B73861" w:rsidTr="00D27635">
        <w:trPr>
          <w:gridAfter w:val="1"/>
          <w:wAfter w:w="15" w:type="dxa"/>
        </w:trPr>
        <w:tc>
          <w:tcPr>
            <w:tcW w:w="5667" w:type="dxa"/>
            <w:vMerge w:val="restart"/>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Учреждения начального профессионального образования</w:t>
            </w:r>
          </w:p>
        </w:tc>
        <w:tc>
          <w:tcPr>
            <w:tcW w:w="6985" w:type="dxa"/>
            <w:gridSpan w:val="4"/>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Размер земельных участков* (га) при вместимости учреждений</w:t>
            </w:r>
          </w:p>
        </w:tc>
      </w:tr>
      <w:tr w:rsidR="004560FF" w:rsidRPr="00B73861" w:rsidTr="00D27635">
        <w:tc>
          <w:tcPr>
            <w:tcW w:w="5667" w:type="dxa"/>
            <w:vMerge/>
            <w:tcBorders>
              <w:top w:val="single" w:sz="4" w:space="0" w:color="auto"/>
              <w:bottom w:val="single" w:sz="4" w:space="0" w:color="auto"/>
              <w:right w:val="single" w:sz="4" w:space="0" w:color="auto"/>
            </w:tcBorders>
          </w:tcPr>
          <w:p w:rsidR="004560FF" w:rsidRPr="00B73861" w:rsidRDefault="004560FF" w:rsidP="00D27635">
            <w:pPr>
              <w:pStyle w:val="a5"/>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до 300 чел.</w:t>
            </w:r>
          </w:p>
        </w:tc>
        <w:tc>
          <w:tcPr>
            <w:tcW w:w="181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300 - 400 чел.</w:t>
            </w:r>
          </w:p>
        </w:tc>
        <w:tc>
          <w:tcPr>
            <w:tcW w:w="181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400 - 600 чел.</w:t>
            </w:r>
          </w:p>
        </w:tc>
        <w:tc>
          <w:tcPr>
            <w:tcW w:w="1783" w:type="dxa"/>
            <w:gridSpan w:val="2"/>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600 - 1000 чел.</w:t>
            </w:r>
          </w:p>
        </w:tc>
      </w:tr>
      <w:tr w:rsidR="004560FF" w:rsidRPr="00B73861" w:rsidTr="00D27635">
        <w:tc>
          <w:tcPr>
            <w:tcW w:w="5667"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Для всех образовательных учреждений</w:t>
            </w:r>
          </w:p>
        </w:tc>
        <w:tc>
          <w:tcPr>
            <w:tcW w:w="158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w:t>
            </w:r>
          </w:p>
        </w:tc>
        <w:tc>
          <w:tcPr>
            <w:tcW w:w="181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2,4</w:t>
            </w:r>
          </w:p>
        </w:tc>
        <w:tc>
          <w:tcPr>
            <w:tcW w:w="181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3,1</w:t>
            </w:r>
          </w:p>
        </w:tc>
        <w:tc>
          <w:tcPr>
            <w:tcW w:w="1783" w:type="dxa"/>
            <w:gridSpan w:val="2"/>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3,7</w:t>
            </w:r>
          </w:p>
        </w:tc>
      </w:tr>
      <w:tr w:rsidR="004560FF" w:rsidRPr="00B73861" w:rsidTr="00D27635">
        <w:tc>
          <w:tcPr>
            <w:tcW w:w="5667"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Сельскохозяйственного профиля (1)</w:t>
            </w:r>
          </w:p>
        </w:tc>
        <w:tc>
          <w:tcPr>
            <w:tcW w:w="158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2 - 3</w:t>
            </w:r>
          </w:p>
        </w:tc>
        <w:tc>
          <w:tcPr>
            <w:tcW w:w="181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2,4 - 3,6</w:t>
            </w:r>
          </w:p>
        </w:tc>
        <w:tc>
          <w:tcPr>
            <w:tcW w:w="181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3,1 - 4,2</w:t>
            </w:r>
          </w:p>
        </w:tc>
        <w:tc>
          <w:tcPr>
            <w:tcW w:w="1783" w:type="dxa"/>
            <w:gridSpan w:val="2"/>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3,7 - 4,6</w:t>
            </w:r>
          </w:p>
        </w:tc>
      </w:tr>
      <w:tr w:rsidR="004560FF" w:rsidRPr="00B73861" w:rsidTr="00D27635">
        <w:tc>
          <w:tcPr>
            <w:tcW w:w="5667"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Размещаемых в районах реконструкции (2)</w:t>
            </w:r>
          </w:p>
        </w:tc>
        <w:tc>
          <w:tcPr>
            <w:tcW w:w="158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w:t>
            </w:r>
          </w:p>
        </w:tc>
        <w:tc>
          <w:tcPr>
            <w:tcW w:w="181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1,2 - 2,4</w:t>
            </w:r>
          </w:p>
        </w:tc>
        <w:tc>
          <w:tcPr>
            <w:tcW w:w="181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1,5 - 3,1</w:t>
            </w:r>
          </w:p>
        </w:tc>
        <w:tc>
          <w:tcPr>
            <w:tcW w:w="1783" w:type="dxa"/>
            <w:gridSpan w:val="2"/>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1,9 - 3,7</w:t>
            </w:r>
          </w:p>
        </w:tc>
      </w:tr>
      <w:tr w:rsidR="004560FF" w:rsidRPr="00B73861" w:rsidTr="00D27635">
        <w:tc>
          <w:tcPr>
            <w:tcW w:w="5667"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Гуманитарного профиля (3)</w:t>
            </w:r>
          </w:p>
        </w:tc>
        <w:tc>
          <w:tcPr>
            <w:tcW w:w="158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1,4 - 2</w:t>
            </w:r>
          </w:p>
        </w:tc>
        <w:tc>
          <w:tcPr>
            <w:tcW w:w="181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1,7 - 2,4</w:t>
            </w:r>
          </w:p>
        </w:tc>
        <w:tc>
          <w:tcPr>
            <w:tcW w:w="1817"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2,2 - 3,1</w:t>
            </w:r>
          </w:p>
        </w:tc>
        <w:tc>
          <w:tcPr>
            <w:tcW w:w="1783" w:type="dxa"/>
            <w:gridSpan w:val="2"/>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2,6 - 3,7</w:t>
            </w:r>
          </w:p>
        </w:tc>
      </w:tr>
    </w:tbl>
    <w:p w:rsidR="004560FF" w:rsidRPr="00B73861" w:rsidRDefault="004560FF" w:rsidP="004560FF"/>
    <w:p w:rsidR="004560FF" w:rsidRPr="00B73861" w:rsidRDefault="004560FF" w:rsidP="004560FF">
      <w:r w:rsidRPr="00B73861">
        <w:t>Примечания.</w:t>
      </w:r>
    </w:p>
    <w:p w:rsidR="004560FF" w:rsidRPr="00B73861" w:rsidRDefault="004560FF" w:rsidP="004560FF">
      <w:bookmarkStart w:id="65" w:name="sub_16020"/>
      <w:r w:rsidRPr="00B73861">
        <w:t>* В указанные размеры участков не входят участки общежитий, опытных полей и учебных полигонов.</w:t>
      </w:r>
    </w:p>
    <w:bookmarkEnd w:id="65"/>
    <w:p w:rsidR="004560FF" w:rsidRPr="00B73861" w:rsidRDefault="004560FF" w:rsidP="004560FF">
      <w:r w:rsidRPr="00B73861">
        <w:t>(1) Допускается увеличение, но не более чем на 50 процентов.</w:t>
      </w:r>
    </w:p>
    <w:p w:rsidR="004560FF" w:rsidRPr="00B73861" w:rsidRDefault="004560FF" w:rsidP="004560FF">
      <w:r w:rsidRPr="00B73861">
        <w:t>(2) Допускается сокращение, но не более чем на 50 процентов.</w:t>
      </w:r>
    </w:p>
    <w:p w:rsidR="004560FF" w:rsidRPr="00B73861" w:rsidRDefault="004560FF" w:rsidP="004560FF">
      <w:r w:rsidRPr="00B73861">
        <w:t>(3) Допускается сокращение, но не более чем на 30 процентов.</w:t>
      </w:r>
    </w:p>
    <w:p w:rsidR="004560FF" w:rsidRPr="00B73861" w:rsidRDefault="004560FF" w:rsidP="004560FF"/>
    <w:p w:rsidR="004560FF" w:rsidRPr="00B73861" w:rsidRDefault="004560FF" w:rsidP="004560FF">
      <w:pPr>
        <w:sectPr w:rsidR="004560FF" w:rsidRPr="00B73861" w:rsidSect="00D27635">
          <w:pgSz w:w="16838" w:h="11906" w:orient="landscape"/>
          <w:pgMar w:top="851" w:right="1134" w:bottom="1701" w:left="1134" w:header="709" w:footer="709" w:gutter="0"/>
          <w:cols w:space="708"/>
          <w:docGrid w:linePitch="360"/>
        </w:sectPr>
      </w:pPr>
    </w:p>
    <w:bookmarkEnd w:id="64"/>
    <w:p w:rsidR="004560FF" w:rsidRPr="00B73861" w:rsidRDefault="004560FF" w:rsidP="004560FF"/>
    <w:p w:rsidR="004560FF" w:rsidRPr="00B73861" w:rsidRDefault="004560FF" w:rsidP="004560FF">
      <w:pPr>
        <w:pStyle w:val="a7"/>
        <w:rPr>
          <w:rStyle w:val="a6"/>
          <w:color w:val="auto"/>
        </w:rPr>
      </w:pPr>
      <w:bookmarkStart w:id="66" w:name="sub_19"/>
      <w:r w:rsidRPr="00B73861">
        <w:rPr>
          <w:rStyle w:val="a6"/>
          <w:color w:val="auto"/>
        </w:rPr>
        <w:t xml:space="preserve">Приложение </w:t>
      </w:r>
      <w:r w:rsidR="00625672">
        <w:rPr>
          <w:rStyle w:val="a6"/>
          <w:color w:val="auto"/>
        </w:rPr>
        <w:t xml:space="preserve">5 </w:t>
      </w:r>
      <w:r w:rsidRPr="00B73861">
        <w:rPr>
          <w:rStyle w:val="a6"/>
          <w:color w:val="auto"/>
        </w:rPr>
        <w:t>(справочное)</w:t>
      </w:r>
      <w:r w:rsidRPr="00B73861">
        <w:rPr>
          <w:rStyle w:val="a6"/>
          <w:color w:val="auto"/>
        </w:rPr>
        <w:br/>
      </w:r>
      <w:bookmarkEnd w:id="66"/>
      <w:r w:rsidRPr="00B73861">
        <w:rPr>
          <w:rStyle w:val="a6"/>
          <w:color w:val="auto"/>
        </w:rPr>
        <w:t>к местным Нормативам градостроительного</w:t>
      </w:r>
      <w:r w:rsidRPr="00B73861">
        <w:rPr>
          <w:rStyle w:val="a6"/>
          <w:color w:val="auto"/>
        </w:rPr>
        <w:br/>
        <w:t xml:space="preserve">проектирования </w:t>
      </w:r>
      <w:r w:rsidR="00885A55">
        <w:rPr>
          <w:rStyle w:val="a6"/>
          <w:color w:val="auto"/>
        </w:rPr>
        <w:t>Новотитаровского</w:t>
      </w:r>
      <w:r w:rsidRPr="00B73861">
        <w:rPr>
          <w:rStyle w:val="a6"/>
          <w:color w:val="auto"/>
        </w:rPr>
        <w:t xml:space="preserve"> сельского поселения</w:t>
      </w:r>
    </w:p>
    <w:p w:rsidR="004560FF" w:rsidRPr="00B73861" w:rsidRDefault="004560FF" w:rsidP="004560FF"/>
    <w:p w:rsidR="004560FF" w:rsidRPr="00B73861" w:rsidRDefault="004560FF" w:rsidP="004560FF"/>
    <w:p w:rsidR="004560FF" w:rsidRPr="00B73861" w:rsidRDefault="004560FF" w:rsidP="004560FF">
      <w:pPr>
        <w:pStyle w:val="a7"/>
        <w:jc w:val="center"/>
        <w:rPr>
          <w:b/>
          <w:color w:val="auto"/>
          <w:sz w:val="24"/>
          <w:szCs w:val="24"/>
        </w:rPr>
      </w:pPr>
      <w:r w:rsidRPr="00B73861">
        <w:rPr>
          <w:rFonts w:ascii="Times New Roman" w:hAnsi="Times New Roman" w:cs="Times New Roman"/>
          <w:b/>
          <w:color w:val="auto"/>
          <w:sz w:val="24"/>
          <w:szCs w:val="24"/>
        </w:rPr>
        <w:t>Нормы расхода воды потребителями</w:t>
      </w:r>
    </w:p>
    <w:p w:rsidR="004560FF" w:rsidRPr="00B73861" w:rsidRDefault="004560FF" w:rsidP="004560FF"/>
    <w:p w:rsidR="004560FF" w:rsidRPr="00B73861" w:rsidRDefault="004560FF" w:rsidP="004560FF"/>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8"/>
        <w:gridCol w:w="1620"/>
        <w:gridCol w:w="1260"/>
        <w:gridCol w:w="1260"/>
      </w:tblGrid>
      <w:tr w:rsidR="004560FF" w:rsidRPr="00B73861" w:rsidTr="00D27635">
        <w:tc>
          <w:tcPr>
            <w:tcW w:w="5508" w:type="dxa"/>
            <w:vMerge w:val="restart"/>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Водопотребители</w:t>
            </w:r>
          </w:p>
        </w:tc>
        <w:tc>
          <w:tcPr>
            <w:tcW w:w="1620" w:type="dxa"/>
            <w:vMerge w:val="restart"/>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Измеритель</w:t>
            </w:r>
          </w:p>
        </w:tc>
        <w:tc>
          <w:tcPr>
            <w:tcW w:w="2520" w:type="dxa"/>
            <w:gridSpan w:val="2"/>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Норма расхода воды (в том числе горячей), л</w:t>
            </w:r>
          </w:p>
        </w:tc>
      </w:tr>
      <w:tr w:rsidR="004560FF" w:rsidRPr="00B73861" w:rsidTr="00D27635">
        <w:tc>
          <w:tcPr>
            <w:tcW w:w="5508" w:type="dxa"/>
            <w:vMerge/>
            <w:tcBorders>
              <w:top w:val="single" w:sz="4" w:space="0" w:color="auto"/>
              <w:bottom w:val="single" w:sz="4" w:space="0" w:color="auto"/>
              <w:right w:val="single" w:sz="4" w:space="0" w:color="auto"/>
            </w:tcBorders>
          </w:tcPr>
          <w:p w:rsidR="004560FF" w:rsidRPr="00B73861" w:rsidRDefault="004560FF" w:rsidP="00D27635">
            <w:pPr>
              <w:pStyle w:val="a5"/>
              <w:rPr>
                <w:rFonts w:ascii="Times New Roman" w:hAnsi="Times New Roman" w:cs="Times New Roman"/>
              </w:rPr>
            </w:pPr>
          </w:p>
        </w:tc>
        <w:tc>
          <w:tcPr>
            <w:tcW w:w="1620" w:type="dxa"/>
            <w:vMerge/>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в средние сутки</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в сутки наибольшего водопотребления</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Жилые дома квартирного типа:</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водопроводом и канализацией без ванн</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95</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газоснабжением</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150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водопроводом, канализацией и ваннами с водонагревателями, работающими на твердом топливе</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150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180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водопроводом, канализацией и ваннами с газовыми водонагревателями</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190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225</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быстродействующими газовыми нагревателями и многоточечным водоразбором</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210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250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централизованным горячим водоснабжением, оборудованные умывальниками, мойками и душами</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195</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230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сидячими ваннами, оборудованными душами</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230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275</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 xml:space="preserve">с ваннами длиной от 1500 до </w:t>
            </w:r>
            <w:smartTag w:uri="urn:schemas-microsoft-com:office:smarttags" w:element="metricconverter">
              <w:smartTagPr>
                <w:attr w:name="ProductID" w:val="1700 мм"/>
              </w:smartTagPr>
              <w:r w:rsidRPr="00B73861">
                <w:rPr>
                  <w:rFonts w:ascii="Times New Roman" w:hAnsi="Times New Roman" w:cs="Times New Roman"/>
                </w:rPr>
                <w:t>1700 мм</w:t>
              </w:r>
            </w:smartTag>
            <w:r w:rsidRPr="00B73861">
              <w:rPr>
                <w:rFonts w:ascii="Times New Roman" w:hAnsi="Times New Roman" w:cs="Times New Roman"/>
              </w:rPr>
              <w:t>, оборудованными душами</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250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300</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высотой свыше 12 этажей с централизованным горячим водоснабжением и повышенными требованиями к их благоустройству</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360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400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Общежития:</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общими душевыми</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85</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душами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110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120</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общими кухнями и блоками душевых на этажах при жилых комнатах в каждой секции здания</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140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160</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Гостиницы, пансионаты и мотели с общими ваннами и душами</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120</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120</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Гостиницы и пансионаты с душами во всех отдельных номерах</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230</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230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Гостиницы с ваннами в отдельных номерах, процент от общего числа номеров:</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 25</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 75</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250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250</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до 100</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житель</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300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300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Больницы:</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общими ваннами и душевыми</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койка</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115</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115</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санитарными узлами, приближенными к палатам</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койка</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200</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инфекционные</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койка</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240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240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Санатории и дома отдыха:</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ваннами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койка</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200</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душами при всех жилых комнатах</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койка</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150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150</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Поликлиники и амбулатории</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больной в смену</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13</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15</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Детские ясли-сады:</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 дневным пребыванием детей:</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ребенок</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21,5</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30</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ребенок</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75</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105</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с круглосуточным пребыванием детей:</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ребенок</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39</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55</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ребенок</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93</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130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Детские лагеря (в том числе круглогодичного действия):</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место</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200</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со столовыми, работающими на полуфабрикатах, и стиркой белья в централизованных прачечных</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место</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55</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55</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Прачечные:</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механизированные</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1 кг"/>
              </w:smartTagPr>
              <w:r w:rsidRPr="00B73861">
                <w:rPr>
                  <w:rFonts w:ascii="Times New Roman" w:hAnsi="Times New Roman" w:cs="Times New Roman"/>
                </w:rPr>
                <w:t>1 кг</w:t>
              </w:r>
            </w:smartTag>
            <w:r w:rsidRPr="00B73861">
              <w:rPr>
                <w:rFonts w:ascii="Times New Roman" w:hAnsi="Times New Roman" w:cs="Times New Roman"/>
              </w:rPr>
              <w:t xml:space="preserve"> сухого белья</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75</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75</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немеханизированные</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1 кг"/>
              </w:smartTagPr>
              <w:r w:rsidRPr="00B73861">
                <w:rPr>
                  <w:rFonts w:ascii="Times New Roman" w:hAnsi="Times New Roman" w:cs="Times New Roman"/>
                </w:rPr>
                <w:t>1 кг</w:t>
              </w:r>
            </w:smartTag>
            <w:r w:rsidRPr="00B73861">
              <w:rPr>
                <w:rFonts w:ascii="Times New Roman" w:hAnsi="Times New Roman" w:cs="Times New Roman"/>
              </w:rPr>
              <w:t xml:space="preserve"> сухого белья</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40</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Административные здания</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работающий</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16</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учащийся и 1 преподаватель</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17,2</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Лаборатории высших и средних специальных учебных заведений</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прибор в смену</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224</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260</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Общеобразовательные школы с душевыми при гимнастических залах и столовыми, работающими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11,5</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То же с продленным днем</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то же</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14</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Профессионально-технические училища с душевыми при гимнастических залах и столовыми, работающими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23</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Школы-интернаты с помещениями:</w:t>
            </w:r>
          </w:p>
        </w:tc>
        <w:tc>
          <w:tcPr>
            <w:tcW w:w="1620" w:type="dxa"/>
            <w:vMerge w:val="restart"/>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учащийся и 1 преподаватель в смену</w:t>
            </w: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9</w:t>
            </w: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10,5</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учебными (с душевыми при гимнастических залах)</w:t>
            </w:r>
          </w:p>
        </w:tc>
        <w:tc>
          <w:tcPr>
            <w:tcW w:w="1620" w:type="dxa"/>
            <w:vMerge/>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спальными</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место</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Научно-исследовательские институты и лаборатории:</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химического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работающий</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460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570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биологического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работающий</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310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370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физического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работающий</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125</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155</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естественных наук</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работающий</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16</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Аптеки:</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торговый зал и подсобные помещения</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работающий</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16</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лаборатория приготовления лекарств</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работающий</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310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370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Предприятия общественного питания:</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для приготовления пищи:</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реализуемой в обеденном зале</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условное блюдо</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продаваемой на дом</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условное блюдо</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выпускающие полуфабрикаты:</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мясные</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т</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6700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рыбные</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т</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6400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овощные</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т</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4400</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кулинарные</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т</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7700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Магазины:</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продовольственные</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работающий в смену (20 кв. м торгового зала)</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250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250</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промтоварные</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работающий в смену</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16</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Парикмахерские</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рабочее место в смену</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56</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60</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Кинотеатры</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место</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Клубы</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место</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8,6</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Театры:</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место</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для артистов</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человек</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Стадионы и спортзалы:</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место</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для физкультурников (с учетом приема душа)</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человек</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50</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50</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для спортсменов</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человек</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100</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Плавательные бассейны:</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пополнение бассейна</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процент вместимости бассейна в сутки</w:t>
            </w: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w:t>
            </w: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место</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для спортсменов (с учетом приема душа)</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человек</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100</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100</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Бани:</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для мытья в мыльной с тазами на скамьях и ополаскиванием в душе</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посетитель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180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то же с приемом оздоровительных процедур и ополаскиванием в душе:</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посетитель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290</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душевая кабина</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посетитель</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360</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ванная кабина</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посетитель</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540</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Душевые в бытовых помещениях промышленных предприятий</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душевая сетка в смену</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500</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Цеха с тепловыделениями свыше 84 кДж на 1 куб. м/ч</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45</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Остальные цеха</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25</w:t>
            </w:r>
          </w:p>
        </w:tc>
      </w:tr>
      <w:tr w:rsidR="004560FF" w:rsidRPr="00B73861" w:rsidTr="00D27635">
        <w:tc>
          <w:tcPr>
            <w:tcW w:w="5508"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Расход воды на поливку:</w:t>
            </w:r>
          </w:p>
        </w:tc>
        <w:tc>
          <w:tcPr>
            <w:tcW w:w="162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c>
          <w:tcPr>
            <w:tcW w:w="1260" w:type="dxa"/>
            <w:tcBorders>
              <w:top w:val="single" w:sz="6"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травяного покрова</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1 кв. м"/>
              </w:smartTagPr>
              <w:r w:rsidRPr="00B73861">
                <w:rPr>
                  <w:rFonts w:ascii="Times New Roman" w:hAnsi="Times New Roman" w:cs="Times New Roman"/>
                </w:rPr>
                <w:t>1 кв. м</w:t>
              </w:r>
            </w:smartTag>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футбольного поля</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1 кв. м"/>
              </w:smartTagPr>
              <w:r w:rsidRPr="00B73861">
                <w:rPr>
                  <w:rFonts w:ascii="Times New Roman" w:hAnsi="Times New Roman" w:cs="Times New Roman"/>
                </w:rPr>
                <w:t>1 кв. м</w:t>
              </w:r>
            </w:smartTag>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0,5</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0,5</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остальных спортивных сооружений</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1 кв. м"/>
              </w:smartTagPr>
              <w:r w:rsidRPr="00B73861">
                <w:rPr>
                  <w:rFonts w:ascii="Times New Roman" w:hAnsi="Times New Roman" w:cs="Times New Roman"/>
                </w:rPr>
                <w:t>1 кв. м</w:t>
              </w:r>
            </w:smartTag>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1,5</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1,5</w:t>
            </w:r>
          </w:p>
        </w:tc>
      </w:tr>
      <w:tr w:rsidR="004560FF" w:rsidRPr="00B73861" w:rsidTr="00D27635">
        <w:tc>
          <w:tcPr>
            <w:tcW w:w="5508"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усовершенствованных покрытий, тротуаров, площадей, заводских проездов</w:t>
            </w:r>
          </w:p>
        </w:tc>
        <w:tc>
          <w:tcPr>
            <w:tcW w:w="162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1 кв. м"/>
              </w:smartTagPr>
              <w:r w:rsidRPr="00B73861">
                <w:rPr>
                  <w:rFonts w:ascii="Times New Roman" w:hAnsi="Times New Roman" w:cs="Times New Roman"/>
                </w:rPr>
                <w:t>1 кв. м</w:t>
              </w:r>
            </w:smartTag>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0,4 - 0,5</w:t>
            </w:r>
          </w:p>
        </w:tc>
        <w:tc>
          <w:tcPr>
            <w:tcW w:w="1260" w:type="dxa"/>
            <w:tcBorders>
              <w:top w:val="single" w:sz="4" w:space="0" w:color="auto"/>
              <w:left w:val="single" w:sz="6" w:space="0" w:color="auto"/>
              <w:bottom w:val="single" w:sz="4"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0,4 - 0,5</w:t>
            </w:r>
          </w:p>
        </w:tc>
      </w:tr>
      <w:tr w:rsidR="004560FF" w:rsidRPr="00B73861" w:rsidTr="00D27635">
        <w:tc>
          <w:tcPr>
            <w:tcW w:w="5508"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зеленых насаждений, газонов и цветников</w:t>
            </w:r>
          </w:p>
        </w:tc>
        <w:tc>
          <w:tcPr>
            <w:tcW w:w="162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1 кв. м"/>
              </w:smartTagPr>
              <w:r w:rsidRPr="00B73861">
                <w:rPr>
                  <w:rFonts w:ascii="Times New Roman" w:hAnsi="Times New Roman" w:cs="Times New Roman"/>
                </w:rPr>
                <w:t>1 кв. м</w:t>
              </w:r>
            </w:smartTag>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3 - 6</w:t>
            </w:r>
          </w:p>
        </w:tc>
        <w:tc>
          <w:tcPr>
            <w:tcW w:w="1260" w:type="dxa"/>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3 - 6</w:t>
            </w:r>
          </w:p>
        </w:tc>
      </w:tr>
      <w:tr w:rsidR="004560FF" w:rsidRPr="00B73861" w:rsidTr="00D27635">
        <w:tc>
          <w:tcPr>
            <w:tcW w:w="5508"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Заливка поверхности катка</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smartTag w:uri="urn:schemas-microsoft-com:office:smarttags" w:element="metricconverter">
              <w:smartTagPr>
                <w:attr w:name="ProductID" w:val="1 кв. м"/>
              </w:smartTagPr>
              <w:r w:rsidRPr="00B73861">
                <w:rPr>
                  <w:rFonts w:ascii="Times New Roman" w:hAnsi="Times New Roman" w:cs="Times New Roman"/>
                </w:rPr>
                <w:t>1 кв. м</w:t>
              </w:r>
            </w:smartTag>
          </w:p>
        </w:tc>
        <w:tc>
          <w:tcPr>
            <w:tcW w:w="126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0,5</w:t>
            </w:r>
          </w:p>
        </w:tc>
        <w:tc>
          <w:tcPr>
            <w:tcW w:w="126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0,5</w:t>
            </w:r>
          </w:p>
        </w:tc>
      </w:tr>
    </w:tbl>
    <w:p w:rsidR="004560FF" w:rsidRPr="00B73861" w:rsidRDefault="004560FF" w:rsidP="004560FF"/>
    <w:p w:rsidR="004560FF" w:rsidRPr="00B73861" w:rsidRDefault="004560FF" w:rsidP="004560FF">
      <w:r w:rsidRPr="00B73861">
        <w:t xml:space="preserve">    Примечания.</w:t>
      </w:r>
    </w:p>
    <w:p w:rsidR="004560FF" w:rsidRPr="00B73861" w:rsidRDefault="004560FF" w:rsidP="004560FF">
      <w:r w:rsidRPr="00B73861">
        <w:t xml:space="preserve">     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rsidR="004560FF" w:rsidRPr="00B73861" w:rsidRDefault="004560FF" w:rsidP="004560FF">
      <w:r w:rsidRPr="00B73861">
        <w:t xml:space="preserve">      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4560FF" w:rsidRPr="00B73861" w:rsidRDefault="004560FF" w:rsidP="004560FF">
      <w:r w:rsidRPr="00B73861">
        <w:t xml:space="preserve">     2. Нормы расхода воды в средние сутки приведены для выполнения технико-экономических сравнений вариантов.</w:t>
      </w:r>
    </w:p>
    <w:p w:rsidR="004560FF" w:rsidRPr="00B73861" w:rsidRDefault="004560FF" w:rsidP="004560FF">
      <w:r w:rsidRPr="00B73861">
        <w:t xml:space="preserve">     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rsidR="004560FF" w:rsidRPr="00B73861" w:rsidRDefault="004560FF" w:rsidP="004560FF">
      <w:r w:rsidRPr="00B73861">
        <w:t xml:space="preserve">     4. При неавтоматизированных стиральных машинах в прачечных и при стирке белья со специфическими загрязнениями норму расхода горячей воды на стирку </w:t>
      </w:r>
      <w:smartTag w:uri="urn:schemas-microsoft-com:office:smarttags" w:element="metricconverter">
        <w:smartTagPr>
          <w:attr w:name="ProductID" w:val="1 кг"/>
        </w:smartTagPr>
        <w:r w:rsidRPr="00B73861">
          <w:t>1 кг</w:t>
        </w:r>
      </w:smartTag>
      <w:r w:rsidRPr="00B73861">
        <w:t xml:space="preserve"> сухого белья допускается увеличивать до 30 процентов.</w:t>
      </w:r>
    </w:p>
    <w:p w:rsidR="004560FF" w:rsidRPr="00B73861" w:rsidRDefault="004560FF" w:rsidP="004560FF">
      <w:r w:rsidRPr="00B73861">
        <w:t xml:space="preserve">      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4560FF" w:rsidRDefault="004560FF" w:rsidP="004560FF">
      <w:r w:rsidRPr="00B73861">
        <w:t xml:space="preserve">    </w:t>
      </w:r>
    </w:p>
    <w:p w:rsidR="00064700" w:rsidRDefault="00064700" w:rsidP="004560FF"/>
    <w:p w:rsidR="00064700" w:rsidRDefault="00064700" w:rsidP="004560FF"/>
    <w:p w:rsidR="00064700" w:rsidRDefault="00064700" w:rsidP="004560FF"/>
    <w:p w:rsidR="00064700" w:rsidRDefault="00064700" w:rsidP="004560FF"/>
    <w:p w:rsidR="004560FF" w:rsidRPr="00B73861" w:rsidRDefault="004560FF" w:rsidP="004560FF">
      <w:pPr>
        <w:pStyle w:val="a7"/>
        <w:rPr>
          <w:rStyle w:val="a6"/>
          <w:color w:val="auto"/>
        </w:rPr>
      </w:pPr>
      <w:bookmarkStart w:id="67" w:name="sub_114"/>
      <w:r w:rsidRPr="00B73861">
        <w:rPr>
          <w:rStyle w:val="a6"/>
          <w:color w:val="auto"/>
        </w:rPr>
        <w:lastRenderedPageBreak/>
        <w:t xml:space="preserve">Приложение </w:t>
      </w:r>
      <w:r w:rsidR="006E5075">
        <w:rPr>
          <w:rStyle w:val="a6"/>
          <w:color w:val="auto"/>
        </w:rPr>
        <w:t>6</w:t>
      </w:r>
      <w:r w:rsidRPr="00B73861">
        <w:rPr>
          <w:rStyle w:val="a6"/>
          <w:color w:val="auto"/>
        </w:rPr>
        <w:br/>
      </w:r>
      <w:bookmarkEnd w:id="67"/>
      <w:r w:rsidRPr="00B73861">
        <w:rPr>
          <w:rStyle w:val="a6"/>
          <w:color w:val="auto"/>
        </w:rPr>
        <w:t>к местным Нормативам градостроительного</w:t>
      </w:r>
      <w:r w:rsidRPr="00B73861">
        <w:rPr>
          <w:rStyle w:val="a6"/>
          <w:color w:val="auto"/>
        </w:rPr>
        <w:br/>
        <w:t xml:space="preserve">проектирования </w:t>
      </w:r>
      <w:r w:rsidR="0053668E">
        <w:rPr>
          <w:rStyle w:val="a6"/>
          <w:color w:val="auto"/>
        </w:rPr>
        <w:t>Новотитаровского</w:t>
      </w:r>
      <w:r w:rsidRPr="00B73861">
        <w:rPr>
          <w:rStyle w:val="a6"/>
          <w:color w:val="auto"/>
        </w:rPr>
        <w:t xml:space="preserve"> сельского поселения</w:t>
      </w:r>
    </w:p>
    <w:p w:rsidR="004560FF" w:rsidRPr="00B73861" w:rsidRDefault="004560FF" w:rsidP="004560FF">
      <w:pPr>
        <w:pStyle w:val="a7"/>
        <w:rPr>
          <w:color w:val="auto"/>
        </w:rPr>
      </w:pPr>
    </w:p>
    <w:p w:rsidR="004560FF" w:rsidRPr="00B73861" w:rsidRDefault="004560FF" w:rsidP="004560FF"/>
    <w:p w:rsidR="004560FF" w:rsidRPr="00B73861" w:rsidRDefault="004560FF" w:rsidP="004560FF">
      <w:pPr>
        <w:pStyle w:val="1"/>
        <w:rPr>
          <w:rFonts w:ascii="Times New Roman" w:hAnsi="Times New Roman" w:cs="Times New Roman"/>
          <w:u w:val="none"/>
        </w:rPr>
      </w:pPr>
      <w:r w:rsidRPr="00B73861">
        <w:rPr>
          <w:rFonts w:ascii="Times New Roman" w:hAnsi="Times New Roman" w:cs="Times New Roman"/>
          <w:u w:val="none"/>
        </w:rPr>
        <w:t>Нормы тепловой энергии на отопление</w:t>
      </w:r>
    </w:p>
    <w:p w:rsidR="004560FF" w:rsidRPr="00B73861" w:rsidRDefault="004560FF" w:rsidP="004560FF"/>
    <w:p w:rsidR="004560FF" w:rsidRPr="00B73861" w:rsidRDefault="004560FF" w:rsidP="004560FF"/>
    <w:tbl>
      <w:tblPr>
        <w:tblW w:w="96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6"/>
        <w:gridCol w:w="1430"/>
        <w:gridCol w:w="1468"/>
        <w:gridCol w:w="1373"/>
        <w:gridCol w:w="1374"/>
      </w:tblGrid>
      <w:tr w:rsidR="004560FF" w:rsidRPr="00B73861" w:rsidTr="00D27635">
        <w:trPr>
          <w:trHeight w:val="1803"/>
        </w:trPr>
        <w:tc>
          <w:tcPr>
            <w:tcW w:w="9671" w:type="dxa"/>
            <w:gridSpan w:val="5"/>
            <w:tcBorders>
              <w:top w:val="single" w:sz="4" w:space="0" w:color="auto"/>
              <w:bottom w:val="single" w:sz="2" w:space="0" w:color="auto"/>
            </w:tcBorders>
          </w:tcPr>
          <w:p w:rsidR="004560FF" w:rsidRPr="00B73861" w:rsidRDefault="004560FF" w:rsidP="00D27635">
            <w:pPr>
              <w:pStyle w:val="a5"/>
              <w:jc w:val="center"/>
              <w:rPr>
                <w:rFonts w:ascii="Times New Roman" w:hAnsi="Times New Roman" w:cs="Times New Roman"/>
              </w:rPr>
            </w:pPr>
            <w:bookmarkStart w:id="68" w:name="sub_1141"/>
            <w:bookmarkEnd w:id="68"/>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 xml:space="preserve">1. Нормируемый удельный расход тепловой энергии на отопление </w:t>
            </w:r>
            <w:r>
              <w:rPr>
                <w:rFonts w:ascii="Times New Roman" w:hAnsi="Times New Roman" w:cs="Times New Roman"/>
                <w:noProof/>
              </w:rPr>
              <w:drawing>
                <wp:inline distT="0" distB="0" distL="0" distR="0">
                  <wp:extent cx="248285" cy="276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48285" cy="276225"/>
                          </a:xfrm>
                          <a:prstGeom prst="rect">
                            <a:avLst/>
                          </a:prstGeom>
                          <a:noFill/>
                          <a:ln w="9525">
                            <a:noFill/>
                            <a:miter lim="800000"/>
                            <a:headEnd/>
                            <a:tailEnd/>
                          </a:ln>
                        </pic:spPr>
                      </pic:pic>
                    </a:graphicData>
                  </a:graphic>
                </wp:inline>
              </w:drawing>
            </w:r>
            <w:r w:rsidRPr="00B73861">
              <w:rPr>
                <w:rFonts w:ascii="Times New Roman" w:hAnsi="Times New Roman" w:cs="Times New Roman"/>
              </w:rPr>
              <w:br/>
              <w:t>жилых домов одноквартирных отдельно стоящих и блокированных,</w:t>
            </w:r>
            <w:r w:rsidRPr="00B73861">
              <w:rPr>
                <w:rFonts w:ascii="Times New Roman" w:hAnsi="Times New Roman" w:cs="Times New Roman"/>
              </w:rPr>
              <w:br/>
              <w:t>кДж/(</w:t>
            </w:r>
            <w:r>
              <w:rPr>
                <w:rFonts w:ascii="Times New Roman" w:hAnsi="Times New Roman" w:cs="Times New Roman"/>
                <w:noProof/>
              </w:rPr>
              <w:drawing>
                <wp:inline distT="0" distB="0" distL="0" distR="0">
                  <wp:extent cx="179705" cy="2482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79705" cy="248285"/>
                          </a:xfrm>
                          <a:prstGeom prst="rect">
                            <a:avLst/>
                          </a:prstGeom>
                          <a:noFill/>
                          <a:ln w="9525">
                            <a:noFill/>
                            <a:miter lim="800000"/>
                            <a:headEnd/>
                            <a:tailEnd/>
                          </a:ln>
                        </pic:spPr>
                      </pic:pic>
                    </a:graphicData>
                  </a:graphic>
                </wp:inline>
              </w:drawing>
            </w:r>
            <w:r w:rsidRPr="00B73861">
              <w:rPr>
                <w:rFonts w:ascii="Times New Roman" w:hAnsi="Times New Roman" w:cs="Times New Roman"/>
              </w:rPr>
              <w:t xml:space="preserve"> х °С х сут)</w:t>
            </w:r>
          </w:p>
          <w:p w:rsidR="004560FF" w:rsidRPr="00B73861" w:rsidRDefault="004560FF" w:rsidP="00D27635">
            <w:pPr>
              <w:pStyle w:val="a5"/>
              <w:jc w:val="right"/>
              <w:rPr>
                <w:rFonts w:ascii="Times New Roman" w:hAnsi="Times New Roman" w:cs="Times New Roman"/>
              </w:rPr>
            </w:pPr>
            <w:r w:rsidRPr="00B73861">
              <w:rPr>
                <w:rFonts w:ascii="Times New Roman" w:hAnsi="Times New Roman" w:cs="Times New Roman"/>
              </w:rPr>
              <w:t>Таблица 1</w:t>
            </w:r>
          </w:p>
          <w:p w:rsidR="004560FF" w:rsidRPr="00B73861" w:rsidRDefault="004560FF" w:rsidP="00D27635">
            <w:pPr>
              <w:pStyle w:val="a5"/>
              <w:rPr>
                <w:rFonts w:ascii="Times New Roman" w:hAnsi="Times New Roman" w:cs="Times New Roman"/>
              </w:rPr>
            </w:pPr>
          </w:p>
        </w:tc>
      </w:tr>
      <w:tr w:rsidR="004560FF" w:rsidRPr="00B73861" w:rsidTr="00D27635">
        <w:trPr>
          <w:trHeight w:val="224"/>
        </w:trPr>
        <w:tc>
          <w:tcPr>
            <w:tcW w:w="4026" w:type="dxa"/>
            <w:vMerge w:val="restart"/>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Отапливаемая площадь домов, м</w:t>
            </w:r>
          </w:p>
        </w:tc>
        <w:tc>
          <w:tcPr>
            <w:tcW w:w="5644" w:type="dxa"/>
            <w:gridSpan w:val="4"/>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С числом этажей</w:t>
            </w:r>
          </w:p>
        </w:tc>
      </w:tr>
      <w:tr w:rsidR="004560FF" w:rsidRPr="00B73861" w:rsidTr="00D27635">
        <w:trPr>
          <w:trHeight w:val="143"/>
        </w:trPr>
        <w:tc>
          <w:tcPr>
            <w:tcW w:w="4026" w:type="dxa"/>
            <w:vMerge/>
            <w:tcBorders>
              <w:top w:val="single" w:sz="4" w:space="0" w:color="auto"/>
              <w:bottom w:val="single" w:sz="4" w:space="0" w:color="auto"/>
              <w:right w:val="single" w:sz="4" w:space="0" w:color="auto"/>
            </w:tcBorders>
          </w:tcPr>
          <w:p w:rsidR="004560FF" w:rsidRPr="00B73861" w:rsidRDefault="004560FF" w:rsidP="00D27635">
            <w:pPr>
              <w:pStyle w:val="a5"/>
              <w:rPr>
                <w:rFonts w:ascii="Times New Roman" w:hAnsi="Times New Roman" w:cs="Times New Roman"/>
              </w:rPr>
            </w:pPr>
          </w:p>
        </w:tc>
        <w:tc>
          <w:tcPr>
            <w:tcW w:w="143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tc>
        <w:tc>
          <w:tcPr>
            <w:tcW w:w="146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w:t>
            </w:r>
          </w:p>
        </w:tc>
        <w:tc>
          <w:tcPr>
            <w:tcW w:w="137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tc>
        <w:tc>
          <w:tcPr>
            <w:tcW w:w="1373"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w:t>
            </w:r>
          </w:p>
        </w:tc>
      </w:tr>
      <w:tr w:rsidR="004560FF" w:rsidRPr="00B73861" w:rsidTr="00D27635">
        <w:trPr>
          <w:trHeight w:val="224"/>
        </w:trPr>
        <w:tc>
          <w:tcPr>
            <w:tcW w:w="40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60 и менее</w:t>
            </w:r>
          </w:p>
        </w:tc>
        <w:tc>
          <w:tcPr>
            <w:tcW w:w="143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140</w:t>
            </w:r>
          </w:p>
        </w:tc>
        <w:tc>
          <w:tcPr>
            <w:tcW w:w="146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137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1373"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r>
      <w:tr w:rsidR="004560FF" w:rsidRPr="00B73861" w:rsidTr="00D27635">
        <w:trPr>
          <w:trHeight w:val="224"/>
        </w:trPr>
        <w:tc>
          <w:tcPr>
            <w:tcW w:w="40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100</w:t>
            </w:r>
          </w:p>
        </w:tc>
        <w:tc>
          <w:tcPr>
            <w:tcW w:w="143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125</w:t>
            </w:r>
          </w:p>
        </w:tc>
        <w:tc>
          <w:tcPr>
            <w:tcW w:w="146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135</w:t>
            </w:r>
          </w:p>
        </w:tc>
        <w:tc>
          <w:tcPr>
            <w:tcW w:w="137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1373"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r>
      <w:tr w:rsidR="004560FF" w:rsidRPr="00B73861" w:rsidTr="00D27635">
        <w:trPr>
          <w:trHeight w:val="224"/>
        </w:trPr>
        <w:tc>
          <w:tcPr>
            <w:tcW w:w="40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150</w:t>
            </w:r>
          </w:p>
        </w:tc>
        <w:tc>
          <w:tcPr>
            <w:tcW w:w="143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110</w:t>
            </w:r>
          </w:p>
        </w:tc>
        <w:tc>
          <w:tcPr>
            <w:tcW w:w="146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120</w:t>
            </w:r>
          </w:p>
        </w:tc>
        <w:tc>
          <w:tcPr>
            <w:tcW w:w="137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130</w:t>
            </w:r>
          </w:p>
        </w:tc>
        <w:tc>
          <w:tcPr>
            <w:tcW w:w="1373"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r>
      <w:tr w:rsidR="004560FF" w:rsidRPr="00B73861" w:rsidTr="00D27635">
        <w:trPr>
          <w:trHeight w:val="224"/>
        </w:trPr>
        <w:tc>
          <w:tcPr>
            <w:tcW w:w="40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250</w:t>
            </w:r>
          </w:p>
        </w:tc>
        <w:tc>
          <w:tcPr>
            <w:tcW w:w="143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100</w:t>
            </w:r>
          </w:p>
        </w:tc>
        <w:tc>
          <w:tcPr>
            <w:tcW w:w="146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105</w:t>
            </w:r>
          </w:p>
        </w:tc>
        <w:tc>
          <w:tcPr>
            <w:tcW w:w="137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110</w:t>
            </w:r>
          </w:p>
        </w:tc>
        <w:tc>
          <w:tcPr>
            <w:tcW w:w="1373"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115</w:t>
            </w:r>
          </w:p>
        </w:tc>
      </w:tr>
      <w:tr w:rsidR="004560FF" w:rsidRPr="00B73861" w:rsidTr="00D27635">
        <w:trPr>
          <w:trHeight w:val="224"/>
        </w:trPr>
        <w:tc>
          <w:tcPr>
            <w:tcW w:w="40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400</w:t>
            </w:r>
          </w:p>
        </w:tc>
        <w:tc>
          <w:tcPr>
            <w:tcW w:w="143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146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90</w:t>
            </w:r>
          </w:p>
        </w:tc>
        <w:tc>
          <w:tcPr>
            <w:tcW w:w="137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95</w:t>
            </w:r>
          </w:p>
        </w:tc>
        <w:tc>
          <w:tcPr>
            <w:tcW w:w="1373"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100</w:t>
            </w:r>
          </w:p>
        </w:tc>
      </w:tr>
      <w:tr w:rsidR="004560FF" w:rsidRPr="00B73861" w:rsidTr="00D27635">
        <w:trPr>
          <w:trHeight w:val="224"/>
        </w:trPr>
        <w:tc>
          <w:tcPr>
            <w:tcW w:w="40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600</w:t>
            </w:r>
          </w:p>
        </w:tc>
        <w:tc>
          <w:tcPr>
            <w:tcW w:w="143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146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80</w:t>
            </w:r>
          </w:p>
        </w:tc>
        <w:tc>
          <w:tcPr>
            <w:tcW w:w="137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85</w:t>
            </w:r>
          </w:p>
        </w:tc>
        <w:tc>
          <w:tcPr>
            <w:tcW w:w="1373"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90</w:t>
            </w:r>
          </w:p>
        </w:tc>
      </w:tr>
      <w:tr w:rsidR="004560FF" w:rsidRPr="00B73861" w:rsidTr="00D27635">
        <w:trPr>
          <w:trHeight w:val="239"/>
        </w:trPr>
        <w:tc>
          <w:tcPr>
            <w:tcW w:w="40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1000 и более</w:t>
            </w:r>
          </w:p>
        </w:tc>
        <w:tc>
          <w:tcPr>
            <w:tcW w:w="143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1468"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70</w:t>
            </w:r>
          </w:p>
        </w:tc>
        <w:tc>
          <w:tcPr>
            <w:tcW w:w="1373"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75</w:t>
            </w:r>
          </w:p>
        </w:tc>
        <w:tc>
          <w:tcPr>
            <w:tcW w:w="1373"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80</w:t>
            </w:r>
          </w:p>
        </w:tc>
      </w:tr>
    </w:tbl>
    <w:p w:rsidR="004560FF" w:rsidRPr="00B73861" w:rsidRDefault="004560FF" w:rsidP="004560FF"/>
    <w:p w:rsidR="004560FF" w:rsidRPr="00B73861" w:rsidRDefault="004560FF" w:rsidP="004560FF"/>
    <w:p w:rsidR="004560FF" w:rsidRPr="00B73861" w:rsidRDefault="004560FF" w:rsidP="004560FF">
      <w:r w:rsidRPr="00B73861">
        <w:t xml:space="preserve">    Примечание</w:t>
      </w:r>
    </w:p>
    <w:p w:rsidR="004560FF" w:rsidRPr="00B73861" w:rsidRDefault="004560FF" w:rsidP="004560FF">
      <w:r w:rsidRPr="00B73861">
        <w:t xml:space="preserve">     При промежуточных значениях отапливаемой площади дома в интервале 60 - 100 кв. м значения </w:t>
      </w:r>
      <w:r>
        <w:rPr>
          <w:noProof/>
        </w:rPr>
        <w:drawing>
          <wp:inline distT="0" distB="0" distL="0" distR="0">
            <wp:extent cx="248285" cy="2762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48285" cy="276225"/>
                    </a:xfrm>
                    <a:prstGeom prst="rect">
                      <a:avLst/>
                    </a:prstGeom>
                    <a:noFill/>
                    <a:ln w="9525">
                      <a:noFill/>
                      <a:miter lim="800000"/>
                      <a:headEnd/>
                      <a:tailEnd/>
                    </a:ln>
                  </pic:spPr>
                </pic:pic>
              </a:graphicData>
            </a:graphic>
          </wp:inline>
        </w:drawing>
      </w:r>
      <w:r w:rsidRPr="00B73861">
        <w:t xml:space="preserve"> должны определяться по линейной интерполяции.</w:t>
      </w:r>
    </w:p>
    <w:p w:rsidR="004560FF" w:rsidRPr="00B73861" w:rsidRDefault="004560FF" w:rsidP="004560FF"/>
    <w:p w:rsidR="004560FF" w:rsidRPr="00B73861" w:rsidRDefault="004560FF" w:rsidP="004560FF"/>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6"/>
        <w:gridCol w:w="1182"/>
        <w:gridCol w:w="1620"/>
        <w:gridCol w:w="900"/>
        <w:gridCol w:w="720"/>
        <w:gridCol w:w="720"/>
        <w:gridCol w:w="900"/>
      </w:tblGrid>
      <w:tr w:rsidR="004560FF" w:rsidRPr="00B73861" w:rsidTr="00D27635">
        <w:tc>
          <w:tcPr>
            <w:tcW w:w="9468" w:type="dxa"/>
            <w:gridSpan w:val="7"/>
            <w:tcBorders>
              <w:top w:val="single" w:sz="4" w:space="0" w:color="auto"/>
              <w:bottom w:val="single" w:sz="2" w:space="0" w:color="auto"/>
            </w:tcBorders>
          </w:tcPr>
          <w:p w:rsidR="004560FF" w:rsidRPr="00B73861" w:rsidRDefault="004560FF" w:rsidP="00D27635">
            <w:pPr>
              <w:pStyle w:val="a5"/>
              <w:jc w:val="center"/>
              <w:rPr>
                <w:rFonts w:ascii="Times New Roman" w:hAnsi="Times New Roman" w:cs="Times New Roman"/>
              </w:rPr>
            </w:pPr>
            <w:bookmarkStart w:id="69" w:name="sub_1142"/>
            <w:r w:rsidRPr="00B73861">
              <w:rPr>
                <w:rFonts w:ascii="Times New Roman" w:hAnsi="Times New Roman" w:cs="Times New Roman"/>
              </w:rPr>
              <w:t xml:space="preserve">2. Нормируемый удельный расход тепловой энергии на отопление зданий </w:t>
            </w:r>
            <w:r>
              <w:rPr>
                <w:rFonts w:ascii="Times New Roman" w:hAnsi="Times New Roman" w:cs="Times New Roman"/>
                <w:noProof/>
              </w:rPr>
              <w:drawing>
                <wp:inline distT="0" distB="0" distL="0" distR="0">
                  <wp:extent cx="248285" cy="276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48285" cy="276225"/>
                          </a:xfrm>
                          <a:prstGeom prst="rect">
                            <a:avLst/>
                          </a:prstGeom>
                          <a:noFill/>
                          <a:ln w="9525">
                            <a:noFill/>
                            <a:miter lim="800000"/>
                            <a:headEnd/>
                            <a:tailEnd/>
                          </a:ln>
                        </pic:spPr>
                      </pic:pic>
                    </a:graphicData>
                  </a:graphic>
                </wp:inline>
              </w:drawing>
            </w:r>
            <w:r w:rsidRPr="00B73861">
              <w:rPr>
                <w:rFonts w:ascii="Times New Roman" w:hAnsi="Times New Roman" w:cs="Times New Roman"/>
              </w:rPr>
              <w:t>,</w:t>
            </w:r>
            <w:r w:rsidRPr="00B73861">
              <w:rPr>
                <w:rFonts w:ascii="Times New Roman" w:hAnsi="Times New Roman" w:cs="Times New Roman"/>
              </w:rPr>
              <w:br/>
              <w:t>кДж/(</w:t>
            </w:r>
            <w:r>
              <w:rPr>
                <w:rFonts w:ascii="Times New Roman" w:hAnsi="Times New Roman" w:cs="Times New Roman"/>
                <w:noProof/>
              </w:rPr>
              <w:drawing>
                <wp:inline distT="0" distB="0" distL="0" distR="0">
                  <wp:extent cx="179705" cy="24828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79705" cy="248285"/>
                          </a:xfrm>
                          <a:prstGeom prst="rect">
                            <a:avLst/>
                          </a:prstGeom>
                          <a:noFill/>
                          <a:ln w="9525">
                            <a:noFill/>
                            <a:miter lim="800000"/>
                            <a:headEnd/>
                            <a:tailEnd/>
                          </a:ln>
                        </pic:spPr>
                      </pic:pic>
                    </a:graphicData>
                  </a:graphic>
                </wp:inline>
              </w:drawing>
            </w:r>
            <w:r w:rsidRPr="00B73861">
              <w:rPr>
                <w:rFonts w:ascii="Times New Roman" w:hAnsi="Times New Roman" w:cs="Times New Roman"/>
              </w:rPr>
              <w:t xml:space="preserve"> х °С х сут) или [кДж/(</w:t>
            </w:r>
            <w:r>
              <w:rPr>
                <w:rFonts w:ascii="Times New Roman" w:hAnsi="Times New Roman" w:cs="Times New Roman"/>
                <w:noProof/>
              </w:rPr>
              <w:drawing>
                <wp:inline distT="0" distB="0" distL="0" distR="0">
                  <wp:extent cx="179705" cy="24828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179705" cy="248285"/>
                          </a:xfrm>
                          <a:prstGeom prst="rect">
                            <a:avLst/>
                          </a:prstGeom>
                          <a:noFill/>
                          <a:ln w="9525">
                            <a:noFill/>
                            <a:miter lim="800000"/>
                            <a:headEnd/>
                            <a:tailEnd/>
                          </a:ln>
                        </pic:spPr>
                      </pic:pic>
                    </a:graphicData>
                  </a:graphic>
                </wp:inline>
              </w:drawing>
            </w:r>
            <w:r w:rsidRPr="00B73861">
              <w:rPr>
                <w:rFonts w:ascii="Times New Roman" w:hAnsi="Times New Roman" w:cs="Times New Roman"/>
              </w:rPr>
              <w:t xml:space="preserve"> х °С х сут)]</w:t>
            </w:r>
            <w:bookmarkEnd w:id="69"/>
          </w:p>
          <w:p w:rsidR="004560FF" w:rsidRPr="00B73861" w:rsidRDefault="004560FF" w:rsidP="00D27635">
            <w:pPr>
              <w:pStyle w:val="a5"/>
              <w:jc w:val="right"/>
              <w:rPr>
                <w:rFonts w:ascii="Times New Roman" w:hAnsi="Times New Roman" w:cs="Times New Roman"/>
              </w:rPr>
            </w:pPr>
            <w:r w:rsidRPr="00B73861">
              <w:rPr>
                <w:rFonts w:ascii="Times New Roman" w:hAnsi="Times New Roman" w:cs="Times New Roman"/>
              </w:rPr>
              <w:t>Таблица 2</w:t>
            </w:r>
          </w:p>
        </w:tc>
      </w:tr>
      <w:tr w:rsidR="004560FF" w:rsidRPr="00B73861" w:rsidTr="00D27635">
        <w:tc>
          <w:tcPr>
            <w:tcW w:w="3426" w:type="dxa"/>
            <w:vMerge w:val="restart"/>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Типы зданий</w:t>
            </w:r>
          </w:p>
        </w:tc>
        <w:tc>
          <w:tcPr>
            <w:tcW w:w="6042" w:type="dxa"/>
            <w:gridSpan w:val="6"/>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Этажность зданий</w:t>
            </w:r>
          </w:p>
        </w:tc>
      </w:tr>
      <w:tr w:rsidR="004560FF" w:rsidRPr="00B73861" w:rsidTr="00D27635">
        <w:tc>
          <w:tcPr>
            <w:tcW w:w="3426" w:type="dxa"/>
            <w:vMerge/>
            <w:tcBorders>
              <w:top w:val="single" w:sz="4" w:space="0" w:color="auto"/>
              <w:left w:val="single" w:sz="6" w:space="0" w:color="auto"/>
              <w:bottom w:val="single" w:sz="6" w:space="0" w:color="auto"/>
              <w:right w:val="single" w:sz="6" w:space="0" w:color="auto"/>
            </w:tcBorders>
          </w:tcPr>
          <w:p w:rsidR="004560FF" w:rsidRPr="00B73861" w:rsidRDefault="004560FF" w:rsidP="00D27635">
            <w:pPr>
              <w:pStyle w:val="a5"/>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1 - 3</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4, 5</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6, 7</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8, 9</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10, 11</w:t>
            </w:r>
          </w:p>
        </w:tc>
        <w:tc>
          <w:tcPr>
            <w:tcW w:w="90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12 и выше</w:t>
            </w:r>
          </w:p>
        </w:tc>
      </w:tr>
      <w:tr w:rsidR="004560FF" w:rsidRPr="00B73861" w:rsidTr="00D27635">
        <w:tc>
          <w:tcPr>
            <w:tcW w:w="3426" w:type="dxa"/>
            <w:tcBorders>
              <w:top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1</w:t>
            </w:r>
          </w:p>
        </w:tc>
        <w:tc>
          <w:tcPr>
            <w:tcW w:w="118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5</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6</w:t>
            </w:r>
          </w:p>
        </w:tc>
        <w:tc>
          <w:tcPr>
            <w:tcW w:w="90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w:t>
            </w:r>
          </w:p>
        </w:tc>
      </w:tr>
      <w:tr w:rsidR="004560FF" w:rsidRPr="00B73861" w:rsidTr="00D27635">
        <w:tc>
          <w:tcPr>
            <w:tcW w:w="34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1. Жилые, гостиницы, общежития</w:t>
            </w:r>
          </w:p>
        </w:tc>
        <w:tc>
          <w:tcPr>
            <w:tcW w:w="118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По таблице "А"</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85 [31] для 4-этажных одноквартирных и блокированных</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80</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[29]</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76</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[27,5]</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72</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[26]</w:t>
            </w:r>
          </w:p>
        </w:tc>
        <w:tc>
          <w:tcPr>
            <w:tcW w:w="90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70</w:t>
            </w:r>
          </w:p>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[25]</w:t>
            </w:r>
          </w:p>
        </w:tc>
      </w:tr>
      <w:tr w:rsidR="004560FF" w:rsidRPr="00B73861" w:rsidTr="00D27635">
        <w:tc>
          <w:tcPr>
            <w:tcW w:w="34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домов - по таблице "А"</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p>
        </w:tc>
        <w:tc>
          <w:tcPr>
            <w:tcW w:w="90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p>
        </w:tc>
      </w:tr>
      <w:tr w:rsidR="004560FF" w:rsidRPr="00B73861" w:rsidTr="00D27635">
        <w:tc>
          <w:tcPr>
            <w:tcW w:w="34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2. Общественные, кроме перечисленных в пунктах 3, 4 и 5 таблицы</w:t>
            </w:r>
          </w:p>
        </w:tc>
        <w:tc>
          <w:tcPr>
            <w:tcW w:w="118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[42]; [38]; [36] соответственно нарастанию этажности</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[32]</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[31]</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[29,5]</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[28]</w:t>
            </w:r>
          </w:p>
        </w:tc>
        <w:tc>
          <w:tcPr>
            <w:tcW w:w="90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r>
      <w:tr w:rsidR="004560FF" w:rsidRPr="00B73861" w:rsidTr="00D27635">
        <w:tc>
          <w:tcPr>
            <w:tcW w:w="34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3. Поликлиники и лечебные учреждения, дома-интернаты</w:t>
            </w:r>
          </w:p>
        </w:tc>
        <w:tc>
          <w:tcPr>
            <w:tcW w:w="118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[34]; [33]; [32] соответственно нарастани</w:t>
            </w:r>
            <w:r w:rsidRPr="00B73861">
              <w:rPr>
                <w:rFonts w:ascii="Times New Roman" w:hAnsi="Times New Roman" w:cs="Times New Roman"/>
              </w:rPr>
              <w:lastRenderedPageBreak/>
              <w:t>ю этажности</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lastRenderedPageBreak/>
              <w:t>[31]</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[30]</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[29]</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[28]</w:t>
            </w:r>
          </w:p>
        </w:tc>
        <w:tc>
          <w:tcPr>
            <w:tcW w:w="90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r>
      <w:tr w:rsidR="004560FF" w:rsidRPr="00B73861" w:rsidTr="00D27635">
        <w:tc>
          <w:tcPr>
            <w:tcW w:w="34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lastRenderedPageBreak/>
              <w:t>4. Дошкольные учреждения</w:t>
            </w:r>
          </w:p>
        </w:tc>
        <w:tc>
          <w:tcPr>
            <w:tcW w:w="118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[45]</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90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r>
      <w:tr w:rsidR="004560FF" w:rsidRPr="00B73861" w:rsidTr="00D27635">
        <w:tc>
          <w:tcPr>
            <w:tcW w:w="34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5. Сервисного обслуживания (согласно разделу 3 приложения 1 СНиП2.08.02-89*)</w:t>
            </w:r>
          </w:p>
        </w:tc>
        <w:tc>
          <w:tcPr>
            <w:tcW w:w="118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[23]; [22]; [21] соответственно нарастанию этажности</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c>
          <w:tcPr>
            <w:tcW w:w="90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w:t>
            </w:r>
          </w:p>
        </w:tc>
      </w:tr>
      <w:tr w:rsidR="004560FF" w:rsidRPr="00B73861" w:rsidTr="00D27635">
        <w:tc>
          <w:tcPr>
            <w:tcW w:w="3426" w:type="dxa"/>
            <w:tcBorders>
              <w:top w:val="single" w:sz="4" w:space="0" w:color="auto"/>
              <w:bottom w:val="single" w:sz="4" w:space="0" w:color="auto"/>
              <w:right w:val="single" w:sz="4" w:space="0" w:color="auto"/>
            </w:tcBorders>
          </w:tcPr>
          <w:p w:rsidR="004560FF" w:rsidRPr="00B73861" w:rsidRDefault="004560FF" w:rsidP="00D27635">
            <w:pPr>
              <w:pStyle w:val="a5"/>
              <w:jc w:val="left"/>
              <w:rPr>
                <w:rFonts w:ascii="Times New Roman" w:hAnsi="Times New Roman" w:cs="Times New Roman"/>
              </w:rPr>
            </w:pPr>
            <w:r w:rsidRPr="00B73861">
              <w:rPr>
                <w:rFonts w:ascii="Times New Roman" w:hAnsi="Times New Roman" w:cs="Times New Roman"/>
              </w:rPr>
              <w:t>6. Административного назначения: офисы; банки; научно-исследовательские и проектные организации; судебно-юридические учреждения и прокуратура, редакционно-издательские организации (за исключением типографии); административные учреждения различных предприятий.</w:t>
            </w:r>
          </w:p>
        </w:tc>
        <w:tc>
          <w:tcPr>
            <w:tcW w:w="1182"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[36]; [34]; [33] соответственно нарастанию этажности</w:t>
            </w:r>
          </w:p>
        </w:tc>
        <w:tc>
          <w:tcPr>
            <w:tcW w:w="16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[27]</w:t>
            </w:r>
          </w:p>
        </w:tc>
        <w:tc>
          <w:tcPr>
            <w:tcW w:w="90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[24]</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[22]</w:t>
            </w:r>
          </w:p>
        </w:tc>
        <w:tc>
          <w:tcPr>
            <w:tcW w:w="720" w:type="dxa"/>
            <w:tcBorders>
              <w:top w:val="single" w:sz="4" w:space="0" w:color="auto"/>
              <w:left w:val="single" w:sz="4" w:space="0" w:color="auto"/>
              <w:bottom w:val="single" w:sz="4" w:space="0" w:color="auto"/>
              <w:right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w:t>
            </w:r>
          </w:p>
        </w:tc>
        <w:tc>
          <w:tcPr>
            <w:tcW w:w="900" w:type="dxa"/>
            <w:tcBorders>
              <w:top w:val="single" w:sz="4" w:space="0" w:color="auto"/>
              <w:left w:val="single" w:sz="4" w:space="0" w:color="auto"/>
              <w:bottom w:val="single" w:sz="4" w:space="0" w:color="auto"/>
            </w:tcBorders>
          </w:tcPr>
          <w:p w:rsidR="004560FF" w:rsidRPr="00B73861" w:rsidRDefault="004560FF" w:rsidP="00D27635">
            <w:pPr>
              <w:pStyle w:val="a5"/>
              <w:jc w:val="center"/>
              <w:rPr>
                <w:rFonts w:ascii="Times New Roman" w:hAnsi="Times New Roman" w:cs="Times New Roman"/>
              </w:rPr>
            </w:pPr>
            <w:r w:rsidRPr="00B73861">
              <w:rPr>
                <w:rFonts w:ascii="Times New Roman" w:hAnsi="Times New Roman" w:cs="Times New Roman"/>
              </w:rPr>
              <w:t>[20]</w:t>
            </w:r>
          </w:p>
        </w:tc>
      </w:tr>
    </w:tbl>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p w:rsidR="004560FF" w:rsidRPr="00B73861" w:rsidRDefault="004560FF" w:rsidP="004560FF"/>
    <w:sectPr w:rsidR="004560FF" w:rsidRPr="00B73861" w:rsidSect="00064700">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04" w:rsidRDefault="00E11E04" w:rsidP="00433E2F">
      <w:r>
        <w:separator/>
      </w:r>
    </w:p>
  </w:endnote>
  <w:endnote w:type="continuationSeparator" w:id="0">
    <w:p w:rsidR="00E11E04" w:rsidRDefault="00E11E04" w:rsidP="0043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9E" w:rsidRDefault="0020159E" w:rsidP="00D2763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0159E" w:rsidRDefault="0020159E" w:rsidP="00D2763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04" w:rsidRDefault="00E11E04" w:rsidP="00433E2F">
      <w:r>
        <w:separator/>
      </w:r>
    </w:p>
  </w:footnote>
  <w:footnote w:type="continuationSeparator" w:id="0">
    <w:p w:rsidR="00E11E04" w:rsidRDefault="00E11E04" w:rsidP="00433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25329"/>
      <w:docPartObj>
        <w:docPartGallery w:val="Page Numbers (Top of Page)"/>
        <w:docPartUnique/>
      </w:docPartObj>
    </w:sdtPr>
    <w:sdtEndPr/>
    <w:sdtContent>
      <w:p w:rsidR="0020159E" w:rsidRDefault="00A25316">
        <w:pPr>
          <w:pStyle w:val="af0"/>
          <w:jc w:val="center"/>
        </w:pPr>
        <w:r>
          <w:fldChar w:fldCharType="begin"/>
        </w:r>
        <w:r>
          <w:instrText xml:space="preserve"> PAGE   \* MERGEFORMAT </w:instrText>
        </w:r>
        <w:r>
          <w:fldChar w:fldCharType="separate"/>
        </w:r>
        <w:r w:rsidR="00A51830">
          <w:rPr>
            <w:noProof/>
          </w:rPr>
          <w:t>2</w:t>
        </w:r>
        <w:r>
          <w:rPr>
            <w:noProof/>
          </w:rPr>
          <w:fldChar w:fldCharType="end"/>
        </w:r>
      </w:p>
    </w:sdtContent>
  </w:sdt>
  <w:p w:rsidR="0020159E" w:rsidRDefault="0020159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454278F"/>
    <w:multiLevelType w:val="multilevel"/>
    <w:tmpl w:val="B86C83FE"/>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050"/>
        </w:tabs>
        <w:ind w:left="1050" w:hanging="840"/>
      </w:pPr>
      <w:rPr>
        <w:rFonts w:hint="default"/>
      </w:rPr>
    </w:lvl>
    <w:lvl w:ilvl="2">
      <w:start w:val="32"/>
      <w:numFmt w:val="decimal"/>
      <w:lvlText w:val="%1.%2.%3."/>
      <w:lvlJc w:val="left"/>
      <w:pPr>
        <w:tabs>
          <w:tab w:val="num" w:pos="1260"/>
        </w:tabs>
        <w:ind w:left="1260" w:hanging="840"/>
      </w:pPr>
      <w:rPr>
        <w:rFonts w:hint="default"/>
      </w:rPr>
    </w:lvl>
    <w:lvl w:ilvl="3">
      <w:start w:val="1"/>
      <w:numFmt w:val="decimal"/>
      <w:lvlText w:val="%1.%2.%3.%4."/>
      <w:lvlJc w:val="left"/>
      <w:pPr>
        <w:tabs>
          <w:tab w:val="num" w:pos="1470"/>
        </w:tabs>
        <w:ind w:left="1470" w:hanging="84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2">
    <w:nsid w:val="11436196"/>
    <w:multiLevelType w:val="multilevel"/>
    <w:tmpl w:val="10C6B74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8F288F"/>
    <w:multiLevelType w:val="multilevel"/>
    <w:tmpl w:val="413282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3A7787"/>
    <w:multiLevelType w:val="multilevel"/>
    <w:tmpl w:val="81867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0D24962"/>
    <w:multiLevelType w:val="multilevel"/>
    <w:tmpl w:val="FE26A1CE"/>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050"/>
        </w:tabs>
        <w:ind w:left="1050" w:hanging="840"/>
      </w:pPr>
      <w:rPr>
        <w:rFonts w:hint="default"/>
      </w:rPr>
    </w:lvl>
    <w:lvl w:ilvl="2">
      <w:start w:val="32"/>
      <w:numFmt w:val="decimal"/>
      <w:lvlText w:val="%1.%2.%3."/>
      <w:lvlJc w:val="left"/>
      <w:pPr>
        <w:tabs>
          <w:tab w:val="num" w:pos="1260"/>
        </w:tabs>
        <w:ind w:left="1260" w:hanging="840"/>
      </w:pPr>
      <w:rPr>
        <w:rFonts w:hint="default"/>
      </w:rPr>
    </w:lvl>
    <w:lvl w:ilvl="3">
      <w:start w:val="1"/>
      <w:numFmt w:val="decimal"/>
      <w:lvlText w:val="%1.%2.%3.%4."/>
      <w:lvlJc w:val="left"/>
      <w:pPr>
        <w:tabs>
          <w:tab w:val="num" w:pos="1470"/>
        </w:tabs>
        <w:ind w:left="1470" w:hanging="84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6">
    <w:nsid w:val="7417724C"/>
    <w:multiLevelType w:val="hybridMultilevel"/>
    <w:tmpl w:val="5C629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60FF"/>
    <w:rsid w:val="00064700"/>
    <w:rsid w:val="000717DB"/>
    <w:rsid w:val="00071C43"/>
    <w:rsid w:val="000B69EE"/>
    <w:rsid w:val="000F3934"/>
    <w:rsid w:val="00135B95"/>
    <w:rsid w:val="001477B1"/>
    <w:rsid w:val="00180F8C"/>
    <w:rsid w:val="00183479"/>
    <w:rsid w:val="0019254B"/>
    <w:rsid w:val="001A091C"/>
    <w:rsid w:val="001A4F78"/>
    <w:rsid w:val="001B7321"/>
    <w:rsid w:val="0020159E"/>
    <w:rsid w:val="00202617"/>
    <w:rsid w:val="002075B8"/>
    <w:rsid w:val="00221867"/>
    <w:rsid w:val="00222C05"/>
    <w:rsid w:val="00254F8D"/>
    <w:rsid w:val="00271BD1"/>
    <w:rsid w:val="00290FEA"/>
    <w:rsid w:val="002A01D7"/>
    <w:rsid w:val="002C57BD"/>
    <w:rsid w:val="002E1FEE"/>
    <w:rsid w:val="002E7ACF"/>
    <w:rsid w:val="00304B83"/>
    <w:rsid w:val="00306D38"/>
    <w:rsid w:val="00322B89"/>
    <w:rsid w:val="00360575"/>
    <w:rsid w:val="003D7B77"/>
    <w:rsid w:val="004239B7"/>
    <w:rsid w:val="00433E2F"/>
    <w:rsid w:val="004463A6"/>
    <w:rsid w:val="004560FF"/>
    <w:rsid w:val="004807D1"/>
    <w:rsid w:val="0048275F"/>
    <w:rsid w:val="004B1554"/>
    <w:rsid w:val="004E257B"/>
    <w:rsid w:val="004F0DF6"/>
    <w:rsid w:val="0053668E"/>
    <w:rsid w:val="005404D9"/>
    <w:rsid w:val="005A1B58"/>
    <w:rsid w:val="005C414D"/>
    <w:rsid w:val="006067FE"/>
    <w:rsid w:val="00607B26"/>
    <w:rsid w:val="006104AD"/>
    <w:rsid w:val="00622FBA"/>
    <w:rsid w:val="00625672"/>
    <w:rsid w:val="00625750"/>
    <w:rsid w:val="0062677F"/>
    <w:rsid w:val="00631A92"/>
    <w:rsid w:val="00645C7F"/>
    <w:rsid w:val="00656C01"/>
    <w:rsid w:val="00677241"/>
    <w:rsid w:val="006808FC"/>
    <w:rsid w:val="00681C45"/>
    <w:rsid w:val="00694AFA"/>
    <w:rsid w:val="006B2E78"/>
    <w:rsid w:val="006E11C1"/>
    <w:rsid w:val="006E5075"/>
    <w:rsid w:val="006F5628"/>
    <w:rsid w:val="0070071F"/>
    <w:rsid w:val="00733F7D"/>
    <w:rsid w:val="00736FE9"/>
    <w:rsid w:val="0075210D"/>
    <w:rsid w:val="00765AC5"/>
    <w:rsid w:val="0076744E"/>
    <w:rsid w:val="007840F8"/>
    <w:rsid w:val="007972E0"/>
    <w:rsid w:val="007D3299"/>
    <w:rsid w:val="007F753F"/>
    <w:rsid w:val="0081440D"/>
    <w:rsid w:val="0083189B"/>
    <w:rsid w:val="00861E66"/>
    <w:rsid w:val="008654B1"/>
    <w:rsid w:val="00867240"/>
    <w:rsid w:val="00885A55"/>
    <w:rsid w:val="008D1F4D"/>
    <w:rsid w:val="008D6760"/>
    <w:rsid w:val="009325BF"/>
    <w:rsid w:val="0094018F"/>
    <w:rsid w:val="00952CB5"/>
    <w:rsid w:val="0097370E"/>
    <w:rsid w:val="00994BB1"/>
    <w:rsid w:val="009C6805"/>
    <w:rsid w:val="009F2308"/>
    <w:rsid w:val="009F53D5"/>
    <w:rsid w:val="00A25316"/>
    <w:rsid w:val="00A51830"/>
    <w:rsid w:val="00A750F3"/>
    <w:rsid w:val="00A7704C"/>
    <w:rsid w:val="00AE324D"/>
    <w:rsid w:val="00AF25D3"/>
    <w:rsid w:val="00B0564A"/>
    <w:rsid w:val="00B1021F"/>
    <w:rsid w:val="00B3760C"/>
    <w:rsid w:val="00B575BC"/>
    <w:rsid w:val="00B60857"/>
    <w:rsid w:val="00B64E84"/>
    <w:rsid w:val="00B85EF7"/>
    <w:rsid w:val="00BC00BE"/>
    <w:rsid w:val="00BE3518"/>
    <w:rsid w:val="00BF2CAD"/>
    <w:rsid w:val="00C1474A"/>
    <w:rsid w:val="00C23E80"/>
    <w:rsid w:val="00C365A1"/>
    <w:rsid w:val="00C40C68"/>
    <w:rsid w:val="00C663DB"/>
    <w:rsid w:val="00C94679"/>
    <w:rsid w:val="00C97F24"/>
    <w:rsid w:val="00CA7962"/>
    <w:rsid w:val="00CB561A"/>
    <w:rsid w:val="00CD1D49"/>
    <w:rsid w:val="00CE08EB"/>
    <w:rsid w:val="00CF31BA"/>
    <w:rsid w:val="00D14F16"/>
    <w:rsid w:val="00D27635"/>
    <w:rsid w:val="00D6392B"/>
    <w:rsid w:val="00DA6A07"/>
    <w:rsid w:val="00DA70B3"/>
    <w:rsid w:val="00DB1792"/>
    <w:rsid w:val="00DE6C25"/>
    <w:rsid w:val="00DE7086"/>
    <w:rsid w:val="00DF0BAE"/>
    <w:rsid w:val="00DF5136"/>
    <w:rsid w:val="00E05DDC"/>
    <w:rsid w:val="00E11E04"/>
    <w:rsid w:val="00E27975"/>
    <w:rsid w:val="00E37321"/>
    <w:rsid w:val="00E40D10"/>
    <w:rsid w:val="00E44363"/>
    <w:rsid w:val="00E83051"/>
    <w:rsid w:val="00ED3E9C"/>
    <w:rsid w:val="00EE1B14"/>
    <w:rsid w:val="00EF4131"/>
    <w:rsid w:val="00F041CE"/>
    <w:rsid w:val="00F04BEB"/>
    <w:rsid w:val="00F30033"/>
    <w:rsid w:val="00F34324"/>
    <w:rsid w:val="00F61176"/>
    <w:rsid w:val="00F82AA1"/>
    <w:rsid w:val="00F909E8"/>
    <w:rsid w:val="00FA3166"/>
    <w:rsid w:val="00FA6E89"/>
    <w:rsid w:val="00F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560FF"/>
    <w:pPr>
      <w:widowControl w:val="0"/>
      <w:autoSpaceDE w:val="0"/>
      <w:autoSpaceDN w:val="0"/>
      <w:adjustRightInd w:val="0"/>
      <w:spacing w:before="108"/>
      <w:jc w:val="center"/>
      <w:outlineLvl w:val="0"/>
    </w:pPr>
    <w:rPr>
      <w:rFonts w:ascii="Arial" w:hAnsi="Arial" w:cs="Arial"/>
      <w:b/>
      <w:bCs/>
      <w:u w:val="single"/>
    </w:rPr>
  </w:style>
  <w:style w:type="paragraph" w:styleId="2">
    <w:name w:val="heading 2"/>
    <w:basedOn w:val="1"/>
    <w:next w:val="a"/>
    <w:link w:val="20"/>
    <w:qFormat/>
    <w:rsid w:val="004560FF"/>
    <w:pPr>
      <w:outlineLvl w:val="1"/>
    </w:pPr>
    <w:rPr>
      <w:i/>
      <w:iCs/>
    </w:rPr>
  </w:style>
  <w:style w:type="paragraph" w:styleId="3">
    <w:name w:val="heading 3"/>
    <w:basedOn w:val="2"/>
    <w:next w:val="a"/>
    <w:link w:val="30"/>
    <w:qFormat/>
    <w:rsid w:val="004560FF"/>
    <w:pPr>
      <w:outlineLvl w:val="2"/>
    </w:pPr>
    <w:rPr>
      <w:i w:val="0"/>
      <w:iCs w:val="0"/>
      <w:sz w:val="20"/>
      <w:szCs w:val="20"/>
    </w:rPr>
  </w:style>
  <w:style w:type="paragraph" w:styleId="4">
    <w:name w:val="heading 4"/>
    <w:basedOn w:val="3"/>
    <w:next w:val="a"/>
    <w:link w:val="40"/>
    <w:qFormat/>
    <w:rsid w:val="004560FF"/>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60FF"/>
    <w:rPr>
      <w:rFonts w:ascii="Arial" w:eastAsia="Times New Roman" w:hAnsi="Arial" w:cs="Arial"/>
      <w:b/>
      <w:bCs/>
      <w:sz w:val="24"/>
      <w:szCs w:val="24"/>
      <w:u w:val="single"/>
      <w:lang w:eastAsia="ru-RU"/>
    </w:rPr>
  </w:style>
  <w:style w:type="character" w:customStyle="1" w:styleId="20">
    <w:name w:val="Заголовок 2 Знак"/>
    <w:basedOn w:val="a0"/>
    <w:link w:val="2"/>
    <w:rsid w:val="004560FF"/>
    <w:rPr>
      <w:rFonts w:ascii="Arial" w:eastAsia="Times New Roman" w:hAnsi="Arial" w:cs="Arial"/>
      <w:b/>
      <w:bCs/>
      <w:i/>
      <w:iCs/>
      <w:sz w:val="24"/>
      <w:szCs w:val="24"/>
      <w:u w:val="single"/>
      <w:lang w:eastAsia="ru-RU"/>
    </w:rPr>
  </w:style>
  <w:style w:type="character" w:customStyle="1" w:styleId="30">
    <w:name w:val="Заголовок 3 Знак"/>
    <w:basedOn w:val="a0"/>
    <w:link w:val="3"/>
    <w:rsid w:val="004560FF"/>
    <w:rPr>
      <w:rFonts w:ascii="Arial" w:eastAsia="Times New Roman" w:hAnsi="Arial" w:cs="Arial"/>
      <w:b/>
      <w:bCs/>
      <w:sz w:val="20"/>
      <w:szCs w:val="20"/>
      <w:u w:val="single"/>
      <w:lang w:eastAsia="ru-RU"/>
    </w:rPr>
  </w:style>
  <w:style w:type="character" w:customStyle="1" w:styleId="40">
    <w:name w:val="Заголовок 4 Знак"/>
    <w:basedOn w:val="a0"/>
    <w:link w:val="4"/>
    <w:rsid w:val="004560FF"/>
    <w:rPr>
      <w:rFonts w:ascii="Arial" w:eastAsia="Times New Roman" w:hAnsi="Arial" w:cs="Arial"/>
      <w:b/>
      <w:bCs/>
      <w:i/>
      <w:iCs/>
      <w:sz w:val="20"/>
      <w:szCs w:val="20"/>
      <w:u w:val="single"/>
      <w:lang w:eastAsia="ru-RU"/>
    </w:rPr>
  </w:style>
  <w:style w:type="table" w:styleId="a3">
    <w:name w:val="Table Grid"/>
    <w:basedOn w:val="a1"/>
    <w:uiPriority w:val="99"/>
    <w:rsid w:val="004560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4560FF"/>
    <w:pPr>
      <w:spacing w:before="100" w:beforeAutospacing="1" w:after="100" w:afterAutospacing="1"/>
    </w:pPr>
  </w:style>
  <w:style w:type="paragraph" w:customStyle="1" w:styleId="a5">
    <w:name w:val="Нормальный (таблица)"/>
    <w:basedOn w:val="a"/>
    <w:next w:val="a"/>
    <w:uiPriority w:val="99"/>
    <w:rsid w:val="004560FF"/>
    <w:pPr>
      <w:widowControl w:val="0"/>
      <w:autoSpaceDE w:val="0"/>
      <w:autoSpaceDN w:val="0"/>
      <w:adjustRightInd w:val="0"/>
      <w:jc w:val="both"/>
    </w:pPr>
    <w:rPr>
      <w:rFonts w:ascii="Arial" w:hAnsi="Arial" w:cs="Arial"/>
      <w:sz w:val="20"/>
      <w:szCs w:val="20"/>
    </w:rPr>
  </w:style>
  <w:style w:type="character" w:customStyle="1" w:styleId="a6">
    <w:name w:val="Цветовое выделение"/>
    <w:uiPriority w:val="99"/>
    <w:rsid w:val="004560FF"/>
    <w:rPr>
      <w:color w:val="0000FF"/>
      <w:sz w:val="20"/>
      <w:szCs w:val="20"/>
    </w:rPr>
  </w:style>
  <w:style w:type="paragraph" w:customStyle="1" w:styleId="a7">
    <w:name w:val="Заголовок приложения"/>
    <w:basedOn w:val="a"/>
    <w:next w:val="a"/>
    <w:rsid w:val="004560FF"/>
    <w:pPr>
      <w:widowControl w:val="0"/>
      <w:autoSpaceDE w:val="0"/>
      <w:autoSpaceDN w:val="0"/>
      <w:adjustRightInd w:val="0"/>
      <w:ind w:firstLine="720"/>
      <w:jc w:val="right"/>
    </w:pPr>
    <w:rPr>
      <w:rFonts w:ascii="Arial" w:hAnsi="Arial" w:cs="Arial"/>
      <w:color w:val="0000FF"/>
      <w:sz w:val="20"/>
      <w:szCs w:val="20"/>
    </w:rPr>
  </w:style>
  <w:style w:type="paragraph" w:customStyle="1" w:styleId="ConsNormal">
    <w:name w:val="ConsNormal"/>
    <w:rsid w:val="004560FF"/>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4560FF"/>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8">
    <w:name w:val="footer"/>
    <w:basedOn w:val="a"/>
    <w:link w:val="a9"/>
    <w:uiPriority w:val="99"/>
    <w:rsid w:val="004560FF"/>
    <w:pPr>
      <w:tabs>
        <w:tab w:val="center" w:pos="4677"/>
        <w:tab w:val="right" w:pos="9355"/>
      </w:tabs>
    </w:pPr>
  </w:style>
  <w:style w:type="character" w:customStyle="1" w:styleId="a9">
    <w:name w:val="Нижний колонтитул Знак"/>
    <w:basedOn w:val="a0"/>
    <w:link w:val="a8"/>
    <w:uiPriority w:val="99"/>
    <w:rsid w:val="004560FF"/>
    <w:rPr>
      <w:rFonts w:ascii="Times New Roman" w:eastAsia="Times New Roman" w:hAnsi="Times New Roman" w:cs="Times New Roman"/>
      <w:sz w:val="24"/>
      <w:szCs w:val="24"/>
      <w:lang w:eastAsia="ru-RU"/>
    </w:rPr>
  </w:style>
  <w:style w:type="character" w:styleId="aa">
    <w:name w:val="page number"/>
    <w:basedOn w:val="a0"/>
    <w:rsid w:val="004560FF"/>
  </w:style>
  <w:style w:type="paragraph" w:styleId="ab">
    <w:name w:val="Balloon Text"/>
    <w:basedOn w:val="a"/>
    <w:link w:val="ac"/>
    <w:uiPriority w:val="99"/>
    <w:semiHidden/>
    <w:unhideWhenUsed/>
    <w:rsid w:val="004560FF"/>
    <w:rPr>
      <w:rFonts w:ascii="Tahoma" w:hAnsi="Tahoma" w:cs="Tahoma"/>
      <w:sz w:val="16"/>
      <w:szCs w:val="16"/>
    </w:rPr>
  </w:style>
  <w:style w:type="character" w:customStyle="1" w:styleId="ac">
    <w:name w:val="Текст выноски Знак"/>
    <w:basedOn w:val="a0"/>
    <w:link w:val="ab"/>
    <w:uiPriority w:val="99"/>
    <w:semiHidden/>
    <w:rsid w:val="004560FF"/>
    <w:rPr>
      <w:rFonts w:ascii="Tahoma" w:eastAsia="Times New Roman" w:hAnsi="Tahoma" w:cs="Tahoma"/>
      <w:sz w:val="16"/>
      <w:szCs w:val="16"/>
      <w:lang w:eastAsia="ru-RU"/>
    </w:rPr>
  </w:style>
  <w:style w:type="character" w:customStyle="1" w:styleId="ad">
    <w:name w:val="Гипертекстовая ссылка"/>
    <w:basedOn w:val="a6"/>
    <w:uiPriority w:val="99"/>
    <w:rsid w:val="00FF7CD0"/>
    <w:rPr>
      <w:b/>
      <w:bCs/>
      <w:color w:val="008000"/>
      <w:sz w:val="20"/>
      <w:szCs w:val="20"/>
    </w:rPr>
  </w:style>
  <w:style w:type="paragraph" w:customStyle="1" w:styleId="ae">
    <w:name w:val="Обычный в таблице"/>
    <w:basedOn w:val="a"/>
    <w:link w:val="af"/>
    <w:semiHidden/>
    <w:rsid w:val="00885A55"/>
    <w:pPr>
      <w:spacing w:line="360" w:lineRule="auto"/>
      <w:ind w:hanging="6"/>
      <w:jc w:val="center"/>
    </w:pPr>
  </w:style>
  <w:style w:type="character" w:customStyle="1" w:styleId="af">
    <w:name w:val="Обычный в таблице Знак"/>
    <w:basedOn w:val="a0"/>
    <w:link w:val="ae"/>
    <w:semiHidden/>
    <w:rsid w:val="00885A55"/>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B85EF7"/>
    <w:pPr>
      <w:tabs>
        <w:tab w:val="center" w:pos="4677"/>
        <w:tab w:val="right" w:pos="9355"/>
      </w:tabs>
    </w:pPr>
  </w:style>
  <w:style w:type="character" w:customStyle="1" w:styleId="af1">
    <w:name w:val="Верхний колонтитул Знак"/>
    <w:basedOn w:val="a0"/>
    <w:link w:val="af0"/>
    <w:uiPriority w:val="99"/>
    <w:rsid w:val="00B85EF7"/>
    <w:rPr>
      <w:rFonts w:ascii="Times New Roman" w:eastAsia="Times New Roman" w:hAnsi="Times New Roman" w:cs="Times New Roman"/>
      <w:sz w:val="24"/>
      <w:szCs w:val="24"/>
      <w:lang w:eastAsia="ru-RU"/>
    </w:rPr>
  </w:style>
  <w:style w:type="character" w:styleId="af2">
    <w:name w:val="Hyperlink"/>
    <w:basedOn w:val="a0"/>
    <w:uiPriority w:val="99"/>
    <w:unhideWhenUsed/>
    <w:rsid w:val="00B85EF7"/>
    <w:rPr>
      <w:color w:val="0000FF"/>
      <w:u w:val="single"/>
    </w:rPr>
  </w:style>
  <w:style w:type="character" w:styleId="af3">
    <w:name w:val="FollowedHyperlink"/>
    <w:basedOn w:val="a0"/>
    <w:uiPriority w:val="99"/>
    <w:semiHidden/>
    <w:unhideWhenUsed/>
    <w:rsid w:val="00B85EF7"/>
    <w:rPr>
      <w:color w:val="800080"/>
      <w:u w:val="single"/>
    </w:rPr>
  </w:style>
  <w:style w:type="paragraph" w:customStyle="1" w:styleId="font5">
    <w:name w:val="font5"/>
    <w:basedOn w:val="a"/>
    <w:rsid w:val="00B85EF7"/>
    <w:pPr>
      <w:spacing w:before="100" w:beforeAutospacing="1" w:after="100" w:afterAutospacing="1"/>
    </w:pPr>
    <w:rPr>
      <w:b/>
      <w:bCs/>
      <w:sz w:val="22"/>
      <w:szCs w:val="22"/>
    </w:rPr>
  </w:style>
  <w:style w:type="paragraph" w:customStyle="1" w:styleId="font6">
    <w:name w:val="font6"/>
    <w:basedOn w:val="a"/>
    <w:rsid w:val="00B85EF7"/>
    <w:pPr>
      <w:spacing w:before="100" w:beforeAutospacing="1" w:after="100" w:afterAutospacing="1"/>
    </w:pPr>
    <w:rPr>
      <w:b/>
      <w:bCs/>
      <w:sz w:val="22"/>
      <w:szCs w:val="22"/>
      <w:u w:val="single"/>
    </w:rPr>
  </w:style>
  <w:style w:type="paragraph" w:customStyle="1" w:styleId="xl65">
    <w:name w:val="xl65"/>
    <w:basedOn w:val="a"/>
    <w:rsid w:val="00B85EF7"/>
    <w:pPr>
      <w:spacing w:before="100" w:beforeAutospacing="1" w:after="100" w:afterAutospacing="1"/>
    </w:pPr>
  </w:style>
  <w:style w:type="paragraph" w:customStyle="1" w:styleId="xl66">
    <w:name w:val="xl66"/>
    <w:basedOn w:val="a"/>
    <w:rsid w:val="00B85EF7"/>
    <w:pPr>
      <w:spacing w:before="100" w:beforeAutospacing="1" w:after="100" w:afterAutospacing="1"/>
    </w:pPr>
    <w:rPr>
      <w:sz w:val="28"/>
      <w:szCs w:val="28"/>
    </w:rPr>
  </w:style>
  <w:style w:type="paragraph" w:customStyle="1" w:styleId="xl67">
    <w:name w:val="xl67"/>
    <w:basedOn w:val="a"/>
    <w:rsid w:val="00B85EF7"/>
    <w:pPr>
      <w:spacing w:before="100" w:beforeAutospacing="1" w:after="100" w:afterAutospacing="1"/>
      <w:jc w:val="center"/>
    </w:pPr>
    <w:rPr>
      <w:sz w:val="28"/>
      <w:szCs w:val="28"/>
    </w:rPr>
  </w:style>
  <w:style w:type="paragraph" w:customStyle="1" w:styleId="xl68">
    <w:name w:val="xl68"/>
    <w:basedOn w:val="a"/>
    <w:rsid w:val="00B85EF7"/>
    <w:pPr>
      <w:spacing w:before="100" w:beforeAutospacing="1" w:after="100" w:afterAutospacing="1"/>
      <w:jc w:val="center"/>
    </w:pPr>
    <w:rPr>
      <w:sz w:val="28"/>
      <w:szCs w:val="28"/>
    </w:rPr>
  </w:style>
  <w:style w:type="paragraph" w:customStyle="1" w:styleId="xl69">
    <w:name w:val="xl69"/>
    <w:basedOn w:val="a"/>
    <w:rsid w:val="00B85EF7"/>
    <w:pPr>
      <w:spacing w:before="100" w:beforeAutospacing="1" w:after="100" w:afterAutospacing="1"/>
      <w:jc w:val="center"/>
      <w:textAlignment w:val="center"/>
    </w:pPr>
    <w:rPr>
      <w:b/>
      <w:bCs/>
      <w:sz w:val="32"/>
      <w:szCs w:val="32"/>
    </w:rPr>
  </w:style>
  <w:style w:type="paragraph" w:customStyle="1" w:styleId="xl70">
    <w:name w:val="xl70"/>
    <w:basedOn w:val="a"/>
    <w:rsid w:val="00B85EF7"/>
    <w:pPr>
      <w:spacing w:before="100" w:beforeAutospacing="1" w:after="100" w:afterAutospacing="1"/>
    </w:pPr>
    <w:rPr>
      <w:b/>
      <w:bCs/>
      <w:sz w:val="28"/>
      <w:szCs w:val="28"/>
    </w:rPr>
  </w:style>
  <w:style w:type="paragraph" w:customStyle="1" w:styleId="xl71">
    <w:name w:val="xl71"/>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2">
    <w:name w:val="xl72"/>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3">
    <w:name w:val="xl73"/>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74">
    <w:name w:val="xl74"/>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5">
    <w:name w:val="xl75"/>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6">
    <w:name w:val="xl76"/>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7">
    <w:name w:val="xl77"/>
    <w:basedOn w:val="a"/>
    <w:rsid w:val="00B85EF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sz w:val="22"/>
      <w:szCs w:val="22"/>
    </w:rPr>
  </w:style>
  <w:style w:type="paragraph" w:customStyle="1" w:styleId="xl78">
    <w:name w:val="xl78"/>
    <w:basedOn w:val="a"/>
    <w:rsid w:val="00B85EF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79">
    <w:name w:val="xl79"/>
    <w:basedOn w:val="a"/>
    <w:rsid w:val="00B85EF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80">
    <w:name w:val="xl80"/>
    <w:basedOn w:val="a"/>
    <w:rsid w:val="00B85EF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2"/>
      <w:szCs w:val="22"/>
    </w:rPr>
  </w:style>
  <w:style w:type="paragraph" w:customStyle="1" w:styleId="xl81">
    <w:name w:val="xl81"/>
    <w:basedOn w:val="a"/>
    <w:rsid w:val="00B85EF7"/>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textAlignment w:val="center"/>
    </w:pPr>
    <w:rPr>
      <w:sz w:val="22"/>
      <w:szCs w:val="22"/>
    </w:rPr>
  </w:style>
  <w:style w:type="paragraph" w:customStyle="1" w:styleId="xl82">
    <w:name w:val="xl82"/>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B85EF7"/>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center"/>
    </w:pPr>
    <w:rPr>
      <w:sz w:val="22"/>
      <w:szCs w:val="22"/>
    </w:rPr>
  </w:style>
  <w:style w:type="paragraph" w:customStyle="1" w:styleId="xl84">
    <w:name w:val="xl84"/>
    <w:basedOn w:val="a"/>
    <w:rsid w:val="00B85EF7"/>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style>
  <w:style w:type="paragraph" w:customStyle="1" w:styleId="xl85">
    <w:name w:val="xl85"/>
    <w:basedOn w:val="a"/>
    <w:rsid w:val="00B85EF7"/>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style>
  <w:style w:type="paragraph" w:customStyle="1" w:styleId="xl86">
    <w:name w:val="xl86"/>
    <w:basedOn w:val="a"/>
    <w:rsid w:val="00B85EF7"/>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style>
  <w:style w:type="paragraph" w:customStyle="1" w:styleId="xl87">
    <w:name w:val="xl87"/>
    <w:basedOn w:val="a"/>
    <w:rsid w:val="00B85EF7"/>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22"/>
      <w:szCs w:val="22"/>
    </w:rPr>
  </w:style>
  <w:style w:type="paragraph" w:customStyle="1" w:styleId="xl88">
    <w:name w:val="xl88"/>
    <w:basedOn w:val="a"/>
    <w:rsid w:val="00B85EF7"/>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sz w:val="22"/>
      <w:szCs w:val="22"/>
    </w:rPr>
  </w:style>
  <w:style w:type="paragraph" w:customStyle="1" w:styleId="xl89">
    <w:name w:val="xl89"/>
    <w:basedOn w:val="a"/>
    <w:rsid w:val="00B85EF7"/>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sz w:val="22"/>
      <w:szCs w:val="22"/>
    </w:rPr>
  </w:style>
  <w:style w:type="paragraph" w:customStyle="1" w:styleId="xl90">
    <w:name w:val="xl90"/>
    <w:basedOn w:val="a"/>
    <w:rsid w:val="00B85EF7"/>
    <w:pPr>
      <w:spacing w:before="100" w:beforeAutospacing="1" w:after="100" w:afterAutospacing="1"/>
    </w:pPr>
    <w:rPr>
      <w:sz w:val="22"/>
      <w:szCs w:val="22"/>
    </w:rPr>
  </w:style>
  <w:style w:type="paragraph" w:customStyle="1" w:styleId="xl91">
    <w:name w:val="xl91"/>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92">
    <w:name w:val="xl92"/>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93">
    <w:name w:val="xl93"/>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94">
    <w:name w:val="xl94"/>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95">
    <w:name w:val="xl95"/>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96">
    <w:name w:val="xl96"/>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7">
    <w:name w:val="xl97"/>
    <w:basedOn w:val="a"/>
    <w:rsid w:val="00B85EF7"/>
    <w:pPr>
      <w:spacing w:before="100" w:beforeAutospacing="1" w:after="100" w:afterAutospacing="1"/>
      <w:textAlignment w:val="top"/>
    </w:pPr>
  </w:style>
  <w:style w:type="paragraph" w:customStyle="1" w:styleId="xl98">
    <w:name w:val="xl98"/>
    <w:basedOn w:val="a"/>
    <w:rsid w:val="00B85EF7"/>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textAlignment w:val="center"/>
    </w:pPr>
    <w:rPr>
      <w:sz w:val="22"/>
      <w:szCs w:val="22"/>
    </w:rPr>
  </w:style>
  <w:style w:type="paragraph" w:customStyle="1" w:styleId="xl99">
    <w:name w:val="xl99"/>
    <w:basedOn w:val="a"/>
    <w:rsid w:val="00B85EF7"/>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jc w:val="center"/>
      <w:textAlignment w:val="center"/>
    </w:pPr>
  </w:style>
  <w:style w:type="paragraph" w:customStyle="1" w:styleId="xl100">
    <w:name w:val="xl100"/>
    <w:basedOn w:val="a"/>
    <w:rsid w:val="00B85EF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sz w:val="22"/>
      <w:szCs w:val="22"/>
    </w:rPr>
  </w:style>
  <w:style w:type="paragraph" w:customStyle="1" w:styleId="xl101">
    <w:name w:val="xl101"/>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2">
    <w:name w:val="xl102"/>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3">
    <w:name w:val="xl103"/>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04">
    <w:name w:val="xl104"/>
    <w:basedOn w:val="a"/>
    <w:rsid w:val="00B85EF7"/>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300" w:firstLine="300"/>
      <w:textAlignment w:val="center"/>
    </w:pPr>
    <w:rPr>
      <w:b/>
      <w:bCs/>
      <w:sz w:val="22"/>
      <w:szCs w:val="22"/>
    </w:rPr>
  </w:style>
  <w:style w:type="paragraph" w:customStyle="1" w:styleId="xl105">
    <w:name w:val="xl105"/>
    <w:basedOn w:val="a"/>
    <w:rsid w:val="00B85EF7"/>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500" w:firstLine="500"/>
      <w:textAlignment w:val="center"/>
    </w:pPr>
    <w:rPr>
      <w:sz w:val="22"/>
      <w:szCs w:val="22"/>
    </w:rPr>
  </w:style>
  <w:style w:type="paragraph" w:customStyle="1" w:styleId="xl106">
    <w:name w:val="xl106"/>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2"/>
      <w:szCs w:val="22"/>
    </w:rPr>
  </w:style>
  <w:style w:type="paragraph" w:customStyle="1" w:styleId="xl107">
    <w:name w:val="xl107"/>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08">
    <w:name w:val="xl108"/>
    <w:basedOn w:val="a"/>
    <w:rsid w:val="00B85EF7"/>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jc w:val="center"/>
      <w:textAlignment w:val="center"/>
    </w:pPr>
  </w:style>
  <w:style w:type="paragraph" w:customStyle="1" w:styleId="xl109">
    <w:name w:val="xl109"/>
    <w:basedOn w:val="a"/>
    <w:rsid w:val="00B85EF7"/>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textAlignment w:val="center"/>
    </w:pPr>
    <w:rPr>
      <w:b/>
      <w:bCs/>
      <w:sz w:val="22"/>
      <w:szCs w:val="22"/>
    </w:rPr>
  </w:style>
  <w:style w:type="paragraph" w:customStyle="1" w:styleId="xl110">
    <w:name w:val="xl110"/>
    <w:basedOn w:val="a"/>
    <w:rsid w:val="00B85EF7"/>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ind w:firstLineChars="100" w:firstLine="100"/>
      <w:textAlignment w:val="center"/>
    </w:pPr>
    <w:rPr>
      <w:sz w:val="22"/>
      <w:szCs w:val="22"/>
    </w:rPr>
  </w:style>
  <w:style w:type="paragraph" w:customStyle="1" w:styleId="xl111">
    <w:name w:val="xl111"/>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12">
    <w:name w:val="xl112"/>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13">
    <w:name w:val="xl113"/>
    <w:basedOn w:val="a"/>
    <w:rsid w:val="00B85EF7"/>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textAlignment w:val="center"/>
    </w:pPr>
    <w:rPr>
      <w:sz w:val="22"/>
      <w:szCs w:val="22"/>
    </w:rPr>
  </w:style>
  <w:style w:type="paragraph" w:customStyle="1" w:styleId="xl114">
    <w:name w:val="xl114"/>
    <w:basedOn w:val="a"/>
    <w:rsid w:val="00B85EF7"/>
    <w:pPr>
      <w:shd w:val="clear" w:color="CCFFFF" w:fill="CCFFFF"/>
      <w:spacing w:before="100" w:beforeAutospacing="1" w:after="100" w:afterAutospacing="1"/>
    </w:pPr>
    <w:rPr>
      <w:sz w:val="22"/>
      <w:szCs w:val="22"/>
    </w:rPr>
  </w:style>
  <w:style w:type="paragraph" w:customStyle="1" w:styleId="xl115">
    <w:name w:val="xl115"/>
    <w:basedOn w:val="a"/>
    <w:rsid w:val="00B85EF7"/>
    <w:pPr>
      <w:shd w:val="clear" w:color="FF99CC" w:fill="FF8080"/>
      <w:spacing w:before="100" w:beforeAutospacing="1" w:after="100" w:afterAutospacing="1"/>
    </w:pPr>
  </w:style>
  <w:style w:type="paragraph" w:customStyle="1" w:styleId="xl116">
    <w:name w:val="xl116"/>
    <w:basedOn w:val="a"/>
    <w:rsid w:val="00B85EF7"/>
    <w:pPr>
      <w:spacing w:before="100" w:beforeAutospacing="1" w:after="100" w:afterAutospacing="1"/>
    </w:pPr>
    <w:rPr>
      <w:sz w:val="32"/>
      <w:szCs w:val="32"/>
    </w:rPr>
  </w:style>
  <w:style w:type="paragraph" w:customStyle="1" w:styleId="xl117">
    <w:name w:val="xl117"/>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8"/>
      <w:szCs w:val="28"/>
    </w:rPr>
  </w:style>
  <w:style w:type="paragraph" w:customStyle="1" w:styleId="xl118">
    <w:name w:val="xl118"/>
    <w:basedOn w:val="a"/>
    <w:rsid w:val="00B85EF7"/>
    <w:pPr>
      <w:spacing w:before="100" w:beforeAutospacing="1" w:after="100" w:afterAutospacing="1"/>
      <w:jc w:val="right"/>
    </w:pPr>
    <w:rPr>
      <w:sz w:val="28"/>
      <w:szCs w:val="28"/>
    </w:rPr>
  </w:style>
  <w:style w:type="paragraph" w:customStyle="1" w:styleId="xl119">
    <w:name w:val="xl119"/>
    <w:basedOn w:val="a"/>
    <w:rsid w:val="00B85EF7"/>
    <w:pPr>
      <w:spacing w:before="100" w:beforeAutospacing="1" w:after="100" w:afterAutospacing="1"/>
      <w:jc w:val="right"/>
    </w:pPr>
    <w:rPr>
      <w:b/>
      <w:bCs/>
    </w:rPr>
  </w:style>
  <w:style w:type="paragraph" w:customStyle="1" w:styleId="xl120">
    <w:name w:val="xl120"/>
    <w:basedOn w:val="a"/>
    <w:rsid w:val="00B85EF7"/>
    <w:pPr>
      <w:spacing w:before="100" w:beforeAutospacing="1" w:after="100" w:afterAutospacing="1"/>
      <w:jc w:val="center"/>
    </w:pPr>
    <w:rPr>
      <w:b/>
      <w:bCs/>
      <w:sz w:val="32"/>
      <w:szCs w:val="32"/>
    </w:rPr>
  </w:style>
  <w:style w:type="paragraph" w:customStyle="1" w:styleId="xl121">
    <w:name w:val="xl121"/>
    <w:basedOn w:val="a"/>
    <w:rsid w:val="00B85EF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11">
    <w:name w:val="Обычный1"/>
    <w:rsid w:val="00B85EF7"/>
    <w:pPr>
      <w:widowControl w:val="0"/>
      <w:spacing w:after="0" w:line="240" w:lineRule="auto"/>
    </w:pPr>
    <w:rPr>
      <w:rFonts w:ascii="Times New Roman CYR" w:eastAsia="Times New Roman" w:hAnsi="Times New Roman CYR" w:cs="Times New Roman"/>
      <w:sz w:val="24"/>
      <w:szCs w:val="20"/>
      <w:lang w:eastAsia="ru-RU"/>
    </w:rPr>
  </w:style>
  <w:style w:type="paragraph" w:customStyle="1" w:styleId="af4">
    <w:name w:val="Комментарий"/>
    <w:basedOn w:val="a"/>
    <w:next w:val="a"/>
    <w:uiPriority w:val="99"/>
    <w:rsid w:val="00B85EF7"/>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5">
    <w:name w:val="Прижатый влево"/>
    <w:basedOn w:val="a"/>
    <w:next w:val="a"/>
    <w:uiPriority w:val="99"/>
    <w:rsid w:val="00B85EF7"/>
    <w:pPr>
      <w:widowControl w:val="0"/>
      <w:autoSpaceDE w:val="0"/>
      <w:autoSpaceDN w:val="0"/>
      <w:adjustRightInd w:val="0"/>
    </w:pPr>
    <w:rPr>
      <w:rFonts w:ascii="Arial" w:eastAsiaTheme="minorEastAsia" w:hAnsi="Arial" w:cs="Arial"/>
    </w:rPr>
  </w:style>
  <w:style w:type="paragraph" w:customStyle="1" w:styleId="af6">
    <w:name w:val="Словарная статья"/>
    <w:basedOn w:val="a"/>
    <w:next w:val="a"/>
    <w:uiPriority w:val="99"/>
    <w:rsid w:val="00B85EF7"/>
    <w:pPr>
      <w:widowControl w:val="0"/>
      <w:autoSpaceDE w:val="0"/>
      <w:autoSpaceDN w:val="0"/>
      <w:adjustRightInd w:val="0"/>
      <w:ind w:right="118"/>
      <w:jc w:val="both"/>
    </w:pPr>
    <w:rPr>
      <w:rFonts w:ascii="Arial" w:eastAsiaTheme="minorEastAsia" w:hAnsi="Arial" w:cs="Arial"/>
    </w:rPr>
  </w:style>
  <w:style w:type="paragraph" w:customStyle="1" w:styleId="ConsPlusTitle">
    <w:name w:val="ConsPlusTitle"/>
    <w:rsid w:val="00B85EF7"/>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0"/>
    <w:rsid w:val="00B85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176A-46BF-4468-8D82-F04661EA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1</Pages>
  <Words>57839</Words>
  <Characters>329685</Characters>
  <Application>Microsoft Office Word</Application>
  <DocSecurity>0</DocSecurity>
  <Lines>2747</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Косенко Д А</cp:lastModifiedBy>
  <cp:revision>21</cp:revision>
  <cp:lastPrinted>2014-08-07T05:57:00Z</cp:lastPrinted>
  <dcterms:created xsi:type="dcterms:W3CDTF">2014-02-12T06:11:00Z</dcterms:created>
  <dcterms:modified xsi:type="dcterms:W3CDTF">2014-08-26T06:53:00Z</dcterms:modified>
</cp:coreProperties>
</file>