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6C" w:rsidRPr="00A57264" w:rsidRDefault="00F34F6C" w:rsidP="00F87617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ПРИЛОЖЕНИЕ</w:t>
      </w:r>
    </w:p>
    <w:p w:rsidR="00F87617" w:rsidRDefault="00F34F6C" w:rsidP="00F87617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Новотитаровского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сельского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 w:rsidR="00F87617">
        <w:rPr>
          <w:sz w:val="28"/>
          <w:szCs w:val="28"/>
        </w:rPr>
        <w:t xml:space="preserve"> Динского района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BD7775">
        <w:rPr>
          <w:sz w:val="28"/>
          <w:szCs w:val="28"/>
        </w:rPr>
        <w:t>05.12.2023</w:t>
      </w:r>
      <w:bookmarkStart w:id="0" w:name="_GoBack"/>
      <w:bookmarkEnd w:id="0"/>
      <w:r w:rsidRPr="00A57264">
        <w:rPr>
          <w:sz w:val="28"/>
          <w:szCs w:val="28"/>
        </w:rPr>
        <w:t xml:space="preserve"> № </w:t>
      </w:r>
      <w:r w:rsidR="00BD7775">
        <w:rPr>
          <w:sz w:val="28"/>
          <w:szCs w:val="28"/>
        </w:rPr>
        <w:t>1460</w:t>
      </w:r>
    </w:p>
    <w:p w:rsidR="00F34F6C" w:rsidRPr="00A57264" w:rsidRDefault="00F34F6C" w:rsidP="0014329B">
      <w:pPr>
        <w:widowControl w:val="0"/>
        <w:ind w:firstLine="720"/>
        <w:jc w:val="center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34F6C" w:rsidRPr="00F45E09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45E09" w:rsidRPr="007B4315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</w:rPr>
        <w:t>П</w:t>
      </w:r>
      <w:r w:rsidR="00FE7E61" w:rsidRPr="007B4315">
        <w:rPr>
          <w:b/>
          <w:sz w:val="28"/>
          <w:szCs w:val="28"/>
        </w:rPr>
        <w:t>ОЛОЖЕНИЕ</w:t>
      </w:r>
    </w:p>
    <w:p w:rsidR="00FE7E61" w:rsidRPr="007B4315" w:rsidRDefault="00FE7E61" w:rsidP="00FE7E61">
      <w:pPr>
        <w:ind w:firstLine="709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</w:rPr>
        <w:t xml:space="preserve">об оплате труда работников муниципального бюджетного  учреждения по физическому  развитию и спорту Новотитаровского сельского поселения «Олимп» </w:t>
      </w:r>
    </w:p>
    <w:p w:rsidR="00F45E09" w:rsidRPr="004C4EA9" w:rsidRDefault="00F45E09" w:rsidP="00F45E09">
      <w:pPr>
        <w:pStyle w:val="ae"/>
        <w:rPr>
          <w:sz w:val="28"/>
          <w:szCs w:val="28"/>
        </w:rPr>
      </w:pPr>
    </w:p>
    <w:p w:rsidR="00F45E09" w:rsidRPr="004C4EA9" w:rsidRDefault="00F45E09" w:rsidP="00F45E09">
      <w:pPr>
        <w:pStyle w:val="ae"/>
        <w:rPr>
          <w:sz w:val="28"/>
          <w:szCs w:val="28"/>
        </w:rPr>
      </w:pPr>
    </w:p>
    <w:p w:rsidR="00FE7E61" w:rsidRPr="007B4315" w:rsidRDefault="00085324" w:rsidP="00FE7E61">
      <w:pPr>
        <w:pStyle w:val="ae"/>
        <w:ind w:firstLine="0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  <w:lang w:val="en-US"/>
        </w:rPr>
        <w:t>I</w:t>
      </w:r>
      <w:r w:rsidR="00FE7E61" w:rsidRPr="007B4315">
        <w:rPr>
          <w:b/>
          <w:sz w:val="28"/>
          <w:szCs w:val="28"/>
        </w:rPr>
        <w:t>. Общие положения</w:t>
      </w:r>
    </w:p>
    <w:p w:rsidR="00FE7E61" w:rsidRPr="004C4EA9" w:rsidRDefault="00FE7E61" w:rsidP="00FE7E61">
      <w:pPr>
        <w:pStyle w:val="ae"/>
        <w:ind w:firstLine="0"/>
        <w:jc w:val="center"/>
        <w:rPr>
          <w:sz w:val="28"/>
          <w:szCs w:val="28"/>
        </w:rPr>
      </w:pPr>
    </w:p>
    <w:p w:rsidR="00FE7E61" w:rsidRPr="00FE7E61" w:rsidRDefault="00FE7E61" w:rsidP="00FE7E61">
      <w:pPr>
        <w:pStyle w:val="ae"/>
        <w:rPr>
          <w:sz w:val="28"/>
          <w:szCs w:val="28"/>
        </w:rPr>
      </w:pPr>
      <w:r w:rsidRPr="00FE7E61">
        <w:rPr>
          <w:sz w:val="28"/>
          <w:szCs w:val="28"/>
        </w:rPr>
        <w:t>1</w:t>
      </w:r>
      <w:r w:rsidR="00085324">
        <w:rPr>
          <w:sz w:val="28"/>
          <w:szCs w:val="28"/>
        </w:rPr>
        <w:t>.</w:t>
      </w:r>
      <w:r w:rsidRPr="00FE7E61">
        <w:rPr>
          <w:sz w:val="28"/>
          <w:szCs w:val="28"/>
        </w:rPr>
        <w:t xml:space="preserve"> Настоящее положение об оплате труда разработано с учетом общего и особенного содержания их труда, в целях дифференцирования оплаты труда в зависимости от сложности, качества и результативности выполняемых работ, уровня образования и стажа работы по профессии.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>2. Положение включает в себя: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>- базовые размеры окладов (должностных окладов) по профессиональным квалификационным группам (далее ПКГ);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>- размеры повышающих коэффициентов к окладам и иные выплаты стимулирующего характера в соответствии с перечнем видов выплат стимулирующего характера за счет источников финансирования;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>- наименование, условия осуществления и размеры выплат компенсационного характера; - условия оплаты труда руководителей учреждения, его заместителя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 xml:space="preserve">3. Фонд оплаты труда работников формируется на календарный год исходя из объема лимитов бюджетных обязательств бюджета </w:t>
      </w:r>
      <w:r w:rsidR="00A96D4F" w:rsidRPr="00A96D4F">
        <w:rPr>
          <w:sz w:val="28"/>
          <w:szCs w:val="28"/>
        </w:rPr>
        <w:t>Новотитаровского</w:t>
      </w:r>
      <w:r w:rsidRPr="00A96D4F">
        <w:rPr>
          <w:sz w:val="28"/>
          <w:szCs w:val="28"/>
        </w:rPr>
        <w:t xml:space="preserve"> сельского поселения.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>4. 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базового размера оплаты труда.</w:t>
      </w:r>
    </w:p>
    <w:p w:rsidR="00A96D4F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>5. 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учреждений, при условии сохранения объема должностных обязанностей работников и выполнения ими работ той же квалификации.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 xml:space="preserve">6. Условия оплаты труда, включая размер оклада (должностного оклада) работника, повышающие коэффициенты к окладам, выплаты стимулирующего </w:t>
      </w:r>
      <w:r w:rsidRPr="00A96D4F">
        <w:rPr>
          <w:sz w:val="28"/>
          <w:szCs w:val="28"/>
        </w:rPr>
        <w:lastRenderedPageBreak/>
        <w:t>характера, выплаты компенсационного характера являются обязательными для включения в трудовой договор.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>7</w:t>
      </w:r>
      <w:r w:rsidR="00085324">
        <w:rPr>
          <w:sz w:val="28"/>
          <w:szCs w:val="28"/>
        </w:rPr>
        <w:t>.</w:t>
      </w:r>
      <w:r w:rsidRPr="00A96D4F">
        <w:rPr>
          <w:sz w:val="28"/>
          <w:szCs w:val="28"/>
        </w:rPr>
        <w:t xml:space="preserve"> Должностной оклад подлежит округлению до целых единиц.</w:t>
      </w:r>
    </w:p>
    <w:p w:rsidR="00A96D4F" w:rsidRPr="00A96D4F" w:rsidRDefault="00085324" w:rsidP="00FE7E61">
      <w:pPr>
        <w:pStyle w:val="ae"/>
        <w:ind w:firstLine="567"/>
        <w:rPr>
          <w:sz w:val="28"/>
          <w:szCs w:val="28"/>
        </w:rPr>
      </w:pPr>
      <w:r>
        <w:rPr>
          <w:sz w:val="28"/>
          <w:szCs w:val="28"/>
        </w:rPr>
        <w:t>8.</w:t>
      </w:r>
      <w:r w:rsidR="00FE7E61" w:rsidRPr="00A96D4F">
        <w:rPr>
          <w:sz w:val="28"/>
          <w:szCs w:val="28"/>
        </w:rPr>
        <w:t xml:space="preserve"> При увеличении (индексации) окладов (должностных окладов), ставок заработной платы, их размеры подлежат округлению до целых единиц.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 xml:space="preserve"> </w:t>
      </w:r>
      <w:r w:rsidR="00085324">
        <w:rPr>
          <w:sz w:val="28"/>
          <w:szCs w:val="28"/>
        </w:rPr>
        <w:t>9</w:t>
      </w:r>
      <w:r w:rsidRPr="00A96D4F">
        <w:rPr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>1</w:t>
      </w:r>
      <w:r w:rsidR="00085324">
        <w:rPr>
          <w:sz w:val="28"/>
          <w:szCs w:val="28"/>
        </w:rPr>
        <w:t>0.</w:t>
      </w:r>
      <w:r w:rsidRPr="00A96D4F">
        <w:rPr>
          <w:sz w:val="28"/>
          <w:szCs w:val="28"/>
        </w:rPr>
        <w:t>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FE7E61" w:rsidRPr="00A96D4F" w:rsidRDefault="00FE7E61" w:rsidP="00FE7E61">
      <w:pPr>
        <w:pStyle w:val="ae"/>
        <w:ind w:firstLine="567"/>
        <w:rPr>
          <w:sz w:val="28"/>
          <w:szCs w:val="28"/>
        </w:rPr>
      </w:pPr>
      <w:r w:rsidRPr="00A96D4F">
        <w:rPr>
          <w:sz w:val="28"/>
          <w:szCs w:val="28"/>
        </w:rPr>
        <w:t>11. 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</w:t>
      </w:r>
      <w:r w:rsidR="00A96D4F" w:rsidRPr="00A96D4F">
        <w:rPr>
          <w:sz w:val="28"/>
          <w:szCs w:val="28"/>
        </w:rPr>
        <w:t xml:space="preserve"> </w:t>
      </w:r>
      <w:r w:rsidRPr="00A96D4F">
        <w:rPr>
          <w:sz w:val="28"/>
          <w:szCs w:val="28"/>
        </w:rPr>
        <w:t>аттестационной комиссии могут быть назначены на соответствующие должности так же, как и лица, имеющие специальную подготовку.</w:t>
      </w:r>
    </w:p>
    <w:p w:rsidR="00FE7E61" w:rsidRPr="004C4EA9" w:rsidRDefault="00FE7E61" w:rsidP="004C4EA9">
      <w:pPr>
        <w:ind w:firstLine="567"/>
        <w:jc w:val="both"/>
        <w:rPr>
          <w:sz w:val="28"/>
          <w:szCs w:val="28"/>
        </w:rPr>
      </w:pPr>
      <w:r w:rsidRPr="004C4EA9">
        <w:rPr>
          <w:sz w:val="28"/>
          <w:szCs w:val="28"/>
        </w:rPr>
        <w:t>1</w:t>
      </w:r>
      <w:r w:rsidR="00085324">
        <w:rPr>
          <w:sz w:val="28"/>
          <w:szCs w:val="28"/>
        </w:rPr>
        <w:t>2.</w:t>
      </w:r>
      <w:r w:rsidRPr="004C4EA9">
        <w:rPr>
          <w:sz w:val="28"/>
          <w:szCs w:val="28"/>
        </w:rPr>
        <w:t xml:space="preserve"> Заработная плата работников </w:t>
      </w:r>
      <w:r w:rsidR="004C4EA9" w:rsidRPr="004C4EA9">
        <w:rPr>
          <w:sz w:val="28"/>
          <w:szCs w:val="28"/>
        </w:rPr>
        <w:t xml:space="preserve">муниципального бюджетного  учреждения по физическому  развитию и спорту Новотитаровского сельского поселения «Олимп»  </w:t>
      </w:r>
      <w:r w:rsidRPr="004C4EA9">
        <w:rPr>
          <w:sz w:val="28"/>
          <w:szCs w:val="28"/>
        </w:rPr>
        <w:t>(далее - работники) предельными размерами не ограничивается.</w:t>
      </w:r>
    </w:p>
    <w:p w:rsidR="00FE7E61" w:rsidRDefault="00FE7E61" w:rsidP="00FE7E61">
      <w:pPr>
        <w:pStyle w:val="ae"/>
      </w:pPr>
    </w:p>
    <w:p w:rsidR="00FE7E61" w:rsidRPr="007B4315" w:rsidRDefault="00FE7E61" w:rsidP="004C4EA9">
      <w:pPr>
        <w:pStyle w:val="ae"/>
        <w:ind w:firstLine="567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</w:rPr>
        <w:t>II. Порядок и условия оплаты труда работников учреждения</w:t>
      </w:r>
    </w:p>
    <w:p w:rsidR="00FE7E61" w:rsidRPr="0084336C" w:rsidRDefault="00FE7E61" w:rsidP="00FE7E61">
      <w:pPr>
        <w:pStyle w:val="ae"/>
        <w:rPr>
          <w:sz w:val="28"/>
          <w:szCs w:val="28"/>
        </w:rPr>
      </w:pPr>
    </w:p>
    <w:p w:rsidR="007E0671" w:rsidRPr="007C581F" w:rsidRDefault="007E0671" w:rsidP="007E0671">
      <w:pPr>
        <w:ind w:firstLine="851"/>
        <w:jc w:val="both"/>
        <w:rPr>
          <w:sz w:val="28"/>
          <w:szCs w:val="28"/>
        </w:rPr>
      </w:pPr>
      <w:bookmarkStart w:id="1" w:name="sub_11"/>
      <w:r w:rsidRPr="007C581F">
        <w:rPr>
          <w:sz w:val="28"/>
          <w:szCs w:val="28"/>
        </w:rPr>
        <w:t>1. Оплата труда работников учреждения производится с учетом:</w:t>
      </w:r>
    </w:p>
    <w:bookmarkEnd w:id="1"/>
    <w:p w:rsidR="007E0671" w:rsidRPr="007C581F" w:rsidRDefault="007E0671" w:rsidP="007E0671">
      <w:pPr>
        <w:ind w:firstLine="851"/>
        <w:jc w:val="both"/>
        <w:rPr>
          <w:sz w:val="28"/>
          <w:szCs w:val="28"/>
        </w:rPr>
      </w:pPr>
      <w:r w:rsidRPr="007C581F">
        <w:rPr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7E0671" w:rsidRPr="007C581F" w:rsidRDefault="007E0671" w:rsidP="007E0671">
      <w:pPr>
        <w:ind w:firstLine="851"/>
        <w:jc w:val="both"/>
        <w:rPr>
          <w:sz w:val="28"/>
          <w:szCs w:val="28"/>
        </w:rPr>
      </w:pPr>
      <w:r w:rsidRPr="007C581F">
        <w:rPr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7E0671" w:rsidRPr="007C581F" w:rsidRDefault="007E0671" w:rsidP="007E0671">
      <w:pPr>
        <w:ind w:firstLine="851"/>
        <w:jc w:val="both"/>
        <w:rPr>
          <w:sz w:val="28"/>
          <w:szCs w:val="28"/>
        </w:rPr>
      </w:pPr>
      <w:r w:rsidRPr="007C581F">
        <w:rPr>
          <w:sz w:val="28"/>
          <w:szCs w:val="28"/>
        </w:rPr>
        <w:t>- государственных гарантий по оплате труда;</w:t>
      </w:r>
    </w:p>
    <w:p w:rsidR="007E0671" w:rsidRPr="007C581F" w:rsidRDefault="007E0671" w:rsidP="007E0671">
      <w:pPr>
        <w:ind w:firstLine="851"/>
        <w:jc w:val="both"/>
        <w:rPr>
          <w:sz w:val="28"/>
          <w:szCs w:val="28"/>
        </w:rPr>
      </w:pPr>
      <w:r w:rsidRPr="007C581F">
        <w:rPr>
          <w:sz w:val="28"/>
          <w:szCs w:val="28"/>
        </w:rPr>
        <w:t>- минимальных окладов (должностных окладов) заработной платы по профессиональным квалификационным группам;</w:t>
      </w:r>
    </w:p>
    <w:p w:rsidR="007E0671" w:rsidRPr="007C581F" w:rsidRDefault="007E0671" w:rsidP="007E0671">
      <w:pPr>
        <w:ind w:firstLine="851"/>
        <w:jc w:val="both"/>
        <w:rPr>
          <w:sz w:val="28"/>
          <w:szCs w:val="28"/>
        </w:rPr>
      </w:pPr>
      <w:r w:rsidRPr="007C581F">
        <w:rPr>
          <w:sz w:val="28"/>
          <w:szCs w:val="28"/>
        </w:rPr>
        <w:t>- перечня видов выплат компенсационного характера;</w:t>
      </w:r>
    </w:p>
    <w:p w:rsidR="007E0671" w:rsidRDefault="007E0671" w:rsidP="007E0671">
      <w:pPr>
        <w:ind w:firstLine="851"/>
        <w:jc w:val="both"/>
        <w:rPr>
          <w:sz w:val="28"/>
          <w:szCs w:val="28"/>
        </w:rPr>
      </w:pPr>
      <w:r w:rsidRPr="007C581F">
        <w:rPr>
          <w:sz w:val="28"/>
          <w:szCs w:val="28"/>
        </w:rPr>
        <w:t>- перечня видов выплат стимулирующего характера</w:t>
      </w:r>
      <w:r>
        <w:rPr>
          <w:sz w:val="28"/>
          <w:szCs w:val="28"/>
        </w:rPr>
        <w:t>;</w:t>
      </w:r>
    </w:p>
    <w:p w:rsidR="007E0671" w:rsidRPr="007C581F" w:rsidRDefault="007E0671" w:rsidP="007E0671">
      <w:pPr>
        <w:ind w:firstLine="851"/>
        <w:jc w:val="both"/>
        <w:rPr>
          <w:sz w:val="28"/>
          <w:szCs w:val="28"/>
        </w:rPr>
      </w:pPr>
      <w:bookmarkStart w:id="2" w:name="sub_101"/>
      <w:r>
        <w:rPr>
          <w:sz w:val="28"/>
          <w:szCs w:val="28"/>
        </w:rPr>
        <w:t>2</w:t>
      </w:r>
      <w:r w:rsidRPr="007C581F">
        <w:rPr>
          <w:sz w:val="28"/>
          <w:szCs w:val="28"/>
        </w:rPr>
        <w:t>. Размеры окладов (должностных окладов) работников определяются руководителем учреждения на основе требований к их профессиональной подготовке и уровню квалификаций, которые необходимы для осуществления соответствующей профессиональной деятельности (профессиональных квалификационных групп) (далее - ПКГ) с учетом сложности и объема выполняемой работы, но не менее, чем утвержденные минимальные размеры окладов (должностных окладов) по ПКГ.</w:t>
      </w:r>
    </w:p>
    <w:p w:rsidR="007E0671" w:rsidRDefault="007E0671" w:rsidP="007E0671">
      <w:pPr>
        <w:ind w:firstLine="851"/>
        <w:jc w:val="both"/>
        <w:rPr>
          <w:sz w:val="28"/>
          <w:szCs w:val="28"/>
        </w:rPr>
      </w:pPr>
      <w:bookmarkStart w:id="3" w:name="sub_12"/>
      <w:bookmarkEnd w:id="2"/>
      <w:r>
        <w:rPr>
          <w:sz w:val="28"/>
          <w:szCs w:val="28"/>
        </w:rPr>
        <w:t>3</w:t>
      </w:r>
      <w:r w:rsidRPr="007C581F">
        <w:rPr>
          <w:sz w:val="28"/>
          <w:szCs w:val="28"/>
        </w:rPr>
        <w:t>. На основе расчетов и в пределах средств, предусмотренных на оплату труда работников, руководитель учреждения самостоятельно устанавливает оклады (должностные оклады) с учетом коэффициентов по профессиональным квалификационным уровням. Применение коэффициентов по профессиональным квалификационным уровням к минимальному окладу (должностному окладу) заработной платы, установленному по ПКГ, образует новый оклад. Минимальные размеры окладов (должностных окладов) и повышающие коэффициенты к окладам (должностным окладам) по профессиональным квалификационным группам работников физической культуры и спорта</w:t>
      </w:r>
      <w:bookmarkStart w:id="4" w:name="sub_13"/>
      <w:bookmarkEnd w:id="3"/>
    </w:p>
    <w:bookmarkEnd w:id="4"/>
    <w:p w:rsidR="00FE7E61" w:rsidRPr="0084336C" w:rsidRDefault="007E0671" w:rsidP="00FE7E61">
      <w:pPr>
        <w:pStyle w:val="ae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FE7E61" w:rsidRPr="0084336C">
        <w:rPr>
          <w:sz w:val="28"/>
          <w:szCs w:val="28"/>
        </w:rPr>
        <w:t>. </w:t>
      </w:r>
      <w:r>
        <w:rPr>
          <w:sz w:val="28"/>
          <w:szCs w:val="28"/>
        </w:rPr>
        <w:t>Должностные</w:t>
      </w:r>
      <w:r w:rsidR="00FE7E61" w:rsidRPr="0084336C">
        <w:rPr>
          <w:sz w:val="28"/>
          <w:szCs w:val="28"/>
        </w:rPr>
        <w:t xml:space="preserve"> размеры окладов работников устанавливаются на основе отнесения занимаемых ими должностей к профессиональным квалификационным группам в соответствии с таблицей </w:t>
      </w:r>
      <w:r w:rsidR="004C4EA9" w:rsidRPr="0084336C">
        <w:rPr>
          <w:sz w:val="28"/>
          <w:szCs w:val="28"/>
        </w:rPr>
        <w:t>№</w:t>
      </w:r>
      <w:r w:rsidR="00FE7E61" w:rsidRPr="0084336C">
        <w:rPr>
          <w:sz w:val="28"/>
          <w:szCs w:val="28"/>
        </w:rPr>
        <w:t> 1:</w:t>
      </w:r>
    </w:p>
    <w:p w:rsidR="00FE7E61" w:rsidRDefault="00FE7E61" w:rsidP="00FE7E61">
      <w:pPr>
        <w:pStyle w:val="ae"/>
      </w:pP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 xml:space="preserve">Таблица </w:t>
      </w:r>
      <w:r w:rsidR="0084336C" w:rsidRPr="00974CF4">
        <w:rPr>
          <w:sz w:val="28"/>
          <w:szCs w:val="28"/>
        </w:rPr>
        <w:t>№</w:t>
      </w:r>
      <w:r w:rsidRPr="00974CF4">
        <w:rPr>
          <w:sz w:val="28"/>
          <w:szCs w:val="28"/>
        </w:rPr>
        <w:t> 1</w:t>
      </w: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"/>
        <w:gridCol w:w="6123"/>
        <w:gridCol w:w="2551"/>
      </w:tblGrid>
      <w:tr w:rsidR="00FE7E61" w:rsidRPr="00974CF4" w:rsidTr="00AB6325"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152B" w:rsidP="00974CF4">
            <w:pPr>
              <w:pStyle w:val="ae"/>
              <w:ind w:firstLine="142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№</w:t>
            </w:r>
            <w:r w:rsidR="00974CF4" w:rsidRPr="00974CF4">
              <w:rPr>
                <w:sz w:val="28"/>
                <w:szCs w:val="28"/>
              </w:rPr>
              <w:t xml:space="preserve"> </w:t>
            </w:r>
            <w:r w:rsidR="00FE7E61" w:rsidRPr="00974CF4">
              <w:rPr>
                <w:sz w:val="28"/>
                <w:szCs w:val="28"/>
              </w:rPr>
              <w:t>п/п</w:t>
            </w:r>
          </w:p>
        </w:tc>
        <w:tc>
          <w:tcPr>
            <w:tcW w:w="61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7E61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Наименование должност</w:t>
            </w:r>
            <w:r w:rsidR="00974CF4" w:rsidRPr="00974CF4">
              <w:rPr>
                <w:sz w:val="28"/>
                <w:szCs w:val="28"/>
              </w:rPr>
              <w:t>и (профессии)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E61" w:rsidRPr="00974CF4" w:rsidRDefault="00974CF4" w:rsidP="00974CF4">
            <w:pPr>
              <w:pStyle w:val="ae"/>
              <w:ind w:firstLine="30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Размер месячного базового</w:t>
            </w:r>
            <w:r w:rsidR="00FE7E61" w:rsidRPr="00974CF4">
              <w:rPr>
                <w:sz w:val="28"/>
                <w:szCs w:val="28"/>
              </w:rPr>
              <w:t xml:space="preserve"> оклада</w:t>
            </w:r>
          </w:p>
        </w:tc>
      </w:tr>
      <w:tr w:rsidR="00FE7E61" w:rsidRPr="00974CF4" w:rsidTr="00AB6325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7E61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  <w:tcBorders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152B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152B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7564</w:t>
            </w:r>
          </w:p>
        </w:tc>
      </w:tr>
      <w:tr w:rsidR="00FE7E61" w:rsidRPr="00974CF4" w:rsidTr="00AB6325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7E61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  <w:tcBorders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152B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Помощник директора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152B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6048</w:t>
            </w:r>
          </w:p>
        </w:tc>
      </w:tr>
      <w:tr w:rsidR="00FE7E61" w:rsidRPr="00974CF4" w:rsidTr="00AB6325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7E61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  <w:tcBorders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152B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152B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6381</w:t>
            </w:r>
          </w:p>
        </w:tc>
      </w:tr>
      <w:tr w:rsidR="00FE7E61" w:rsidRPr="00974CF4" w:rsidTr="00AB6325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7E61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  <w:tcBorders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152B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Рабочий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FE7E61" w:rsidRPr="00974CF4" w:rsidRDefault="00FE152B" w:rsidP="00AB6325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5272</w:t>
            </w:r>
          </w:p>
        </w:tc>
      </w:tr>
    </w:tbl>
    <w:p w:rsidR="00974CF4" w:rsidRDefault="00974CF4" w:rsidP="00FE7E61">
      <w:pPr>
        <w:pStyle w:val="ae"/>
        <w:ind w:firstLine="567"/>
      </w:pPr>
    </w:p>
    <w:p w:rsidR="007E0671" w:rsidRPr="00EF3793" w:rsidRDefault="00085324" w:rsidP="007E06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E0671" w:rsidRPr="00EF3793">
        <w:rPr>
          <w:sz w:val="28"/>
          <w:szCs w:val="28"/>
        </w:rPr>
        <w:t xml:space="preserve">Оплата труда работников учреждений физической культуры и спорта </w:t>
      </w:r>
      <w:r w:rsidR="007E0671">
        <w:rPr>
          <w:sz w:val="28"/>
          <w:szCs w:val="28"/>
        </w:rPr>
        <w:t>Новотитаровского сельского поселения</w:t>
      </w:r>
      <w:r w:rsidR="007E0671" w:rsidRPr="00EF3793">
        <w:rPr>
          <w:sz w:val="28"/>
          <w:szCs w:val="28"/>
        </w:rPr>
        <w:t>, производится с учетом установления работникам повышающих коэффициентов к окладам:</w:t>
      </w:r>
    </w:p>
    <w:p w:rsidR="007E0671" w:rsidRPr="00EF3793" w:rsidRDefault="007E0671" w:rsidP="007E0671">
      <w:pPr>
        <w:ind w:firstLine="851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персональный повышающий коэффициент к окладу;</w:t>
      </w:r>
    </w:p>
    <w:p w:rsidR="007E0671" w:rsidRPr="00EF3793" w:rsidRDefault="007E0671" w:rsidP="007E0671">
      <w:pPr>
        <w:ind w:firstLine="851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повышающий коэффициент к окладу за стаж работы, выслугу лет;</w:t>
      </w:r>
    </w:p>
    <w:p w:rsidR="007E0671" w:rsidRPr="00EF3793" w:rsidRDefault="007E0671" w:rsidP="007E0671">
      <w:pPr>
        <w:ind w:firstLine="851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повышающий коэффициент к окладу за качество выполняемых работ.</w:t>
      </w:r>
    </w:p>
    <w:p w:rsidR="007E0671" w:rsidRPr="00EF3793" w:rsidRDefault="007E0671" w:rsidP="007E0671">
      <w:pPr>
        <w:ind w:firstLine="851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Решение о введении соответствующих норм принимается учреждением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7E0671" w:rsidRPr="00EF3793" w:rsidRDefault="007E0671" w:rsidP="007E0671">
      <w:pPr>
        <w:ind w:firstLine="851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7E0671" w:rsidRPr="00EF3793" w:rsidRDefault="007E0671" w:rsidP="007E0671">
      <w:pPr>
        <w:ind w:firstLine="851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Применение повышающих коэффициентов к должностным окладам не образует новый оклад и не учитывается при начислении иных стимулирующих и компенсационных выплат устанавливаемых в процентном отношении к окладу.</w:t>
      </w:r>
    </w:p>
    <w:p w:rsidR="007E0671" w:rsidRPr="000202D2" w:rsidRDefault="00085324" w:rsidP="007E0671">
      <w:pPr>
        <w:ind w:firstLine="851"/>
        <w:jc w:val="both"/>
        <w:rPr>
          <w:sz w:val="28"/>
          <w:szCs w:val="28"/>
        </w:rPr>
      </w:pPr>
      <w:bookmarkStart w:id="5" w:name="sub_42"/>
      <w:r>
        <w:rPr>
          <w:sz w:val="28"/>
          <w:szCs w:val="28"/>
        </w:rPr>
        <w:t>6.</w:t>
      </w:r>
      <w:r w:rsidR="007E0671" w:rsidRPr="00EF3793">
        <w:rPr>
          <w:sz w:val="28"/>
          <w:szCs w:val="28"/>
        </w:rPr>
        <w:t xml:space="preserve"> 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</w:t>
      </w:r>
      <w:r w:rsidR="007E0671">
        <w:rPr>
          <w:sz w:val="28"/>
          <w:szCs w:val="28"/>
        </w:rPr>
        <w:t xml:space="preserve"> в пределах бюджетных ассигнований на оплату труда</w:t>
      </w:r>
      <w:r w:rsidR="007E0671" w:rsidRPr="00EF3793">
        <w:rPr>
          <w:sz w:val="28"/>
          <w:szCs w:val="28"/>
        </w:rPr>
        <w:t xml:space="preserve">. </w:t>
      </w:r>
      <w:r w:rsidR="007E0671">
        <w:rPr>
          <w:sz w:val="28"/>
          <w:szCs w:val="28"/>
        </w:rPr>
        <w:t>Предельные размеры стимулирующей надбавки – персональный повышающий коэффициент (300%) согласно приложения № 3.</w:t>
      </w:r>
    </w:p>
    <w:p w:rsidR="007E0671" w:rsidRPr="00EF3793" w:rsidRDefault="00085324" w:rsidP="007E0671">
      <w:pPr>
        <w:ind w:firstLine="851"/>
        <w:jc w:val="both"/>
        <w:rPr>
          <w:sz w:val="28"/>
          <w:szCs w:val="28"/>
        </w:rPr>
      </w:pPr>
      <w:bookmarkStart w:id="6" w:name="sub_43"/>
      <w:bookmarkEnd w:id="5"/>
      <w:r>
        <w:rPr>
          <w:sz w:val="28"/>
          <w:szCs w:val="28"/>
        </w:rPr>
        <w:t>7.</w:t>
      </w:r>
      <w:r w:rsidR="007E0671" w:rsidRPr="00EF3793">
        <w:rPr>
          <w:sz w:val="28"/>
          <w:szCs w:val="28"/>
        </w:rPr>
        <w:t xml:space="preserve"> Повышающий коэффициент к окладу за стаж работы, выслугу лет - устанавливается работникам в зависимости от общего количества лет, проработанных в федеральных, государственных и муниципальных учреждениях дополнительного образования детей спортивной направленности, учреждениях физической культуры и спорта, федеральных, региональных и муниципальных органах исполнительной власти в области физической культуры и спорта и других образовательных учреждениях. Рекомендуемые размеры:</w:t>
      </w:r>
    </w:p>
    <w:bookmarkEnd w:id="6"/>
    <w:p w:rsidR="007E0671" w:rsidRPr="00EF3793" w:rsidRDefault="007E0671" w:rsidP="007E0671">
      <w:pPr>
        <w:ind w:firstLine="851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при выслуге лет от 1 года до 3 лет - 0,05; при выслуге лет от 3 до 5 лет - 0,10; при выслуге лет от 5 до 10 лет - 0,15. при выслуге лет от 10 до 15 лет - 0,20; при выслуге лет от 15 до 20 лет - 0,25; при выслуге лет свыше 20 лет - 0,30.</w:t>
      </w:r>
    </w:p>
    <w:p w:rsidR="007E0671" w:rsidRPr="00EF3793" w:rsidRDefault="007E0671" w:rsidP="007E0671">
      <w:pPr>
        <w:ind w:firstLine="851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Повышающий коэффициент к окладу за стаж непрерывной работы, выслугу лет устанавливается всем работающим по профессиям рабочих, в зависимости от стажа работы в учреждении.</w:t>
      </w:r>
    </w:p>
    <w:p w:rsidR="007E0671" w:rsidRPr="00EF3793" w:rsidRDefault="007E0671" w:rsidP="007E0671">
      <w:pPr>
        <w:ind w:firstLine="851"/>
        <w:jc w:val="both"/>
        <w:rPr>
          <w:sz w:val="28"/>
          <w:szCs w:val="28"/>
        </w:rPr>
      </w:pPr>
      <w:r w:rsidRPr="00EF3793">
        <w:rPr>
          <w:sz w:val="28"/>
          <w:szCs w:val="28"/>
        </w:rPr>
        <w:t>Повышение персонального повышающего коэффициента к окладу за стаж непрерывной работы, выслугу лет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E0671" w:rsidRPr="00EF3793" w:rsidRDefault="00085324" w:rsidP="007E0671">
      <w:pPr>
        <w:ind w:firstLine="851"/>
        <w:jc w:val="both"/>
        <w:rPr>
          <w:sz w:val="28"/>
          <w:szCs w:val="28"/>
        </w:rPr>
      </w:pPr>
      <w:bookmarkStart w:id="7" w:name="sub_45"/>
      <w:r>
        <w:rPr>
          <w:sz w:val="28"/>
          <w:szCs w:val="28"/>
        </w:rPr>
        <w:t>8.</w:t>
      </w:r>
      <w:r w:rsidR="007E0671" w:rsidRPr="00EF3793">
        <w:rPr>
          <w:sz w:val="28"/>
          <w:szCs w:val="28"/>
        </w:rPr>
        <w:t xml:space="preserve"> </w:t>
      </w:r>
      <w:bookmarkEnd w:id="7"/>
      <w:r w:rsidR="007E0671" w:rsidRPr="00EF3793">
        <w:rPr>
          <w:sz w:val="28"/>
          <w:szCs w:val="28"/>
        </w:rPr>
        <w:t>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иной, приносящей доход деятельности направленных учреждением на оплату труда работников.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Положением об оплате и стимулировании труда работников учреждения, может быть предусмотрено установление к окладам работников повышающих коэффициентов и стимулирующих надбавок: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- персональный повышающий коэффициент к окладу;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- повышающий коэффициент к окладу за профессиональное мастерство;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- повышающий коэффициент к окладу по занимаемой должности.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Решение о введении соответствующих повышающих коэффициентов принимается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Повышающие коэффициенты к окладам устанавливаются на определенный период времени (квартал, год) в течение соответствующего календарного года. Применение всех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7E0671" w:rsidRDefault="007E0671" w:rsidP="00FE7E61">
      <w:pPr>
        <w:pStyle w:val="ae"/>
        <w:ind w:firstLine="567"/>
        <w:rPr>
          <w:sz w:val="28"/>
          <w:szCs w:val="28"/>
        </w:rPr>
      </w:pPr>
    </w:p>
    <w:p w:rsidR="00FE7E61" w:rsidRPr="007B4315" w:rsidRDefault="00FE7E61" w:rsidP="007B4315">
      <w:pPr>
        <w:pStyle w:val="ae"/>
        <w:ind w:firstLine="567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</w:rPr>
        <w:t>III. Размеры выплат стимулирующего характера и порядок их установления</w:t>
      </w:r>
    </w:p>
    <w:p w:rsidR="00C52C8F" w:rsidRDefault="00C52C8F" w:rsidP="00FE7E61">
      <w:pPr>
        <w:pStyle w:val="ae"/>
        <w:ind w:firstLine="567"/>
        <w:rPr>
          <w:sz w:val="28"/>
          <w:szCs w:val="28"/>
        </w:rPr>
      </w:pPr>
    </w:p>
    <w:p w:rsidR="00FE7E61" w:rsidRPr="00974CF4" w:rsidRDefault="00C52C8F" w:rsidP="00FE7E61">
      <w:pPr>
        <w:pStyle w:val="ae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E61" w:rsidRPr="00974CF4">
        <w:rPr>
          <w:sz w:val="28"/>
          <w:szCs w:val="28"/>
        </w:rPr>
        <w:t>К окладу предусмотрены следующие стимулирующие надбавки: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- стимулирующая надбавка за интенсивность и высокие результаты работы;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- стимулирующая надбавка за выслугу лет;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- стимулирующая надбавка за качество выполнения работ.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учреждения.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К окладу руководителя учреждения стимулирующая надбавка устанавливается распоряжением администрации - по представлению главы поселения.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2</w:t>
      </w:r>
      <w:r w:rsidR="00C52C8F">
        <w:rPr>
          <w:sz w:val="28"/>
          <w:szCs w:val="28"/>
        </w:rPr>
        <w:t>.</w:t>
      </w:r>
      <w:r w:rsidRPr="00974CF4">
        <w:rPr>
          <w:sz w:val="28"/>
          <w:szCs w:val="28"/>
        </w:rPr>
        <w:t xml:space="preserve"> Стимулирующая надбавка за интенсивность и высокие результаты работы устанавливается работникам из числа персонала.</w:t>
      </w:r>
    </w:p>
    <w:p w:rsidR="00FE7E61" w:rsidRPr="00974CF4" w:rsidRDefault="00FE7E61" w:rsidP="00FE7E61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Надбавка может устанавливаться как в абсолютном значении, так и в процентном отношении к окладу. Надбавка устанавливается сроком не более 1 календарного года, по истечении которого может быть сохранена или отменена.</w:t>
      </w:r>
    </w:p>
    <w:p w:rsidR="00BF4B89" w:rsidRDefault="00BF4B89" w:rsidP="00BF4B89">
      <w:pPr>
        <w:pStyle w:val="ae"/>
        <w:ind w:firstLine="567"/>
        <w:rPr>
          <w:sz w:val="28"/>
          <w:szCs w:val="28"/>
        </w:rPr>
      </w:pPr>
      <w:r>
        <w:rPr>
          <w:sz w:val="28"/>
          <w:szCs w:val="28"/>
        </w:rPr>
        <w:t>Предельный р</w:t>
      </w:r>
      <w:r w:rsidR="00FE7E61" w:rsidRPr="00974CF4">
        <w:rPr>
          <w:sz w:val="28"/>
          <w:szCs w:val="28"/>
        </w:rPr>
        <w:t xml:space="preserve">азмер надбавки </w:t>
      </w:r>
      <w:r>
        <w:rPr>
          <w:sz w:val="28"/>
          <w:szCs w:val="28"/>
        </w:rPr>
        <w:t xml:space="preserve">установлен </w:t>
      </w:r>
      <w:r w:rsidRPr="0084336C">
        <w:rPr>
          <w:sz w:val="28"/>
          <w:szCs w:val="28"/>
        </w:rPr>
        <w:t>в соответствии с таблицей № 1:</w:t>
      </w:r>
    </w:p>
    <w:p w:rsidR="00BF4B89" w:rsidRPr="0084336C" w:rsidRDefault="00BF4B89" w:rsidP="00BF4B89">
      <w:pPr>
        <w:pStyle w:val="ae"/>
        <w:ind w:firstLine="567"/>
        <w:rPr>
          <w:sz w:val="28"/>
          <w:szCs w:val="28"/>
        </w:rPr>
      </w:pPr>
    </w:p>
    <w:p w:rsidR="00BF4B89" w:rsidRPr="00974CF4" w:rsidRDefault="00BF4B89" w:rsidP="00BF4B89">
      <w:pPr>
        <w:pStyle w:val="ae"/>
        <w:ind w:firstLine="567"/>
        <w:rPr>
          <w:sz w:val="28"/>
          <w:szCs w:val="28"/>
        </w:rPr>
      </w:pPr>
      <w:r w:rsidRPr="00974CF4">
        <w:rPr>
          <w:sz w:val="28"/>
          <w:szCs w:val="28"/>
        </w:rPr>
        <w:t>Таблица № 1</w:t>
      </w:r>
    </w:p>
    <w:p w:rsidR="00BF4B89" w:rsidRPr="00974CF4" w:rsidRDefault="00BF4B89" w:rsidP="00BF4B89">
      <w:pPr>
        <w:pStyle w:val="ae"/>
        <w:rPr>
          <w:sz w:val="28"/>
          <w:szCs w:val="28"/>
        </w:rPr>
      </w:pP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"/>
        <w:gridCol w:w="6123"/>
        <w:gridCol w:w="2551"/>
      </w:tblGrid>
      <w:tr w:rsidR="00BF4B89" w:rsidRPr="00974CF4" w:rsidTr="0036352C"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142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№ п/п</w:t>
            </w:r>
          </w:p>
        </w:tc>
        <w:tc>
          <w:tcPr>
            <w:tcW w:w="61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размер надбавки</w:t>
            </w:r>
          </w:p>
        </w:tc>
      </w:tr>
      <w:tr w:rsidR="00BF4B89" w:rsidRPr="00974CF4" w:rsidTr="0036352C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  <w:tcBorders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37436</w:t>
            </w:r>
          </w:p>
        </w:tc>
      </w:tr>
      <w:tr w:rsidR="00BF4B89" w:rsidRPr="00974CF4" w:rsidTr="0036352C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  <w:tcBorders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Помощник директора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28452</w:t>
            </w:r>
          </w:p>
        </w:tc>
      </w:tr>
      <w:tr w:rsidR="00BF4B89" w:rsidRPr="00974CF4" w:rsidTr="0036352C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  <w:tcBorders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23090</w:t>
            </w:r>
          </w:p>
        </w:tc>
      </w:tr>
      <w:tr w:rsidR="00BF4B89" w:rsidRPr="00974CF4" w:rsidTr="0036352C"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  <w:tcBorders>
              <w:bottom w:val="single" w:sz="2" w:space="0" w:color="000000"/>
              <w:right w:val="single" w:sz="2" w:space="0" w:color="000000"/>
            </w:tcBorders>
          </w:tcPr>
          <w:p w:rsidR="00BF4B89" w:rsidRPr="00974CF4" w:rsidRDefault="00BF4B89" w:rsidP="0036352C">
            <w:pPr>
              <w:pStyle w:val="ae"/>
              <w:ind w:firstLine="567"/>
              <w:rPr>
                <w:sz w:val="28"/>
                <w:szCs w:val="28"/>
              </w:rPr>
            </w:pPr>
            <w:r w:rsidRPr="00974CF4">
              <w:rPr>
                <w:sz w:val="28"/>
                <w:szCs w:val="28"/>
              </w:rPr>
              <w:t>Рабочий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BF4B89" w:rsidRPr="00974CF4" w:rsidRDefault="00085324" w:rsidP="0036352C">
            <w:pPr>
              <w:pStyle w:val="ae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13970</w:t>
            </w:r>
          </w:p>
        </w:tc>
      </w:tr>
    </w:tbl>
    <w:p w:rsidR="00BF4B89" w:rsidRDefault="00BF4B89" w:rsidP="00BF4B89">
      <w:pPr>
        <w:pStyle w:val="ae"/>
        <w:ind w:firstLine="567"/>
      </w:pPr>
    </w:p>
    <w:p w:rsidR="00FE7E61" w:rsidRDefault="00FE7E61" w:rsidP="00FE7E61">
      <w:pPr>
        <w:pStyle w:val="ae"/>
        <w:ind w:firstLine="567"/>
        <w:rPr>
          <w:sz w:val="28"/>
          <w:szCs w:val="28"/>
        </w:rPr>
      </w:pPr>
    </w:p>
    <w:p w:rsidR="00FE7E61" w:rsidRPr="007B4315" w:rsidRDefault="00FE7E61" w:rsidP="00085324">
      <w:pPr>
        <w:pStyle w:val="ae"/>
        <w:ind w:firstLine="567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</w:rPr>
        <w:t>IV. Порядок и условия оплаты труда руководителя учреждения</w:t>
      </w:r>
    </w:p>
    <w:p w:rsidR="00C52C8F" w:rsidRPr="00085324" w:rsidRDefault="00C52C8F" w:rsidP="00085324">
      <w:pPr>
        <w:pStyle w:val="ae"/>
        <w:ind w:firstLine="567"/>
        <w:jc w:val="center"/>
        <w:rPr>
          <w:sz w:val="28"/>
          <w:szCs w:val="28"/>
        </w:rPr>
      </w:pPr>
    </w:p>
    <w:p w:rsidR="00FE7E61" w:rsidRPr="00085324" w:rsidRDefault="00FE7E61" w:rsidP="00FE7E61">
      <w:pPr>
        <w:pStyle w:val="ae"/>
        <w:ind w:firstLine="567"/>
        <w:rPr>
          <w:sz w:val="28"/>
          <w:szCs w:val="28"/>
        </w:rPr>
      </w:pPr>
      <w:r w:rsidRPr="00085324">
        <w:rPr>
          <w:sz w:val="28"/>
          <w:szCs w:val="28"/>
        </w:rPr>
        <w:t>1. Заработная плата руководителя учреждения состоит из должностного оклада и выплат стимулирующего и компенсационного характера.</w:t>
      </w:r>
    </w:p>
    <w:p w:rsidR="00FE7E61" w:rsidRPr="00085324" w:rsidRDefault="00FE7E61" w:rsidP="00FE7E61">
      <w:pPr>
        <w:pStyle w:val="ae"/>
        <w:ind w:firstLine="567"/>
        <w:rPr>
          <w:sz w:val="28"/>
          <w:szCs w:val="28"/>
        </w:rPr>
      </w:pPr>
      <w:r w:rsidRPr="00085324">
        <w:rPr>
          <w:sz w:val="28"/>
          <w:szCs w:val="28"/>
        </w:rPr>
        <w:t xml:space="preserve">Должностной оклад руководителя учреждения определяется трудовым договором согласно </w:t>
      </w:r>
      <w:r w:rsidR="00085324" w:rsidRPr="00085324">
        <w:rPr>
          <w:sz w:val="28"/>
          <w:szCs w:val="28"/>
        </w:rPr>
        <w:t>Таблице №1</w:t>
      </w:r>
      <w:r w:rsidRPr="00085324">
        <w:rPr>
          <w:sz w:val="28"/>
          <w:szCs w:val="28"/>
        </w:rPr>
        <w:t>.</w:t>
      </w:r>
    </w:p>
    <w:p w:rsidR="00FE7E61" w:rsidRPr="00085324" w:rsidRDefault="00FE7E61" w:rsidP="00FE7E61">
      <w:pPr>
        <w:pStyle w:val="ae"/>
        <w:ind w:firstLine="567"/>
        <w:rPr>
          <w:sz w:val="28"/>
          <w:szCs w:val="28"/>
        </w:rPr>
      </w:pPr>
      <w:r w:rsidRPr="00085324">
        <w:rPr>
          <w:sz w:val="28"/>
          <w:szCs w:val="28"/>
        </w:rPr>
        <w:t>2. Выплаты компенсационного характера устанавливаются для руководител</w:t>
      </w:r>
      <w:r w:rsidR="00085324" w:rsidRPr="00085324">
        <w:rPr>
          <w:sz w:val="28"/>
          <w:szCs w:val="28"/>
        </w:rPr>
        <w:t>я</w:t>
      </w:r>
      <w:r w:rsidRPr="00085324">
        <w:rPr>
          <w:sz w:val="28"/>
          <w:szCs w:val="28"/>
        </w:rPr>
        <w:t xml:space="preserve"> учреждени</w:t>
      </w:r>
      <w:r w:rsidR="00085324" w:rsidRPr="00085324">
        <w:rPr>
          <w:sz w:val="28"/>
          <w:szCs w:val="28"/>
        </w:rPr>
        <w:t>я</w:t>
      </w:r>
      <w:r w:rsidRPr="00085324">
        <w:rPr>
          <w:sz w:val="28"/>
          <w:szCs w:val="28"/>
        </w:rPr>
        <w:t xml:space="preserve"> в процентах к должностн</w:t>
      </w:r>
      <w:r w:rsidR="00085324" w:rsidRPr="00085324">
        <w:rPr>
          <w:sz w:val="28"/>
          <w:szCs w:val="28"/>
        </w:rPr>
        <w:t>ому</w:t>
      </w:r>
      <w:r w:rsidRPr="00085324">
        <w:rPr>
          <w:sz w:val="28"/>
          <w:szCs w:val="28"/>
        </w:rPr>
        <w:t xml:space="preserve"> оклад</w:t>
      </w:r>
      <w:r w:rsidR="00085324" w:rsidRPr="00085324">
        <w:rPr>
          <w:sz w:val="28"/>
          <w:szCs w:val="28"/>
        </w:rPr>
        <w:t>у</w:t>
      </w:r>
      <w:r w:rsidRPr="00085324">
        <w:rPr>
          <w:sz w:val="28"/>
          <w:szCs w:val="28"/>
        </w:rPr>
        <w:t xml:space="preserve"> предусмотренные статьей 6 настоящего Положения, если иное не определено федеральным законодательством, законодательством Краснодарского края, муниципальными правовыми актами </w:t>
      </w:r>
      <w:r w:rsidR="00085324" w:rsidRPr="00085324">
        <w:rPr>
          <w:sz w:val="28"/>
          <w:szCs w:val="28"/>
        </w:rPr>
        <w:t>Новотитаровского</w:t>
      </w:r>
      <w:r w:rsidRPr="00085324">
        <w:rPr>
          <w:sz w:val="28"/>
          <w:szCs w:val="28"/>
        </w:rPr>
        <w:t xml:space="preserve"> сельского поселения.</w:t>
      </w:r>
    </w:p>
    <w:p w:rsidR="00FE7E61" w:rsidRPr="00085324" w:rsidRDefault="00FE7E61" w:rsidP="00FE7E61">
      <w:pPr>
        <w:pStyle w:val="ae"/>
        <w:ind w:firstLine="567"/>
        <w:rPr>
          <w:sz w:val="28"/>
          <w:szCs w:val="28"/>
        </w:rPr>
      </w:pPr>
      <w:r w:rsidRPr="00085324">
        <w:rPr>
          <w:sz w:val="28"/>
          <w:szCs w:val="28"/>
        </w:rPr>
        <w:t>3. Руководителю учреждения</w:t>
      </w:r>
      <w:r w:rsidR="00085324" w:rsidRPr="00085324">
        <w:rPr>
          <w:sz w:val="28"/>
          <w:szCs w:val="28"/>
        </w:rPr>
        <w:t xml:space="preserve"> </w:t>
      </w:r>
      <w:r w:rsidRPr="00085324">
        <w:rPr>
          <w:sz w:val="28"/>
          <w:szCs w:val="28"/>
        </w:rPr>
        <w:t xml:space="preserve">могут устанавливаться выплаты стимулирующего характера, предусмотренные статьями 3 и 4 настоящего Положения, размеры которых зависят от выполнения показателей эффективности работы учреждения. Руководителю выплаты предоставляются на основании распоряжения администрации </w:t>
      </w:r>
      <w:r w:rsidR="00085324" w:rsidRPr="00085324">
        <w:rPr>
          <w:sz w:val="28"/>
          <w:szCs w:val="28"/>
        </w:rPr>
        <w:t>Новотитаровского</w:t>
      </w:r>
      <w:r w:rsidRPr="00085324">
        <w:rPr>
          <w:sz w:val="28"/>
          <w:szCs w:val="28"/>
        </w:rPr>
        <w:t xml:space="preserve"> сельского поселения.</w:t>
      </w:r>
    </w:p>
    <w:p w:rsidR="00FE7E61" w:rsidRPr="00085324" w:rsidRDefault="00FE7E61" w:rsidP="00FE7E61">
      <w:pPr>
        <w:pStyle w:val="ae"/>
        <w:ind w:firstLine="567"/>
        <w:rPr>
          <w:sz w:val="28"/>
          <w:szCs w:val="28"/>
        </w:rPr>
      </w:pPr>
      <w:r w:rsidRPr="00085324">
        <w:rPr>
          <w:sz w:val="28"/>
          <w:szCs w:val="28"/>
        </w:rPr>
        <w:t xml:space="preserve">4. Премирование руководителя учреждения может осуществляться по итогам работы за месяц, квартал, полугодие, год с учетом результатов деятельности учреждения в соответствии с критериями оценки и показателями эффективности работы учреждения и устанавливаются распоряжением администрации </w:t>
      </w:r>
      <w:r w:rsidR="00085324" w:rsidRPr="00085324">
        <w:rPr>
          <w:sz w:val="28"/>
          <w:szCs w:val="28"/>
        </w:rPr>
        <w:t>Новотитаровского</w:t>
      </w:r>
      <w:r w:rsidRPr="00085324">
        <w:rPr>
          <w:sz w:val="28"/>
          <w:szCs w:val="28"/>
        </w:rPr>
        <w:t xml:space="preserve"> сельского поселения.</w:t>
      </w:r>
    </w:p>
    <w:p w:rsidR="00FE7E61" w:rsidRPr="00085324" w:rsidRDefault="00FE7E61" w:rsidP="00FE7E61">
      <w:pPr>
        <w:pStyle w:val="ae"/>
        <w:ind w:firstLine="567"/>
        <w:rPr>
          <w:sz w:val="28"/>
          <w:szCs w:val="28"/>
        </w:rPr>
      </w:pPr>
      <w:r w:rsidRPr="00085324">
        <w:rPr>
          <w:sz w:val="28"/>
          <w:szCs w:val="28"/>
        </w:rPr>
        <w:t>При премировании учитывается:</w:t>
      </w:r>
    </w:p>
    <w:p w:rsidR="00FE7E61" w:rsidRPr="00085324" w:rsidRDefault="00FE7E61" w:rsidP="00FE7E61">
      <w:pPr>
        <w:pStyle w:val="ae"/>
        <w:ind w:firstLine="567"/>
        <w:rPr>
          <w:sz w:val="28"/>
          <w:szCs w:val="28"/>
        </w:rPr>
      </w:pPr>
      <w:r w:rsidRPr="00085324">
        <w:rPr>
          <w:sz w:val="28"/>
          <w:szCs w:val="28"/>
        </w:rPr>
        <w:t>- успешное и добросовестное исполнение своих должностных обязанностей, инициатива, творчество, применение в работе современных форм и методов организации труда;</w:t>
      </w:r>
    </w:p>
    <w:p w:rsidR="00085324" w:rsidRPr="00085324" w:rsidRDefault="00FE7E61" w:rsidP="00FE7E61">
      <w:pPr>
        <w:pStyle w:val="ae"/>
        <w:ind w:firstLine="567"/>
        <w:rPr>
          <w:sz w:val="28"/>
          <w:szCs w:val="28"/>
        </w:rPr>
      </w:pPr>
      <w:r w:rsidRPr="00085324">
        <w:rPr>
          <w:sz w:val="28"/>
          <w:szCs w:val="28"/>
        </w:rPr>
        <w:t>- качественная подготовка, проведение мероприятий, связанных с уставной деятельностью учреждения, (участие в районных, краевых мероприятиях, конкурсах, выставках). Премирование руководителя учреждения может производиться с учетом результатов деятельности учреждения</w:t>
      </w:r>
      <w:r w:rsidR="00085324" w:rsidRPr="00085324">
        <w:rPr>
          <w:sz w:val="28"/>
          <w:szCs w:val="28"/>
        </w:rPr>
        <w:t>.</w:t>
      </w:r>
    </w:p>
    <w:p w:rsidR="00FE7E61" w:rsidRDefault="00FE7E61" w:rsidP="00FE7E61">
      <w:pPr>
        <w:pStyle w:val="ae"/>
        <w:ind w:firstLine="567"/>
      </w:pPr>
      <w:r w:rsidRPr="00085324">
        <w:rPr>
          <w:sz w:val="28"/>
          <w:szCs w:val="28"/>
        </w:rPr>
        <w:t>Премия по итогам работы за месяц, квартал, полугодие, год выплачивается в пределах бюджетных ассигнований</w:t>
      </w:r>
      <w:r>
        <w:t>.</w:t>
      </w:r>
    </w:p>
    <w:p w:rsidR="00FE7E61" w:rsidRDefault="00FE7E61" w:rsidP="00FE7E61">
      <w:pPr>
        <w:pStyle w:val="ae"/>
      </w:pPr>
    </w:p>
    <w:p w:rsidR="00FE7E61" w:rsidRPr="007B4315" w:rsidRDefault="00FE7E61" w:rsidP="00244996">
      <w:pPr>
        <w:pStyle w:val="ae"/>
        <w:ind w:firstLine="567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</w:rPr>
        <w:t>V. Индивидуальные условия оплаты труда отдельных работников</w:t>
      </w:r>
    </w:p>
    <w:p w:rsidR="00FE7E61" w:rsidRPr="00244996" w:rsidRDefault="00FE7E61" w:rsidP="00FE7E61">
      <w:pPr>
        <w:pStyle w:val="ae"/>
        <w:rPr>
          <w:sz w:val="28"/>
          <w:szCs w:val="28"/>
        </w:rPr>
      </w:pPr>
    </w:p>
    <w:p w:rsidR="00FE7E61" w:rsidRPr="00244996" w:rsidRDefault="00FE7E61" w:rsidP="00FE7E61">
      <w:pPr>
        <w:pStyle w:val="ae"/>
        <w:ind w:firstLine="567"/>
        <w:rPr>
          <w:sz w:val="28"/>
          <w:szCs w:val="28"/>
        </w:rPr>
      </w:pPr>
      <w:r w:rsidRPr="00244996">
        <w:rPr>
          <w:sz w:val="28"/>
          <w:szCs w:val="28"/>
        </w:rPr>
        <w:t>1. По решению руководителя учреждения на срок до 1 года работникам из числа служащего персонала, имеющим большой опыт профессиональной работы, высокое профессиональное мастерство, яркую творческую индивидуальность, широкое признание общественности и пользователей, могут быть установлены индивидуальные условия оплаты труда.</w:t>
      </w:r>
    </w:p>
    <w:p w:rsidR="00FE7E61" w:rsidRPr="00244996" w:rsidRDefault="00FE7E61" w:rsidP="00FE7E61">
      <w:pPr>
        <w:pStyle w:val="ae"/>
        <w:ind w:firstLine="567"/>
        <w:rPr>
          <w:sz w:val="28"/>
          <w:szCs w:val="28"/>
        </w:rPr>
      </w:pPr>
      <w:r w:rsidRPr="00244996">
        <w:rPr>
          <w:sz w:val="28"/>
          <w:szCs w:val="28"/>
        </w:rPr>
        <w:t>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оплате труда работников учреждения.</w:t>
      </w:r>
    </w:p>
    <w:p w:rsidR="00FE7E61" w:rsidRPr="00244996" w:rsidRDefault="00FE7E61" w:rsidP="00FE7E61">
      <w:pPr>
        <w:pStyle w:val="ae"/>
        <w:ind w:firstLine="567"/>
        <w:rPr>
          <w:sz w:val="28"/>
          <w:szCs w:val="28"/>
        </w:rPr>
      </w:pPr>
      <w:r w:rsidRPr="00244996">
        <w:rPr>
          <w:sz w:val="28"/>
          <w:szCs w:val="28"/>
        </w:rPr>
        <w:t>2. 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трудовым договором.</w:t>
      </w:r>
    </w:p>
    <w:p w:rsidR="00FE7E61" w:rsidRPr="00244996" w:rsidRDefault="00FE7E61" w:rsidP="00FE7E61">
      <w:pPr>
        <w:pStyle w:val="ae"/>
        <w:rPr>
          <w:sz w:val="28"/>
          <w:szCs w:val="28"/>
        </w:rPr>
      </w:pPr>
    </w:p>
    <w:p w:rsidR="00FE7E61" w:rsidRPr="007B4315" w:rsidRDefault="00FE7E61" w:rsidP="00974CF4">
      <w:pPr>
        <w:pStyle w:val="ae"/>
        <w:ind w:firstLine="567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</w:rPr>
        <w:t>VI. Порядок и условия установления выплат компенсационного характера</w:t>
      </w:r>
    </w:p>
    <w:p w:rsidR="00FE7E61" w:rsidRPr="00974CF4" w:rsidRDefault="00FE7E61" w:rsidP="00FE7E61">
      <w:pPr>
        <w:pStyle w:val="ae"/>
        <w:rPr>
          <w:sz w:val="28"/>
          <w:szCs w:val="28"/>
        </w:rPr>
      </w:pPr>
    </w:p>
    <w:p w:rsidR="00FE7E61" w:rsidRPr="00974CF4" w:rsidRDefault="00FE7E61" w:rsidP="00974CF4">
      <w:pPr>
        <w:pStyle w:val="af"/>
        <w:ind w:firstLine="567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1. Оплата труда работников учреждения, занятых на работах с особыми условиями труда, производится в повышенном размере. В этих целях в соответствии с Перечнем видов выплат компенсационного характера в государственных учреждениях Краснодарского края, утвержденным высшим органом исполнительной власти Краснодарского края, работникам могут быть осуществлены выплаты компенсационного характера следующих видов:</w:t>
      </w:r>
    </w:p>
    <w:p w:rsidR="00FE7E61" w:rsidRPr="00974CF4" w:rsidRDefault="00FE7E61" w:rsidP="00974CF4">
      <w:pPr>
        <w:pStyle w:val="af"/>
        <w:ind w:firstLine="567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1.1 за работу в сельской местности;</w:t>
      </w:r>
    </w:p>
    <w:p w:rsidR="00FE7E61" w:rsidRPr="00974CF4" w:rsidRDefault="00FE7E61" w:rsidP="00974CF4">
      <w:pPr>
        <w:pStyle w:val="af"/>
        <w:ind w:firstLine="567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1.2 за работу в условиях, отклоняющихся от нормальных:</w:t>
      </w:r>
    </w:p>
    <w:p w:rsidR="00FE7E61" w:rsidRPr="00974CF4" w:rsidRDefault="00FE7E61" w:rsidP="00974CF4">
      <w:pPr>
        <w:pStyle w:val="af"/>
        <w:ind w:firstLine="567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- при выполнении работ различной квалификации;</w:t>
      </w:r>
    </w:p>
    <w:p w:rsidR="00FE7E61" w:rsidRPr="00974CF4" w:rsidRDefault="00FE7E61" w:rsidP="00974CF4">
      <w:pPr>
        <w:pStyle w:val="af"/>
        <w:ind w:firstLine="567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- за совмещение должностей;</w:t>
      </w:r>
    </w:p>
    <w:p w:rsidR="00FE7E61" w:rsidRPr="00974CF4" w:rsidRDefault="00FE7E61" w:rsidP="00974CF4">
      <w:pPr>
        <w:pStyle w:val="af"/>
        <w:ind w:firstLine="567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- за расширение зон обслуживания;</w:t>
      </w:r>
    </w:p>
    <w:p w:rsidR="00FE7E61" w:rsidRPr="00974CF4" w:rsidRDefault="00FE7E61" w:rsidP="00974CF4">
      <w:pPr>
        <w:pStyle w:val="af"/>
        <w:ind w:firstLine="567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- за работу в выходные и нерабочие праздничные дни.</w:t>
      </w:r>
    </w:p>
    <w:p w:rsidR="00FE7E61" w:rsidRPr="00974CF4" w:rsidRDefault="00FE7E61" w:rsidP="00974CF4">
      <w:pPr>
        <w:pStyle w:val="af"/>
        <w:ind w:firstLine="567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2. Специалистам учреждения устанавливается выплата за работу в сельской местности.</w:t>
      </w:r>
    </w:p>
    <w:p w:rsidR="00FE7E61" w:rsidRPr="00974CF4" w:rsidRDefault="00FE7E61" w:rsidP="00974CF4">
      <w:pPr>
        <w:pStyle w:val="af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Размер выплаты - 25% от оклада.</w:t>
      </w:r>
    </w:p>
    <w:p w:rsidR="00FE7E61" w:rsidRPr="00974CF4" w:rsidRDefault="00FE7E61" w:rsidP="00974CF4">
      <w:pPr>
        <w:pStyle w:val="af"/>
        <w:ind w:firstLine="851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Применение выплаты за работу в сельской местности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FE7E61" w:rsidRPr="00974CF4" w:rsidRDefault="00FE7E61" w:rsidP="00974CF4">
      <w:pPr>
        <w:pStyle w:val="af"/>
        <w:ind w:firstLine="851"/>
        <w:jc w:val="both"/>
        <w:rPr>
          <w:sz w:val="28"/>
          <w:szCs w:val="28"/>
        </w:rPr>
      </w:pPr>
      <w:r w:rsidRPr="00974CF4">
        <w:rPr>
          <w:sz w:val="28"/>
          <w:szCs w:val="28"/>
        </w:rPr>
        <w:t>3. Размер доплат за выполнение работ различной квалификации, за совмещение профессией (должностей), расширение зон обслуживания, увеличение объема работ, за исполнение обязанностей временно отсутствующего работника без освобождения от работы, определенной трудовым договором, и срок на который они устанавливаются, определяются по соглашению сторон трудовым договором с учетом содержания и (или) объема дополнительной работы.</w:t>
      </w:r>
    </w:p>
    <w:p w:rsidR="00FE7E61" w:rsidRPr="00974CF4" w:rsidRDefault="00FE7E61" w:rsidP="00974CF4">
      <w:pPr>
        <w:pStyle w:val="af"/>
        <w:ind w:firstLine="851"/>
        <w:jc w:val="both"/>
        <w:rPr>
          <w:sz w:val="28"/>
          <w:szCs w:val="28"/>
        </w:rPr>
      </w:pPr>
      <w:r w:rsidRPr="00974CF4">
        <w:rPr>
          <w:sz w:val="28"/>
          <w:szCs w:val="28"/>
        </w:rPr>
        <w:t xml:space="preserve">4. Согласно </w:t>
      </w:r>
      <w:hyperlink r:id="rId8" w:history="1">
        <w:r w:rsidRPr="00974CF4">
          <w:rPr>
            <w:sz w:val="28"/>
            <w:szCs w:val="28"/>
          </w:rPr>
          <w:t>статье 188</w:t>
        </w:r>
      </w:hyperlink>
      <w:r w:rsidRPr="00974CF4">
        <w:rPr>
          <w:sz w:val="28"/>
          <w:szCs w:val="28"/>
        </w:rPr>
        <w:t xml:space="preserve"> Трудового кодекса РФ,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использование, износ (амортизацию) инструмента, личного транспорта, оборудования и других технических средств и материалов, принадлежащих работнику, а также возмещаются расходы, связанные с их использованием. Размер возмещения расходов определяется соглашением сторон трудового договора, выраженным в письменной форме.</w:t>
      </w:r>
    </w:p>
    <w:p w:rsidR="00FE7E61" w:rsidRDefault="00FE7E61" w:rsidP="00FE7E61">
      <w:pPr>
        <w:pStyle w:val="ae"/>
      </w:pPr>
    </w:p>
    <w:p w:rsidR="00FE7E61" w:rsidRPr="007B4315" w:rsidRDefault="00FE7E61" w:rsidP="00974CF4">
      <w:pPr>
        <w:pStyle w:val="ae"/>
        <w:ind w:firstLine="567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</w:rPr>
        <w:t>VII. Порядок и условия премирования работников учреждения</w:t>
      </w:r>
    </w:p>
    <w:p w:rsidR="00FE7E61" w:rsidRDefault="00FE7E61" w:rsidP="00FE7E61">
      <w:pPr>
        <w:pStyle w:val="ae"/>
      </w:pP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1. В целях поощрения работников за выполненную работу в учреждении могут быть установлены премии: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премия по итогам работы (за месяц, квартал, полугодие, год);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премия за качество выполняемых работ;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премия за выполнение особо важных и срочных работ;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премия за интенсивность и высокие результаты работы.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Решение о назначении конкретной премии принимает руководитель учреждения (директор).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Премирование осуществляется по решению руководителя учреждения (директора) в пределах бюджетных ассигнований на оплату труда работников учреждения.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Премия по итогам работы за период (месяц, квартал, полугодие, год) выплачивается с целью поощрения работников за общие результаты труда по итогам работы.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При премировании учитывается: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успешное и добросовестное исполнение работником своих должностных обязанностей в соответствующем периоде;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инициатива, творчество и применение в работе современных форм и методов организации труда;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качественная подготовка и своевременная сдача отчетности;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отсутствие дебиторской и кредитной задолженности;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участие в течение месяца в выполнении важных работ и мероприятий;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другие показатели.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Премия по итогам работы за период (месяц, квартал, полугодие, год) выплачивается в пределах фонда оплаты труда. Конкретный размер премии может определяться как в процентах к окладу работника, так и в абсолютном размере.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Максимальным размером премия по итогам работы не ограничена.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При увольнении работника по собственному желанию до истечения календарного месяца - премия по итогам работы за месяц ему не выплачивается.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2. Премия за качество выполненных работ выплачивается работникам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единовременно в размере до 5 окладов при: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поощрении Президентом РФ и Правительством РФ, главой администрации (губернатором) Краснодарского края;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присвоении почетных званий РФ и Краснодарского края, награждении знаками отличия РФ;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награждении орденами и медалями РФ и Краснодарского края;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4. 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может устанавливаться как в абсолютном значении, так и в процентном отношении к окладу.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Максимальным размером премия за выполнение особо важных работ и проведение мероприятий не ограничена.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5. Премия за интенсивность и высокие результаты работы выплачивается работникам единовременно. При премировании учитывается: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интенсивность и напряженность работы;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- организация и проведение мероприятий, направленных на повышение авторитета и имиджа учреждения среди населения.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Размер премии может устанавливаться как в абсолютном значении, так и в процентном отношении к окладу. Максимальным размером премия за выполнение особо важных работ и проведение мероприятий не ограничена.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FE7E61" w:rsidRPr="00974CF4" w:rsidRDefault="00FE7E61" w:rsidP="00974CF4">
      <w:pPr>
        <w:pStyle w:val="ae"/>
        <w:ind w:firstLine="851"/>
        <w:rPr>
          <w:sz w:val="28"/>
          <w:szCs w:val="28"/>
        </w:rPr>
      </w:pPr>
      <w:r w:rsidRPr="00974CF4">
        <w:rPr>
          <w:sz w:val="28"/>
          <w:szCs w:val="28"/>
        </w:rPr>
        <w:t>6. 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FE7E61" w:rsidRDefault="00FE7E61" w:rsidP="00FE7E61">
      <w:pPr>
        <w:pStyle w:val="ae"/>
      </w:pPr>
    </w:p>
    <w:p w:rsidR="00C52C8F" w:rsidRPr="007B4315" w:rsidRDefault="00FE7E61" w:rsidP="00244996">
      <w:pPr>
        <w:pStyle w:val="ae"/>
        <w:ind w:firstLine="964"/>
        <w:jc w:val="center"/>
        <w:rPr>
          <w:b/>
          <w:sz w:val="28"/>
          <w:szCs w:val="28"/>
        </w:rPr>
      </w:pPr>
      <w:r w:rsidRPr="007B4315">
        <w:rPr>
          <w:b/>
          <w:sz w:val="28"/>
          <w:szCs w:val="28"/>
        </w:rPr>
        <w:t>VIII.</w:t>
      </w:r>
      <w:r w:rsidR="00C52C8F" w:rsidRPr="007B4315">
        <w:rPr>
          <w:b/>
          <w:sz w:val="28"/>
          <w:szCs w:val="28"/>
        </w:rPr>
        <w:t xml:space="preserve"> Штатное расписание</w:t>
      </w:r>
    </w:p>
    <w:p w:rsidR="00C52C8F" w:rsidRPr="007B4315" w:rsidRDefault="00C52C8F" w:rsidP="00244996">
      <w:pPr>
        <w:pStyle w:val="ae"/>
        <w:ind w:firstLine="964"/>
        <w:jc w:val="center"/>
        <w:rPr>
          <w:b/>
          <w:sz w:val="28"/>
          <w:szCs w:val="28"/>
        </w:rPr>
      </w:pPr>
    </w:p>
    <w:p w:rsidR="00C52C8F" w:rsidRDefault="00C52C8F" w:rsidP="00C52C8F">
      <w:pPr>
        <w:pStyle w:val="ae"/>
        <w:ind w:firstLine="964"/>
        <w:rPr>
          <w:sz w:val="28"/>
          <w:szCs w:val="28"/>
        </w:rPr>
      </w:pPr>
      <w:r>
        <w:rPr>
          <w:sz w:val="28"/>
          <w:szCs w:val="28"/>
        </w:rPr>
        <w:t>1. Штатное расписание муниципального бюджетного учреждения по физическому развитию и спорту Новотитаровского сельского поселения «Олимп» формируется и утверждается руководителем учреждения в пределах выделенного фонда оплаты труда.</w:t>
      </w:r>
    </w:p>
    <w:p w:rsidR="00C52C8F" w:rsidRDefault="00C52C8F" w:rsidP="00C52C8F">
      <w:pPr>
        <w:pStyle w:val="ae"/>
        <w:ind w:firstLine="964"/>
        <w:rPr>
          <w:sz w:val="28"/>
          <w:szCs w:val="28"/>
        </w:rPr>
      </w:pPr>
      <w:r>
        <w:rPr>
          <w:sz w:val="28"/>
          <w:szCs w:val="28"/>
        </w:rPr>
        <w:t>2. Внесение изменений в штатное расписание производится на основании приказа руководителя учреждения.</w:t>
      </w:r>
    </w:p>
    <w:p w:rsidR="00C52C8F" w:rsidRPr="00FB00EC" w:rsidRDefault="00C52C8F" w:rsidP="00C52C8F">
      <w:pPr>
        <w:ind w:firstLine="993"/>
        <w:jc w:val="both"/>
        <w:rPr>
          <w:sz w:val="28"/>
          <w:szCs w:val="28"/>
        </w:rPr>
      </w:pPr>
      <w:bookmarkStart w:id="8" w:name="sub_74"/>
      <w:r>
        <w:rPr>
          <w:sz w:val="28"/>
          <w:szCs w:val="28"/>
        </w:rPr>
        <w:t>3</w:t>
      </w:r>
      <w:r w:rsidRPr="00FB00EC">
        <w:rPr>
          <w:sz w:val="28"/>
          <w:szCs w:val="28"/>
        </w:rPr>
        <w:t xml:space="preserve">. В штатном расписании указывается должности работников, численность, оклады (должностные оклады), ставки заработной платы, все виды выплат компенсационного характера и другие обязательные выплаты, установленные </w:t>
      </w:r>
      <w:hyperlink r:id="rId9" w:history="1">
        <w:r w:rsidRPr="00FB00EC">
          <w:rPr>
            <w:rStyle w:val="af0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FB00EC">
        <w:rPr>
          <w:sz w:val="28"/>
          <w:szCs w:val="28"/>
        </w:rPr>
        <w:t xml:space="preserve"> и нормативными актами в сфере оплаты труда, производимые работникам, зачисленным на штатные должности.</w:t>
      </w:r>
    </w:p>
    <w:p w:rsidR="00C52C8F" w:rsidRPr="00FB00EC" w:rsidRDefault="00C52C8F" w:rsidP="00C52C8F">
      <w:pPr>
        <w:ind w:firstLine="993"/>
        <w:jc w:val="both"/>
        <w:rPr>
          <w:sz w:val="28"/>
          <w:szCs w:val="28"/>
        </w:rPr>
      </w:pPr>
      <w:bookmarkStart w:id="9" w:name="sub_75"/>
      <w:bookmarkEnd w:id="8"/>
      <w:r>
        <w:rPr>
          <w:sz w:val="28"/>
          <w:szCs w:val="28"/>
        </w:rPr>
        <w:t>4</w:t>
      </w:r>
      <w:r w:rsidRPr="00FB00EC">
        <w:rPr>
          <w:sz w:val="28"/>
          <w:szCs w:val="28"/>
        </w:rPr>
        <w:t>. 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bookmarkEnd w:id="9"/>
    <w:p w:rsidR="00C52C8F" w:rsidRDefault="00C52C8F" w:rsidP="00244996">
      <w:pPr>
        <w:pStyle w:val="ae"/>
        <w:ind w:firstLine="964"/>
        <w:jc w:val="center"/>
        <w:rPr>
          <w:sz w:val="28"/>
          <w:szCs w:val="28"/>
        </w:rPr>
      </w:pPr>
    </w:p>
    <w:p w:rsidR="00FE7E61" w:rsidRPr="007B4315" w:rsidRDefault="00FE7E61" w:rsidP="00244996">
      <w:pPr>
        <w:pStyle w:val="ae"/>
        <w:ind w:firstLine="964"/>
        <w:jc w:val="center"/>
        <w:rPr>
          <w:b/>
          <w:sz w:val="28"/>
          <w:szCs w:val="28"/>
        </w:rPr>
      </w:pPr>
      <w:r w:rsidRPr="00244996">
        <w:rPr>
          <w:sz w:val="28"/>
          <w:szCs w:val="28"/>
        </w:rPr>
        <w:t> </w:t>
      </w:r>
      <w:r w:rsidRPr="007B4315">
        <w:rPr>
          <w:b/>
          <w:sz w:val="28"/>
          <w:szCs w:val="28"/>
        </w:rPr>
        <w:t>Другие вопросы оплаты труда.</w:t>
      </w:r>
    </w:p>
    <w:p w:rsidR="00FE7E61" w:rsidRPr="00244996" w:rsidRDefault="00FE7E61" w:rsidP="00FE7E61">
      <w:pPr>
        <w:pStyle w:val="ae"/>
        <w:rPr>
          <w:sz w:val="28"/>
          <w:szCs w:val="28"/>
        </w:rPr>
      </w:pPr>
    </w:p>
    <w:p w:rsidR="00720096" w:rsidRDefault="00FE7E61" w:rsidP="00720096">
      <w:pPr>
        <w:ind w:firstLine="851"/>
        <w:jc w:val="both"/>
        <w:rPr>
          <w:sz w:val="28"/>
          <w:szCs w:val="28"/>
        </w:rPr>
      </w:pPr>
      <w:r w:rsidRPr="00244996">
        <w:rPr>
          <w:sz w:val="28"/>
          <w:szCs w:val="28"/>
        </w:rPr>
        <w:t>1.</w:t>
      </w:r>
      <w:r w:rsidR="00720096" w:rsidRPr="00720096">
        <w:rPr>
          <w:sz w:val="28"/>
          <w:szCs w:val="28"/>
        </w:rPr>
        <w:t xml:space="preserve"> </w:t>
      </w:r>
      <w:r w:rsidR="00720096">
        <w:rPr>
          <w:sz w:val="28"/>
          <w:szCs w:val="28"/>
        </w:rPr>
        <w:t>Годовой фонд оплаты труда формируется из расчета: 12 месячных фондов оплаты труда.</w:t>
      </w:r>
    </w:p>
    <w:p w:rsidR="00720096" w:rsidRDefault="00720096" w:rsidP="007200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Месячный фонд оплаты труда определяется из следующих выплат: должностной оклад работников, стимулирующая выплата – персональный повышающий коэффициент, стимулирующая надбавка за выслугу лет, компенсационная выплата за работу в сельской местности. Все остальные выплаты стимулирующего и компенсационного характера, а также премирование руководителя и работников осуществляются только из экономии средств, выделенных на оплату труда.</w:t>
      </w:r>
    </w:p>
    <w:p w:rsidR="00FE7E61" w:rsidRPr="00244996" w:rsidRDefault="00720096" w:rsidP="00FE7E61">
      <w:pPr>
        <w:pStyle w:val="ae"/>
        <w:ind w:firstLine="680"/>
        <w:rPr>
          <w:sz w:val="28"/>
          <w:szCs w:val="28"/>
        </w:rPr>
      </w:pPr>
      <w:r>
        <w:rPr>
          <w:sz w:val="28"/>
          <w:szCs w:val="28"/>
        </w:rPr>
        <w:t>2.</w:t>
      </w:r>
      <w:r w:rsidR="00FE7E61" w:rsidRPr="00244996">
        <w:rPr>
          <w:sz w:val="28"/>
          <w:szCs w:val="28"/>
        </w:rPr>
        <w:t xml:space="preserve"> В случае задержки выплаты работникам заработной платы руководитель и иные должностные лица учреждения несут ответственность в соответствии с </w:t>
      </w:r>
      <w:hyperlink r:id="rId10" w:history="1">
        <w:r w:rsidR="00FE7E61" w:rsidRPr="00244996">
          <w:rPr>
            <w:sz w:val="28"/>
            <w:szCs w:val="28"/>
          </w:rPr>
          <w:t>Трудовым кодексом</w:t>
        </w:r>
      </w:hyperlink>
      <w:r w:rsidR="00FE7E61" w:rsidRPr="00244996">
        <w:rPr>
          <w:sz w:val="28"/>
          <w:szCs w:val="28"/>
        </w:rPr>
        <w:t xml:space="preserve"> РФ и иными федеральными законами.</w:t>
      </w:r>
    </w:p>
    <w:p w:rsidR="00FE7E61" w:rsidRPr="00244996" w:rsidRDefault="00FE7E61" w:rsidP="00FE7E61">
      <w:pPr>
        <w:pStyle w:val="ae"/>
        <w:ind w:firstLine="680"/>
        <w:rPr>
          <w:sz w:val="28"/>
          <w:szCs w:val="28"/>
        </w:rPr>
      </w:pPr>
      <w:r w:rsidRPr="00244996">
        <w:rPr>
          <w:sz w:val="28"/>
          <w:szCs w:val="28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</w:t>
      </w:r>
    </w:p>
    <w:p w:rsidR="00FE7E61" w:rsidRPr="00244996" w:rsidRDefault="00FE7E61" w:rsidP="00FE7E61">
      <w:pPr>
        <w:pStyle w:val="ae"/>
        <w:ind w:firstLine="680"/>
        <w:rPr>
          <w:sz w:val="28"/>
          <w:szCs w:val="28"/>
        </w:rPr>
      </w:pPr>
      <w:r w:rsidRPr="00244996">
        <w:rPr>
          <w:sz w:val="28"/>
          <w:szCs w:val="28"/>
        </w:rPr>
        <w:t>Работник, отсутствующий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FE7E61" w:rsidRPr="00244996" w:rsidRDefault="00FE7E61" w:rsidP="00FE7E61">
      <w:pPr>
        <w:pStyle w:val="ae"/>
        <w:ind w:firstLine="680"/>
        <w:rPr>
          <w:sz w:val="28"/>
          <w:szCs w:val="28"/>
        </w:rPr>
      </w:pPr>
      <w:r w:rsidRPr="00244996">
        <w:rPr>
          <w:sz w:val="28"/>
          <w:szCs w:val="28"/>
        </w:rPr>
        <w:t>2. Из фонда оплаты труда учреждения работникам может быть выплачена материальная помощь.</w:t>
      </w:r>
    </w:p>
    <w:p w:rsidR="00FE7E61" w:rsidRPr="00244996" w:rsidRDefault="00FE7E61" w:rsidP="00FE7E61">
      <w:pPr>
        <w:pStyle w:val="ae"/>
        <w:ind w:firstLine="680"/>
        <w:rPr>
          <w:sz w:val="28"/>
          <w:szCs w:val="28"/>
        </w:rPr>
      </w:pPr>
      <w:r w:rsidRPr="00244996">
        <w:rPr>
          <w:sz w:val="28"/>
          <w:szCs w:val="28"/>
        </w:rPr>
        <w:t>Решение о ее выплате и конкретных размерах принимает руководитель учреждения на основании письменного заявления работника.</w:t>
      </w:r>
    </w:p>
    <w:p w:rsidR="00FE7E61" w:rsidRPr="00244996" w:rsidRDefault="00FE7E61" w:rsidP="00FE7E61">
      <w:pPr>
        <w:pStyle w:val="ae"/>
        <w:ind w:firstLine="680"/>
        <w:rPr>
          <w:sz w:val="28"/>
          <w:szCs w:val="28"/>
        </w:rPr>
      </w:pPr>
      <w:r w:rsidRPr="00244996">
        <w:rPr>
          <w:sz w:val="28"/>
          <w:szCs w:val="28"/>
        </w:rPr>
        <w:t>3. В штат учреждения могут вводиться должности, включенные в профессиональные квалификационные группы должностей работников других отраслей, при условии выполнения работниками учреждения соответствующих видов работ.</w:t>
      </w:r>
    </w:p>
    <w:p w:rsidR="00FE7E61" w:rsidRPr="00244996" w:rsidRDefault="00FE7E61" w:rsidP="00FE7E61">
      <w:pPr>
        <w:pStyle w:val="ae"/>
        <w:ind w:firstLine="680"/>
        <w:rPr>
          <w:sz w:val="28"/>
          <w:szCs w:val="28"/>
        </w:rPr>
      </w:pPr>
      <w:r w:rsidRPr="00244996">
        <w:rPr>
          <w:sz w:val="28"/>
          <w:szCs w:val="28"/>
        </w:rPr>
        <w:t>По должностям служащих, общих профессий рабочих размеры окладов и размеры повышающих коэффициентов, и иные выплаты стимулирующего характера за счет всех источников финансирования, которые не определены настоящим Положением, устанавливаются согласно Положения утвержденного руководителем учреждения.</w:t>
      </w:r>
    </w:p>
    <w:p w:rsidR="00FE7E61" w:rsidRPr="00244996" w:rsidRDefault="00FE7E61" w:rsidP="00FE7E61">
      <w:pPr>
        <w:pStyle w:val="ae"/>
        <w:rPr>
          <w:sz w:val="28"/>
          <w:szCs w:val="28"/>
        </w:rPr>
      </w:pPr>
    </w:p>
    <w:p w:rsidR="0014329B" w:rsidRDefault="0014329B" w:rsidP="00C327FE">
      <w:pPr>
        <w:ind w:firstLine="851"/>
        <w:jc w:val="both"/>
        <w:rPr>
          <w:sz w:val="28"/>
          <w:szCs w:val="28"/>
        </w:rPr>
      </w:pPr>
    </w:p>
    <w:p w:rsidR="00F45E09" w:rsidRPr="00855F8A" w:rsidRDefault="00F45E09" w:rsidP="00C327FE">
      <w:pPr>
        <w:ind w:firstLine="851"/>
        <w:jc w:val="both"/>
        <w:rPr>
          <w:sz w:val="28"/>
          <w:szCs w:val="28"/>
        </w:rPr>
      </w:pPr>
    </w:p>
    <w:p w:rsidR="00ED23C1" w:rsidRPr="00855F8A" w:rsidRDefault="00F34F6C" w:rsidP="00331CC5">
      <w:pPr>
        <w:jc w:val="both"/>
        <w:rPr>
          <w:sz w:val="28"/>
          <w:szCs w:val="28"/>
        </w:rPr>
      </w:pPr>
      <w:r w:rsidRPr="00855F8A">
        <w:rPr>
          <w:sz w:val="28"/>
          <w:szCs w:val="28"/>
        </w:rPr>
        <w:t>Начальник финансово-</w:t>
      </w:r>
      <w:r w:rsidR="0028122A" w:rsidRPr="00855F8A">
        <w:rPr>
          <w:sz w:val="28"/>
          <w:szCs w:val="28"/>
        </w:rPr>
        <w:t>экономического отдела</w:t>
      </w:r>
      <w:r w:rsidR="0028122A" w:rsidRPr="00855F8A">
        <w:rPr>
          <w:sz w:val="28"/>
          <w:szCs w:val="28"/>
        </w:rPr>
        <w:tab/>
      </w:r>
      <w:r w:rsidR="0028122A" w:rsidRPr="00855F8A">
        <w:rPr>
          <w:sz w:val="28"/>
          <w:szCs w:val="28"/>
        </w:rPr>
        <w:tab/>
      </w:r>
      <w:r w:rsidR="0028122A" w:rsidRPr="00855F8A">
        <w:rPr>
          <w:sz w:val="28"/>
          <w:szCs w:val="28"/>
        </w:rPr>
        <w:tab/>
      </w:r>
      <w:r w:rsidR="00090FB5" w:rsidRPr="00855F8A">
        <w:rPr>
          <w:sz w:val="28"/>
          <w:szCs w:val="28"/>
        </w:rPr>
        <w:t>А.А. Кожевникова</w:t>
      </w:r>
    </w:p>
    <w:sectPr w:rsidR="00ED23C1" w:rsidRPr="00855F8A" w:rsidSect="003A34D1">
      <w:headerReference w:type="default" r:id="rId11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9E" w:rsidRDefault="0047699E" w:rsidP="0070557A">
      <w:r>
        <w:separator/>
      </w:r>
    </w:p>
  </w:endnote>
  <w:endnote w:type="continuationSeparator" w:id="0">
    <w:p w:rsidR="0047699E" w:rsidRDefault="0047699E" w:rsidP="007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9E" w:rsidRDefault="0047699E" w:rsidP="0070557A">
      <w:r>
        <w:separator/>
      </w:r>
    </w:p>
  </w:footnote>
  <w:footnote w:type="continuationSeparator" w:id="0">
    <w:p w:rsidR="0047699E" w:rsidRDefault="0047699E" w:rsidP="0070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669529"/>
      <w:docPartObj>
        <w:docPartGallery w:val="Page Numbers (Top of Page)"/>
        <w:docPartUnique/>
      </w:docPartObj>
    </w:sdtPr>
    <w:sdtEndPr/>
    <w:sdtContent>
      <w:p w:rsidR="00FE44F6" w:rsidRDefault="00FE4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2AA">
          <w:rPr>
            <w:noProof/>
          </w:rPr>
          <w:t>10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25429"/>
    <w:rsid w:val="00030BB5"/>
    <w:rsid w:val="000337D0"/>
    <w:rsid w:val="00034FCE"/>
    <w:rsid w:val="000379A6"/>
    <w:rsid w:val="000440BB"/>
    <w:rsid w:val="000452F5"/>
    <w:rsid w:val="00046D19"/>
    <w:rsid w:val="0004713A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5324"/>
    <w:rsid w:val="00086CDE"/>
    <w:rsid w:val="000877BB"/>
    <w:rsid w:val="00090FB5"/>
    <w:rsid w:val="00092E5E"/>
    <w:rsid w:val="00093F40"/>
    <w:rsid w:val="000955C5"/>
    <w:rsid w:val="00095D63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128D"/>
    <w:rsid w:val="000F1EEF"/>
    <w:rsid w:val="000F388D"/>
    <w:rsid w:val="000F397A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20635"/>
    <w:rsid w:val="00123061"/>
    <w:rsid w:val="001269D1"/>
    <w:rsid w:val="00130651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2695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F22D2"/>
    <w:rsid w:val="001F3D60"/>
    <w:rsid w:val="001F493C"/>
    <w:rsid w:val="001F4A10"/>
    <w:rsid w:val="001F5C2D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6121"/>
    <w:rsid w:val="002366EF"/>
    <w:rsid w:val="00244996"/>
    <w:rsid w:val="00245887"/>
    <w:rsid w:val="00247D66"/>
    <w:rsid w:val="002550B4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3BB"/>
    <w:rsid w:val="00296A1D"/>
    <w:rsid w:val="00296BF3"/>
    <w:rsid w:val="002A35EB"/>
    <w:rsid w:val="002A38E9"/>
    <w:rsid w:val="002A4976"/>
    <w:rsid w:val="002B3199"/>
    <w:rsid w:val="002B43DD"/>
    <w:rsid w:val="002B53B5"/>
    <w:rsid w:val="002B5C95"/>
    <w:rsid w:val="002C4116"/>
    <w:rsid w:val="002C4689"/>
    <w:rsid w:val="002C5403"/>
    <w:rsid w:val="002C5C54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26280"/>
    <w:rsid w:val="00430CF2"/>
    <w:rsid w:val="00431937"/>
    <w:rsid w:val="00437ED9"/>
    <w:rsid w:val="00441C82"/>
    <w:rsid w:val="004426A1"/>
    <w:rsid w:val="0044293E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7699E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C4EA9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1092"/>
    <w:rsid w:val="00542FAE"/>
    <w:rsid w:val="005457E9"/>
    <w:rsid w:val="00545A11"/>
    <w:rsid w:val="0054684F"/>
    <w:rsid w:val="00550659"/>
    <w:rsid w:val="00551285"/>
    <w:rsid w:val="00554D72"/>
    <w:rsid w:val="0055736C"/>
    <w:rsid w:val="005574A2"/>
    <w:rsid w:val="00564B13"/>
    <w:rsid w:val="00564EED"/>
    <w:rsid w:val="005656F2"/>
    <w:rsid w:val="0057189E"/>
    <w:rsid w:val="00571958"/>
    <w:rsid w:val="00577C61"/>
    <w:rsid w:val="00581EA4"/>
    <w:rsid w:val="00582A2F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20DC"/>
    <w:rsid w:val="005C4364"/>
    <w:rsid w:val="005C5260"/>
    <w:rsid w:val="005C598E"/>
    <w:rsid w:val="005C5D55"/>
    <w:rsid w:val="005C5F3B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43E0"/>
    <w:rsid w:val="006764DE"/>
    <w:rsid w:val="006851EC"/>
    <w:rsid w:val="00686BE1"/>
    <w:rsid w:val="00694E06"/>
    <w:rsid w:val="006A0D2B"/>
    <w:rsid w:val="006A11EF"/>
    <w:rsid w:val="006A454B"/>
    <w:rsid w:val="006A4E99"/>
    <w:rsid w:val="006B08AF"/>
    <w:rsid w:val="006B10ED"/>
    <w:rsid w:val="006B185E"/>
    <w:rsid w:val="006B3DC0"/>
    <w:rsid w:val="006B3FB0"/>
    <w:rsid w:val="006B6E46"/>
    <w:rsid w:val="006B7371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1C47"/>
    <w:rsid w:val="0070557A"/>
    <w:rsid w:val="00706A4F"/>
    <w:rsid w:val="00707D37"/>
    <w:rsid w:val="00711CA6"/>
    <w:rsid w:val="00714E01"/>
    <w:rsid w:val="007172E2"/>
    <w:rsid w:val="007176F2"/>
    <w:rsid w:val="00720096"/>
    <w:rsid w:val="0072189D"/>
    <w:rsid w:val="00721EFE"/>
    <w:rsid w:val="00722AC1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74F1"/>
    <w:rsid w:val="00777958"/>
    <w:rsid w:val="00781278"/>
    <w:rsid w:val="007814D1"/>
    <w:rsid w:val="0078316C"/>
    <w:rsid w:val="007834C7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919"/>
    <w:rsid w:val="007B24FF"/>
    <w:rsid w:val="007B4315"/>
    <w:rsid w:val="007B52FC"/>
    <w:rsid w:val="007B58CC"/>
    <w:rsid w:val="007B64C3"/>
    <w:rsid w:val="007B77D0"/>
    <w:rsid w:val="007C33F2"/>
    <w:rsid w:val="007C6F0F"/>
    <w:rsid w:val="007D0926"/>
    <w:rsid w:val="007D2C18"/>
    <w:rsid w:val="007D3B9A"/>
    <w:rsid w:val="007E0671"/>
    <w:rsid w:val="007E5B00"/>
    <w:rsid w:val="007F1C8C"/>
    <w:rsid w:val="007F48EE"/>
    <w:rsid w:val="007F7D66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336C"/>
    <w:rsid w:val="00846221"/>
    <w:rsid w:val="00846FA4"/>
    <w:rsid w:val="00846FD2"/>
    <w:rsid w:val="00850F18"/>
    <w:rsid w:val="008532C8"/>
    <w:rsid w:val="00854528"/>
    <w:rsid w:val="00855F8A"/>
    <w:rsid w:val="00861398"/>
    <w:rsid w:val="00861A33"/>
    <w:rsid w:val="00863483"/>
    <w:rsid w:val="008652D2"/>
    <w:rsid w:val="00867BB7"/>
    <w:rsid w:val="00867D43"/>
    <w:rsid w:val="0087070C"/>
    <w:rsid w:val="00870FC0"/>
    <w:rsid w:val="00871263"/>
    <w:rsid w:val="0087170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7B01"/>
    <w:rsid w:val="008A0806"/>
    <w:rsid w:val="008A1705"/>
    <w:rsid w:val="008A209D"/>
    <w:rsid w:val="008A2292"/>
    <w:rsid w:val="008A39C2"/>
    <w:rsid w:val="008A4F51"/>
    <w:rsid w:val="008A62AA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1CE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4CF4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A7EA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33CC"/>
    <w:rsid w:val="009E7932"/>
    <w:rsid w:val="009F14CD"/>
    <w:rsid w:val="009F31E0"/>
    <w:rsid w:val="00A00EAC"/>
    <w:rsid w:val="00A04CAE"/>
    <w:rsid w:val="00A05552"/>
    <w:rsid w:val="00A05EC3"/>
    <w:rsid w:val="00A062CA"/>
    <w:rsid w:val="00A064CB"/>
    <w:rsid w:val="00A065CD"/>
    <w:rsid w:val="00A11E07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96D4F"/>
    <w:rsid w:val="00AA516B"/>
    <w:rsid w:val="00AA61D4"/>
    <w:rsid w:val="00AA6C39"/>
    <w:rsid w:val="00AA711F"/>
    <w:rsid w:val="00AB0792"/>
    <w:rsid w:val="00AB0C0F"/>
    <w:rsid w:val="00AB157E"/>
    <w:rsid w:val="00AB2B66"/>
    <w:rsid w:val="00AB4F3F"/>
    <w:rsid w:val="00AB7C1B"/>
    <w:rsid w:val="00AB7CF2"/>
    <w:rsid w:val="00AC0CB7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53D1"/>
    <w:rsid w:val="00B36177"/>
    <w:rsid w:val="00B45F3A"/>
    <w:rsid w:val="00B468DA"/>
    <w:rsid w:val="00B55C53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D7775"/>
    <w:rsid w:val="00BE1B0A"/>
    <w:rsid w:val="00BE4A68"/>
    <w:rsid w:val="00BE7213"/>
    <w:rsid w:val="00BE7CC8"/>
    <w:rsid w:val="00BF0949"/>
    <w:rsid w:val="00BF3192"/>
    <w:rsid w:val="00BF4B89"/>
    <w:rsid w:val="00BF57E9"/>
    <w:rsid w:val="00BF6B6A"/>
    <w:rsid w:val="00BF709D"/>
    <w:rsid w:val="00BF7CD8"/>
    <w:rsid w:val="00C000FB"/>
    <w:rsid w:val="00C01500"/>
    <w:rsid w:val="00C016A0"/>
    <w:rsid w:val="00C03A86"/>
    <w:rsid w:val="00C05085"/>
    <w:rsid w:val="00C10D40"/>
    <w:rsid w:val="00C111BE"/>
    <w:rsid w:val="00C1139E"/>
    <w:rsid w:val="00C1579E"/>
    <w:rsid w:val="00C16E6B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2C8F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6F34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00E3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23A9"/>
    <w:rsid w:val="00DB35E0"/>
    <w:rsid w:val="00DB5712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6F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5E09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17"/>
    <w:rsid w:val="00F8763A"/>
    <w:rsid w:val="00F907C4"/>
    <w:rsid w:val="00F95643"/>
    <w:rsid w:val="00FA2EA5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152B"/>
    <w:rsid w:val="00FE44F6"/>
    <w:rsid w:val="00FE51B1"/>
    <w:rsid w:val="00FE5C0D"/>
    <w:rsid w:val="00FE7E61"/>
    <w:rsid w:val="00FF323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3A184"/>
  <w15:docId w15:val="{A7CC95E0-8B3F-4F42-AC9E-2574914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  <w:style w:type="paragraph" w:customStyle="1" w:styleId="ae">
    <w:name w:val="Нормальный"/>
    <w:basedOn w:val="a"/>
    <w:rsid w:val="00F45E0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7E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f">
    <w:name w:val="Прижатый влево"/>
    <w:basedOn w:val="a"/>
    <w:rsid w:val="00FE7E61"/>
    <w:pPr>
      <w:suppressAutoHyphens/>
      <w:overflowPunct w:val="0"/>
      <w:autoSpaceDE w:val="0"/>
      <w:autoSpaceDN w:val="0"/>
      <w:textAlignment w:val="baseline"/>
    </w:pPr>
    <w:rPr>
      <w:kern w:val="3"/>
      <w:szCs w:val="22"/>
      <w:lang w:eastAsia="ru-RU"/>
    </w:rPr>
  </w:style>
  <w:style w:type="character" w:customStyle="1" w:styleId="af0">
    <w:name w:val="Гипертекстовая ссылка"/>
    <w:uiPriority w:val="99"/>
    <w:rsid w:val="007E0671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5268/1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unicipal.garant.ru/document/redirect/12125268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84E3-4E9D-49EE-8CCC-7C4164DA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10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ASUS</cp:lastModifiedBy>
  <cp:revision>37</cp:revision>
  <cp:lastPrinted>2023-11-07T08:49:00Z</cp:lastPrinted>
  <dcterms:created xsi:type="dcterms:W3CDTF">2014-11-05T10:18:00Z</dcterms:created>
  <dcterms:modified xsi:type="dcterms:W3CDTF">2023-12-05T10:27:00Z</dcterms:modified>
</cp:coreProperties>
</file>