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31" w:rsidRDefault="00CD1258" w:rsidP="00CD1258">
      <w:pPr>
        <w:spacing w:after="0" w:line="240" w:lineRule="auto"/>
        <w:jc w:val="center"/>
        <w:rPr>
          <w:rFonts w:ascii="Arial" w:hAnsi="Arial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31" w:rsidRDefault="00414531" w:rsidP="00CD12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414531" w:rsidRDefault="00414531" w:rsidP="00CD12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CD1258" w:rsidRDefault="00CD1258" w:rsidP="00CD12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414531" w:rsidRDefault="00414531" w:rsidP="00CD12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kern w:val="3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РАСПОРЯЖЕНИЕ</w:t>
      </w:r>
    </w:p>
    <w:p w:rsidR="00414531" w:rsidRDefault="00414531" w:rsidP="00CD1258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от 10.01.2022                                                                                             № 04-р</w:t>
      </w:r>
    </w:p>
    <w:p w:rsidR="00414531" w:rsidRDefault="00414531" w:rsidP="00CD125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6832DE">
        <w:rPr>
          <w:rFonts w:ascii="Times New Roman" w:hAnsi="Times New Roman"/>
          <w:sz w:val="28"/>
          <w:szCs w:val="28"/>
        </w:rPr>
        <w:t xml:space="preserve">аница </w:t>
      </w:r>
      <w:r>
        <w:rPr>
          <w:rFonts w:ascii="Times New Roman" w:hAnsi="Times New Roman"/>
          <w:sz w:val="28"/>
          <w:szCs w:val="28"/>
        </w:rPr>
        <w:t>Новотитаровская</w:t>
      </w:r>
    </w:p>
    <w:p w:rsidR="001B67AC" w:rsidRDefault="001B67AC" w:rsidP="00CD1258">
      <w:pPr>
        <w:spacing w:after="0" w:line="240" w:lineRule="auto"/>
        <w:jc w:val="center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</w:p>
    <w:p w:rsidR="00EC1F69" w:rsidRDefault="00EC1F69" w:rsidP="00CD1258">
      <w:pPr>
        <w:spacing w:after="0" w:line="240" w:lineRule="auto"/>
        <w:jc w:val="center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bookmarkStart w:id="0" w:name="_GoBack"/>
      <w:bookmarkEnd w:id="0"/>
    </w:p>
    <w:p w:rsidR="00EC1F69" w:rsidRPr="001B67AC" w:rsidRDefault="00EC1F69" w:rsidP="00CD1258">
      <w:pPr>
        <w:spacing w:after="0" w:line="240" w:lineRule="auto"/>
        <w:jc w:val="center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</w:p>
    <w:p w:rsidR="00E166C2" w:rsidRPr="00E166C2" w:rsidRDefault="00E166C2" w:rsidP="00E1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6C2">
        <w:rPr>
          <w:rFonts w:ascii="Times New Roman" w:hAnsi="Times New Roman"/>
          <w:b/>
          <w:sz w:val="28"/>
          <w:szCs w:val="28"/>
        </w:rPr>
        <w:t xml:space="preserve">Об утверждении Плана по осуществлению </w:t>
      </w:r>
    </w:p>
    <w:p w:rsidR="00E166C2" w:rsidRDefault="00E166C2" w:rsidP="00E1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главным распорядителем средств бюджета </w:t>
      </w:r>
    </w:p>
    <w:p w:rsidR="00E166C2" w:rsidRDefault="00E166C2" w:rsidP="00E1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Новотитаровского сельского поселения, главным </w:t>
      </w:r>
    </w:p>
    <w:p w:rsidR="00E166C2" w:rsidRDefault="00E166C2" w:rsidP="00E1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администратором доходов местного бюджета, главным </w:t>
      </w:r>
    </w:p>
    <w:p w:rsidR="00E166C2" w:rsidRDefault="00E166C2" w:rsidP="00E1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администратором источников финансирования дефицита </w:t>
      </w:r>
    </w:p>
    <w:p w:rsidR="00E166C2" w:rsidRDefault="00E166C2" w:rsidP="00E16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Новотитаровского сельского поселения </w:t>
      </w:r>
    </w:p>
    <w:p w:rsidR="00E166C2" w:rsidRPr="00E166C2" w:rsidRDefault="00C7227C" w:rsidP="00C72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внутреннего </w:t>
      </w:r>
      <w:r w:rsidR="00E166C2">
        <w:rPr>
          <w:rFonts w:ascii="Times New Roman" w:hAnsi="Times New Roman"/>
          <w:b/>
          <w:sz w:val="28"/>
          <w:szCs w:val="28"/>
        </w:rPr>
        <w:t>финансового аудита</w:t>
      </w:r>
      <w:r w:rsidR="001B67AC">
        <w:rPr>
          <w:rFonts w:ascii="Times New Roman" w:hAnsi="Times New Roman"/>
          <w:b/>
          <w:sz w:val="28"/>
          <w:szCs w:val="28"/>
        </w:rPr>
        <w:t xml:space="preserve"> на 2022</w:t>
      </w:r>
      <w:r w:rsidR="00E166C2" w:rsidRPr="00E166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166C2" w:rsidRPr="009B2447" w:rsidRDefault="00E166C2" w:rsidP="00E166C2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</w:p>
    <w:p w:rsidR="009B2447" w:rsidRPr="009B2447" w:rsidRDefault="009B2447" w:rsidP="00E166C2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</w:p>
    <w:p w:rsidR="00E166C2" w:rsidRPr="00E166C2" w:rsidRDefault="00E166C2" w:rsidP="009B244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166C2">
        <w:rPr>
          <w:rFonts w:ascii="Times New Roman" w:hAnsi="Times New Roman"/>
          <w:sz w:val="28"/>
          <w:szCs w:val="28"/>
        </w:rPr>
        <w:t xml:space="preserve">В соответствии с </w:t>
      </w:r>
      <w:r w:rsidR="00EE2893">
        <w:rPr>
          <w:rFonts w:ascii="Times New Roman" w:hAnsi="Times New Roman"/>
          <w:sz w:val="28"/>
          <w:szCs w:val="28"/>
        </w:rPr>
        <w:t>пунктом 5 статьи 160.2-1 Бюджетного кодекса Росси</w:t>
      </w:r>
      <w:r w:rsidR="00EE2893">
        <w:rPr>
          <w:rFonts w:ascii="Times New Roman" w:hAnsi="Times New Roman"/>
          <w:sz w:val="28"/>
          <w:szCs w:val="28"/>
        </w:rPr>
        <w:t>й</w:t>
      </w:r>
      <w:r w:rsidR="00EE2893">
        <w:rPr>
          <w:rFonts w:ascii="Times New Roman" w:hAnsi="Times New Roman"/>
          <w:sz w:val="28"/>
          <w:szCs w:val="28"/>
        </w:rPr>
        <w:t>ской Федерации</w:t>
      </w:r>
      <w:r w:rsidR="00181C92">
        <w:rPr>
          <w:rFonts w:ascii="Times New Roman" w:hAnsi="Times New Roman"/>
          <w:sz w:val="28"/>
          <w:szCs w:val="28"/>
        </w:rPr>
        <w:t>, на основании</w:t>
      </w:r>
      <w:r w:rsidR="00152093">
        <w:rPr>
          <w:rFonts w:ascii="Times New Roman" w:hAnsi="Times New Roman"/>
          <w:sz w:val="28"/>
          <w:szCs w:val="28"/>
        </w:rPr>
        <w:t xml:space="preserve"> постановления администрации Новотитаро</w:t>
      </w:r>
      <w:r w:rsidR="00152093">
        <w:rPr>
          <w:rFonts w:ascii="Times New Roman" w:hAnsi="Times New Roman"/>
          <w:sz w:val="28"/>
          <w:szCs w:val="28"/>
        </w:rPr>
        <w:t>в</w:t>
      </w:r>
      <w:r w:rsidR="00152093">
        <w:rPr>
          <w:rFonts w:ascii="Times New Roman" w:hAnsi="Times New Roman"/>
          <w:sz w:val="28"/>
          <w:szCs w:val="28"/>
        </w:rPr>
        <w:t>ского сельского поселения Динского района от 29.12.2014 № 1036 «</w:t>
      </w:r>
      <w:r w:rsidR="00487A98">
        <w:rPr>
          <w:rFonts w:ascii="Times New Roman" w:hAnsi="Times New Roman"/>
          <w:sz w:val="28"/>
          <w:szCs w:val="28"/>
        </w:rPr>
        <w:t>О</w:t>
      </w:r>
      <w:r w:rsidR="00152093">
        <w:rPr>
          <w:rFonts w:ascii="Times New Roman" w:hAnsi="Times New Roman"/>
          <w:sz w:val="28"/>
          <w:szCs w:val="28"/>
        </w:rPr>
        <w:t>б утве</w:t>
      </w:r>
      <w:r w:rsidR="00152093">
        <w:rPr>
          <w:rFonts w:ascii="Times New Roman" w:hAnsi="Times New Roman"/>
          <w:sz w:val="28"/>
          <w:szCs w:val="28"/>
        </w:rPr>
        <w:t>р</w:t>
      </w:r>
      <w:r w:rsidR="00152093">
        <w:rPr>
          <w:rFonts w:ascii="Times New Roman" w:hAnsi="Times New Roman"/>
          <w:sz w:val="28"/>
          <w:szCs w:val="28"/>
        </w:rPr>
        <w:t>ждении Порядка осуществления главным распоряд</w:t>
      </w:r>
      <w:r w:rsidR="00487A98">
        <w:rPr>
          <w:rFonts w:ascii="Times New Roman" w:hAnsi="Times New Roman"/>
          <w:sz w:val="28"/>
          <w:szCs w:val="28"/>
        </w:rPr>
        <w:t>ителем средств бюджета Новотита</w:t>
      </w:r>
      <w:r w:rsidR="00152093">
        <w:rPr>
          <w:rFonts w:ascii="Times New Roman" w:hAnsi="Times New Roman"/>
          <w:sz w:val="28"/>
          <w:szCs w:val="28"/>
        </w:rPr>
        <w:t xml:space="preserve">ровского сельского поселения, главным администратором доходов местного бюджета, главным администратором источников </w:t>
      </w:r>
      <w:r w:rsidR="00487A98">
        <w:rPr>
          <w:rFonts w:ascii="Times New Roman" w:hAnsi="Times New Roman"/>
          <w:sz w:val="28"/>
          <w:szCs w:val="28"/>
        </w:rPr>
        <w:t>финансирования дефицита бюджета Новотитаровского сельского поселения внутреннего ф</w:t>
      </w:r>
      <w:r w:rsidR="00487A98">
        <w:rPr>
          <w:rFonts w:ascii="Times New Roman" w:hAnsi="Times New Roman"/>
          <w:sz w:val="28"/>
          <w:szCs w:val="28"/>
        </w:rPr>
        <w:t>и</w:t>
      </w:r>
      <w:r w:rsidR="00487A98">
        <w:rPr>
          <w:rFonts w:ascii="Times New Roman" w:hAnsi="Times New Roman"/>
          <w:sz w:val="28"/>
          <w:szCs w:val="28"/>
        </w:rPr>
        <w:t>нансового контроля и вн</w:t>
      </w:r>
      <w:r w:rsidR="009B2447">
        <w:rPr>
          <w:rFonts w:ascii="Times New Roman" w:hAnsi="Times New Roman"/>
          <w:sz w:val="28"/>
          <w:szCs w:val="28"/>
        </w:rPr>
        <w:t xml:space="preserve">утреннего финансового аудита», </w:t>
      </w:r>
      <w:proofErr w:type="gramStart"/>
      <w:r w:rsidR="00487A98">
        <w:rPr>
          <w:rFonts w:ascii="Times New Roman" w:hAnsi="Times New Roman"/>
          <w:sz w:val="28"/>
          <w:szCs w:val="28"/>
        </w:rPr>
        <w:t>п</w:t>
      </w:r>
      <w:proofErr w:type="gramEnd"/>
      <w:r w:rsidR="00487A98">
        <w:rPr>
          <w:rFonts w:ascii="Times New Roman" w:hAnsi="Times New Roman"/>
          <w:sz w:val="28"/>
          <w:szCs w:val="28"/>
        </w:rPr>
        <w:t xml:space="preserve"> о с т а н о в л я ю</w:t>
      </w:r>
      <w:r w:rsidRPr="00E166C2">
        <w:rPr>
          <w:rFonts w:ascii="Times New Roman" w:hAnsi="Times New Roman"/>
          <w:sz w:val="28"/>
          <w:szCs w:val="28"/>
        </w:rPr>
        <w:t>:</w:t>
      </w:r>
    </w:p>
    <w:p w:rsidR="00E166C2" w:rsidRDefault="00E166C2" w:rsidP="00EE2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893">
        <w:rPr>
          <w:rFonts w:ascii="Times New Roman" w:hAnsi="Times New Roman"/>
          <w:sz w:val="28"/>
          <w:szCs w:val="28"/>
        </w:rPr>
        <w:t xml:space="preserve">Утвердить План </w:t>
      </w:r>
      <w:r w:rsidR="00EE2893" w:rsidRPr="00EE2893">
        <w:rPr>
          <w:rFonts w:ascii="Times New Roman" w:hAnsi="Times New Roman"/>
          <w:sz w:val="28"/>
          <w:szCs w:val="28"/>
        </w:rPr>
        <w:t>по осуществлению главным распорядителем средств бюджета Новотитаровского сельского поселения, главным админ</w:t>
      </w:r>
      <w:r w:rsidR="00EE2893" w:rsidRPr="00EE2893">
        <w:rPr>
          <w:rFonts w:ascii="Times New Roman" w:hAnsi="Times New Roman"/>
          <w:sz w:val="28"/>
          <w:szCs w:val="28"/>
        </w:rPr>
        <w:t>и</w:t>
      </w:r>
      <w:r w:rsidR="00EE2893" w:rsidRPr="00EE2893">
        <w:rPr>
          <w:rFonts w:ascii="Times New Roman" w:hAnsi="Times New Roman"/>
          <w:sz w:val="28"/>
          <w:szCs w:val="28"/>
        </w:rPr>
        <w:t>стратором доходов местного бюджета, главным администратором источников фина</w:t>
      </w:r>
      <w:r w:rsidR="00C673CF">
        <w:rPr>
          <w:rFonts w:ascii="Times New Roman" w:hAnsi="Times New Roman"/>
          <w:sz w:val="28"/>
          <w:szCs w:val="28"/>
        </w:rPr>
        <w:t>н</w:t>
      </w:r>
      <w:r w:rsidR="00EE2893" w:rsidRPr="00EE2893">
        <w:rPr>
          <w:rFonts w:ascii="Times New Roman" w:hAnsi="Times New Roman"/>
          <w:sz w:val="28"/>
          <w:szCs w:val="28"/>
        </w:rPr>
        <w:t>сирования дефицита бюджета Новотитаровского сельского поселения внутреннего финансового ау</w:t>
      </w:r>
      <w:r w:rsidR="001B67AC">
        <w:rPr>
          <w:rFonts w:ascii="Times New Roman" w:hAnsi="Times New Roman"/>
          <w:sz w:val="28"/>
          <w:szCs w:val="28"/>
        </w:rPr>
        <w:t>дита на 2022</w:t>
      </w:r>
      <w:r w:rsidR="00EE2893" w:rsidRPr="00EE2893">
        <w:rPr>
          <w:rFonts w:ascii="Times New Roman" w:hAnsi="Times New Roman"/>
          <w:sz w:val="28"/>
          <w:szCs w:val="28"/>
        </w:rPr>
        <w:t xml:space="preserve"> год</w:t>
      </w:r>
      <w:r w:rsidR="00EE2893">
        <w:rPr>
          <w:rFonts w:ascii="Times New Roman" w:hAnsi="Times New Roman"/>
          <w:sz w:val="28"/>
          <w:szCs w:val="28"/>
        </w:rPr>
        <w:t xml:space="preserve"> </w:t>
      </w:r>
      <w:r w:rsidRPr="00EE2893">
        <w:rPr>
          <w:rFonts w:ascii="Times New Roman" w:hAnsi="Times New Roman"/>
          <w:sz w:val="28"/>
          <w:szCs w:val="28"/>
        </w:rPr>
        <w:t>(Приложение</w:t>
      </w:r>
      <w:r w:rsidR="00EE2893">
        <w:rPr>
          <w:rFonts w:ascii="Times New Roman" w:hAnsi="Times New Roman"/>
          <w:sz w:val="28"/>
          <w:szCs w:val="28"/>
        </w:rPr>
        <w:t xml:space="preserve"> № 1</w:t>
      </w:r>
      <w:r w:rsidRPr="00EE2893">
        <w:rPr>
          <w:rFonts w:ascii="Times New Roman" w:hAnsi="Times New Roman"/>
          <w:sz w:val="28"/>
          <w:szCs w:val="28"/>
        </w:rPr>
        <w:t>).</w:t>
      </w:r>
    </w:p>
    <w:p w:rsidR="00EE2893" w:rsidRPr="00EE2893" w:rsidRDefault="00EE2893" w:rsidP="00EE28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20C22"/>
          <w:sz w:val="28"/>
          <w:szCs w:val="28"/>
        </w:rPr>
        <w:t>программу</w:t>
      </w:r>
      <w:r w:rsidRPr="00EC3381">
        <w:rPr>
          <w:rFonts w:ascii="Times New Roman" w:hAnsi="Times New Roman"/>
          <w:color w:val="020C22"/>
          <w:sz w:val="28"/>
          <w:szCs w:val="28"/>
        </w:rPr>
        <w:t xml:space="preserve"> аудита</w:t>
      </w:r>
      <w:r>
        <w:rPr>
          <w:color w:val="020C22"/>
          <w:sz w:val="28"/>
          <w:szCs w:val="28"/>
        </w:rPr>
        <w:t xml:space="preserve"> </w:t>
      </w:r>
      <w:r w:rsidR="009B2447">
        <w:rPr>
          <w:rFonts w:ascii="Times New Roman" w:hAnsi="Times New Roman"/>
          <w:color w:val="020C22"/>
          <w:sz w:val="28"/>
          <w:szCs w:val="28"/>
        </w:rPr>
        <w:t>на 2</w:t>
      </w:r>
      <w:r w:rsidR="001B67AC">
        <w:rPr>
          <w:rFonts w:ascii="Times New Roman" w:hAnsi="Times New Roman"/>
          <w:color w:val="020C22"/>
          <w:sz w:val="28"/>
          <w:szCs w:val="28"/>
        </w:rPr>
        <w:t>022</w:t>
      </w:r>
      <w:r w:rsidRPr="00EE2893">
        <w:rPr>
          <w:rFonts w:ascii="Times New Roman" w:hAnsi="Times New Roman"/>
          <w:color w:val="020C22"/>
          <w:sz w:val="28"/>
          <w:szCs w:val="28"/>
        </w:rPr>
        <w:t xml:space="preserve"> год</w:t>
      </w:r>
      <w:r>
        <w:rPr>
          <w:rFonts w:ascii="Times New Roman" w:hAnsi="Times New Roman"/>
          <w:color w:val="020C22"/>
          <w:sz w:val="28"/>
          <w:szCs w:val="28"/>
        </w:rPr>
        <w:t xml:space="preserve"> (Приложение № 2).</w:t>
      </w:r>
    </w:p>
    <w:p w:rsidR="00E166C2" w:rsidRPr="00E166C2" w:rsidRDefault="00EE2893" w:rsidP="00E166C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E166C2" w:rsidRPr="00E166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66C2" w:rsidRPr="00E166C2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</w:t>
      </w:r>
      <w:r w:rsidR="00E166C2" w:rsidRPr="00E166C2">
        <w:rPr>
          <w:rFonts w:ascii="Times New Roman" w:hAnsi="Times New Roman"/>
          <w:sz w:val="28"/>
          <w:szCs w:val="28"/>
        </w:rPr>
        <w:t>о</w:t>
      </w:r>
      <w:r w:rsidR="00E166C2" w:rsidRPr="00E166C2">
        <w:rPr>
          <w:rFonts w:ascii="Times New Roman" w:hAnsi="Times New Roman"/>
          <w:sz w:val="28"/>
          <w:szCs w:val="28"/>
        </w:rPr>
        <w:t>бой.</w:t>
      </w:r>
    </w:p>
    <w:p w:rsidR="00E166C2" w:rsidRDefault="00EE2893" w:rsidP="00E16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66C2" w:rsidRPr="00E166C2">
        <w:rPr>
          <w:rFonts w:ascii="Times New Roman" w:hAnsi="Times New Roman"/>
          <w:sz w:val="28"/>
          <w:szCs w:val="28"/>
        </w:rPr>
        <w:t>.</w:t>
      </w:r>
      <w:r w:rsidR="00E166C2" w:rsidRPr="00E166C2">
        <w:rPr>
          <w:rFonts w:ascii="Times New Roman" w:hAnsi="Times New Roman"/>
          <w:sz w:val="28"/>
          <w:szCs w:val="28"/>
        </w:rPr>
        <w:tab/>
        <w:t>Распоряжение вступает в силу со дня подписания.</w:t>
      </w:r>
    </w:p>
    <w:p w:rsidR="00416516" w:rsidRDefault="00416516" w:rsidP="00E16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2DE" w:rsidRDefault="006832DE" w:rsidP="00E16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2DE" w:rsidRPr="00E166C2" w:rsidRDefault="006832DE" w:rsidP="00E16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C2" w:rsidRPr="00E166C2" w:rsidRDefault="009B2447" w:rsidP="009B2447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166C2" w:rsidRPr="00E166C2" w:rsidRDefault="009B2447" w:rsidP="00E16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E166C2" w:rsidRPr="00E166C2">
        <w:rPr>
          <w:rFonts w:ascii="Times New Roman" w:hAnsi="Times New Roman"/>
          <w:sz w:val="28"/>
          <w:szCs w:val="28"/>
        </w:rPr>
        <w:t xml:space="preserve"> Новотитаровского </w:t>
      </w:r>
    </w:p>
    <w:p w:rsidR="00E166C2" w:rsidRPr="00E166C2" w:rsidRDefault="00E166C2" w:rsidP="00E16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6C2">
        <w:rPr>
          <w:rFonts w:ascii="Times New Roman" w:hAnsi="Times New Roman"/>
          <w:sz w:val="28"/>
          <w:szCs w:val="28"/>
        </w:rPr>
        <w:t>сельского посе</w:t>
      </w:r>
      <w:r w:rsidR="009B2447">
        <w:rPr>
          <w:rFonts w:ascii="Times New Roman" w:hAnsi="Times New Roman"/>
          <w:sz w:val="28"/>
          <w:szCs w:val="28"/>
        </w:rPr>
        <w:t>ления</w:t>
      </w:r>
      <w:r w:rsidR="009B2447">
        <w:rPr>
          <w:rFonts w:ascii="Times New Roman" w:hAnsi="Times New Roman"/>
          <w:sz w:val="28"/>
          <w:szCs w:val="28"/>
        </w:rPr>
        <w:tab/>
      </w:r>
      <w:r w:rsidR="009B2447">
        <w:rPr>
          <w:rFonts w:ascii="Times New Roman" w:hAnsi="Times New Roman"/>
          <w:sz w:val="28"/>
          <w:szCs w:val="28"/>
        </w:rPr>
        <w:tab/>
      </w:r>
      <w:r w:rsidR="009B2447">
        <w:rPr>
          <w:rFonts w:ascii="Times New Roman" w:hAnsi="Times New Roman"/>
          <w:sz w:val="28"/>
          <w:szCs w:val="28"/>
        </w:rPr>
        <w:tab/>
      </w:r>
      <w:r w:rsidR="009B2447">
        <w:rPr>
          <w:rFonts w:ascii="Times New Roman" w:hAnsi="Times New Roman"/>
          <w:sz w:val="28"/>
          <w:szCs w:val="28"/>
        </w:rPr>
        <w:tab/>
      </w:r>
      <w:r w:rsidR="009B2447">
        <w:rPr>
          <w:rFonts w:ascii="Times New Roman" w:hAnsi="Times New Roman"/>
          <w:sz w:val="28"/>
          <w:szCs w:val="28"/>
        </w:rPr>
        <w:tab/>
      </w:r>
      <w:r w:rsidR="009B2447">
        <w:rPr>
          <w:rFonts w:ascii="Times New Roman" w:hAnsi="Times New Roman"/>
          <w:sz w:val="28"/>
          <w:szCs w:val="28"/>
        </w:rPr>
        <w:tab/>
      </w:r>
      <w:r w:rsidR="009B2447">
        <w:rPr>
          <w:rFonts w:ascii="Times New Roman" w:hAnsi="Times New Roman"/>
          <w:sz w:val="28"/>
          <w:szCs w:val="28"/>
        </w:rPr>
        <w:tab/>
        <w:t xml:space="preserve">      Г. Н. Черныш</w:t>
      </w:r>
    </w:p>
    <w:p w:rsidR="00EC3381" w:rsidRDefault="00E166C2" w:rsidP="00EC3381">
      <w:pPr>
        <w:pStyle w:val="aa"/>
        <w:shd w:val="clear" w:color="auto" w:fill="FFFFFF"/>
        <w:spacing w:before="0" w:beforeAutospacing="0" w:after="0" w:afterAutospacing="0"/>
        <w:ind w:left="5245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br w:type="page"/>
      </w:r>
      <w:r w:rsidR="00087BA7">
        <w:rPr>
          <w:color w:val="020C22"/>
          <w:sz w:val="28"/>
          <w:szCs w:val="28"/>
        </w:rPr>
        <w:lastRenderedPageBreak/>
        <w:t>Приложение №1</w:t>
      </w:r>
    </w:p>
    <w:p w:rsidR="00EC3381" w:rsidRDefault="00751D71" w:rsidP="00EC3381">
      <w:pPr>
        <w:pStyle w:val="aa"/>
        <w:shd w:val="clear" w:color="auto" w:fill="FFFFFF"/>
        <w:spacing w:before="0" w:beforeAutospacing="0" w:after="0" w:afterAutospacing="0"/>
        <w:ind w:left="5245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 распоряжению</w:t>
      </w:r>
      <w:r w:rsidR="00EC3381">
        <w:rPr>
          <w:color w:val="020C22"/>
          <w:sz w:val="28"/>
          <w:szCs w:val="28"/>
        </w:rPr>
        <w:t xml:space="preserve"> администрации</w:t>
      </w:r>
    </w:p>
    <w:p w:rsidR="00EC3381" w:rsidRDefault="00EC3381" w:rsidP="00EC3381">
      <w:pPr>
        <w:pStyle w:val="aa"/>
        <w:shd w:val="clear" w:color="auto" w:fill="FFFFFF"/>
        <w:spacing w:before="0" w:beforeAutospacing="0" w:after="0" w:afterAutospacing="0"/>
        <w:ind w:left="5245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Новотитаровского сельского</w:t>
      </w:r>
    </w:p>
    <w:p w:rsidR="00EC3381" w:rsidRDefault="00EC3381" w:rsidP="00EC3381">
      <w:pPr>
        <w:pStyle w:val="aa"/>
        <w:shd w:val="clear" w:color="auto" w:fill="FFFFFF"/>
        <w:spacing w:before="0" w:beforeAutospacing="0" w:after="0" w:afterAutospacing="0"/>
        <w:ind w:left="5245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поселения Динского района</w:t>
      </w:r>
    </w:p>
    <w:p w:rsidR="00EC3381" w:rsidRPr="001B67AC" w:rsidRDefault="001B67AC" w:rsidP="00EC3381">
      <w:pPr>
        <w:pStyle w:val="aa"/>
        <w:shd w:val="clear" w:color="auto" w:fill="FFFFFF"/>
        <w:spacing w:before="0" w:beforeAutospacing="0" w:after="0" w:afterAutospacing="0"/>
        <w:ind w:left="5245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от </w:t>
      </w:r>
      <w:r w:rsidR="006832DE">
        <w:rPr>
          <w:color w:val="020C22"/>
          <w:sz w:val="28"/>
          <w:szCs w:val="28"/>
        </w:rPr>
        <w:t>10.01.</w:t>
      </w:r>
      <w:r>
        <w:rPr>
          <w:color w:val="020C22"/>
          <w:sz w:val="28"/>
          <w:szCs w:val="28"/>
        </w:rPr>
        <w:t xml:space="preserve">2022 г. № </w:t>
      </w:r>
      <w:r w:rsidR="006832DE">
        <w:rPr>
          <w:color w:val="020C22"/>
          <w:sz w:val="28"/>
          <w:szCs w:val="28"/>
        </w:rPr>
        <w:t>04-р</w:t>
      </w:r>
    </w:p>
    <w:p w:rsidR="00EC3381" w:rsidRDefault="00EC3381" w:rsidP="007522D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8943D3" w:rsidRDefault="008943D3" w:rsidP="007522D1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560D95" w:rsidRDefault="00560D95" w:rsidP="00EC338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60D95" w:rsidRDefault="00560D95" w:rsidP="00EC338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560D95" w:rsidRPr="00560D95" w:rsidRDefault="00560D95" w:rsidP="00EC3381">
      <w:pPr>
        <w:spacing w:after="0" w:line="240" w:lineRule="auto"/>
        <w:ind w:left="5954"/>
        <w:jc w:val="center"/>
        <w:rPr>
          <w:rFonts w:ascii="Times New Roman" w:hAnsi="Times New Roman"/>
        </w:rPr>
      </w:pPr>
      <w:r w:rsidRPr="00560D95">
        <w:rPr>
          <w:rFonts w:ascii="Times New Roman" w:hAnsi="Times New Roman"/>
        </w:rPr>
        <w:t>(подпись)</w:t>
      </w:r>
    </w:p>
    <w:p w:rsidR="007522D1" w:rsidRPr="00E06660" w:rsidRDefault="009B2447" w:rsidP="00EC338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Г. Н. Черныш</w:t>
      </w:r>
    </w:p>
    <w:p w:rsidR="007522D1" w:rsidRDefault="007522D1" w:rsidP="00EC3381">
      <w:pPr>
        <w:spacing w:after="0" w:line="240" w:lineRule="auto"/>
        <w:ind w:left="5954"/>
        <w:jc w:val="center"/>
        <w:rPr>
          <w:rFonts w:ascii="Times New Roman" w:hAnsi="Times New Roman"/>
        </w:rPr>
      </w:pPr>
      <w:r w:rsidRPr="007522D1">
        <w:rPr>
          <w:rFonts w:ascii="Times New Roman" w:hAnsi="Times New Roman"/>
        </w:rPr>
        <w:t>(расшифровка подписи)</w:t>
      </w:r>
    </w:p>
    <w:p w:rsidR="007522D1" w:rsidRDefault="007522D1" w:rsidP="00C66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360" w:rsidRPr="00C66360" w:rsidRDefault="007522D1" w:rsidP="007522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560D95">
        <w:rPr>
          <w:rFonts w:ascii="Times New Roman" w:hAnsi="Times New Roman"/>
          <w:b/>
          <w:sz w:val="28"/>
          <w:szCs w:val="28"/>
        </w:rPr>
        <w:t xml:space="preserve"> ВНУТРЕННЕГО ФИНАНСОВОГО </w:t>
      </w:r>
      <w:r>
        <w:rPr>
          <w:rFonts w:ascii="Times New Roman" w:hAnsi="Times New Roman"/>
          <w:b/>
          <w:sz w:val="28"/>
          <w:szCs w:val="28"/>
        </w:rPr>
        <w:t>АУДИТА</w:t>
      </w:r>
    </w:p>
    <w:p w:rsidR="00B6076D" w:rsidRDefault="00B6076D" w:rsidP="0056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D23" w:rsidRDefault="00222D23" w:rsidP="007522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Администрация муниципального образования Новотитаровское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сельское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53A35" w:rsidRPr="00222D23" w:rsidRDefault="00222D23" w:rsidP="007522D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поселение в составе муниципального образования Динской район</w:t>
      </w:r>
    </w:p>
    <w:p w:rsidR="00F53A35" w:rsidRDefault="00F53A35" w:rsidP="00F53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3A35">
        <w:rPr>
          <w:rFonts w:ascii="Times New Roman" w:hAnsi="Times New Roman"/>
          <w:sz w:val="24"/>
          <w:szCs w:val="24"/>
        </w:rPr>
        <w:t>(наименование главного администратора (администратора) средств местного бюджета)</w:t>
      </w:r>
    </w:p>
    <w:p w:rsidR="007522D1" w:rsidRDefault="007522D1" w:rsidP="00F53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2D1" w:rsidRDefault="007522D1" w:rsidP="00F5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2D1">
        <w:rPr>
          <w:rFonts w:ascii="Times New Roman" w:hAnsi="Times New Roman"/>
          <w:sz w:val="28"/>
          <w:szCs w:val="28"/>
        </w:rPr>
        <w:t xml:space="preserve">на </w:t>
      </w:r>
      <w:r w:rsidR="001B67AC">
        <w:rPr>
          <w:rFonts w:ascii="Times New Roman" w:hAnsi="Times New Roman"/>
          <w:sz w:val="28"/>
          <w:szCs w:val="28"/>
        </w:rPr>
        <w:t>2022</w:t>
      </w:r>
      <w:r w:rsidRPr="007522D1">
        <w:rPr>
          <w:rFonts w:ascii="Times New Roman" w:hAnsi="Times New Roman"/>
          <w:sz w:val="28"/>
          <w:szCs w:val="28"/>
        </w:rPr>
        <w:t xml:space="preserve"> год</w:t>
      </w:r>
    </w:p>
    <w:p w:rsidR="007522D1" w:rsidRPr="007522D1" w:rsidRDefault="007522D1" w:rsidP="00F5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985"/>
        <w:gridCol w:w="2374"/>
      </w:tblGrid>
      <w:tr w:rsidR="00E60F9F" w:rsidRPr="004D6E60" w:rsidTr="00EC3381">
        <w:tc>
          <w:tcPr>
            <w:tcW w:w="675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E6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D6E6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D6E6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 аудита</w:t>
            </w:r>
          </w:p>
        </w:tc>
        <w:tc>
          <w:tcPr>
            <w:tcW w:w="2409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аудиторской проверки (проверяемые внутренние бюджетные процедуры)</w:t>
            </w:r>
          </w:p>
        </w:tc>
        <w:tc>
          <w:tcPr>
            <w:tcW w:w="1985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Сроки проведения аудиторской проверки</w:t>
            </w:r>
          </w:p>
        </w:tc>
        <w:tc>
          <w:tcPr>
            <w:tcW w:w="2374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Ответственные исполнит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ли</w:t>
            </w:r>
          </w:p>
        </w:tc>
      </w:tr>
      <w:tr w:rsidR="00E60F9F" w:rsidRPr="004D6E60" w:rsidTr="00EC3381">
        <w:trPr>
          <w:trHeight w:val="330"/>
        </w:trPr>
        <w:tc>
          <w:tcPr>
            <w:tcW w:w="675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E60F9F" w:rsidRPr="004D6E60" w:rsidRDefault="00E60F9F" w:rsidP="00E60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60F9F" w:rsidRPr="004D6E60" w:rsidTr="00EC3381">
        <w:trPr>
          <w:trHeight w:val="263"/>
        </w:trPr>
        <w:tc>
          <w:tcPr>
            <w:tcW w:w="675" w:type="dxa"/>
            <w:shd w:val="clear" w:color="auto" w:fill="auto"/>
          </w:tcPr>
          <w:p w:rsidR="00E60F9F" w:rsidRPr="004D6E60" w:rsidRDefault="00222D23" w:rsidP="00EB29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60F9F" w:rsidRPr="00222D23" w:rsidRDefault="00222D23" w:rsidP="00EB2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D23"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ния Динского района</w:t>
            </w:r>
          </w:p>
        </w:tc>
        <w:tc>
          <w:tcPr>
            <w:tcW w:w="2409" w:type="dxa"/>
            <w:shd w:val="clear" w:color="auto" w:fill="auto"/>
          </w:tcPr>
          <w:p w:rsidR="00E60F9F" w:rsidRPr="00222D23" w:rsidRDefault="00222D23" w:rsidP="00EB2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D23">
              <w:rPr>
                <w:rFonts w:ascii="Times New Roman" w:hAnsi="Times New Roman"/>
                <w:sz w:val="24"/>
                <w:szCs w:val="24"/>
              </w:rPr>
              <w:t>Проверка составл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ния годовой бю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жетной отчетно</w:t>
            </w:r>
            <w:r w:rsidR="001B67AC">
              <w:rPr>
                <w:rFonts w:ascii="Times New Roman" w:hAnsi="Times New Roman"/>
                <w:sz w:val="24"/>
                <w:szCs w:val="24"/>
              </w:rPr>
              <w:t>сти за 2021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F317E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="000F317E">
              <w:rPr>
                <w:rFonts w:ascii="Times New Roman" w:hAnsi="Times New Roman"/>
                <w:sz w:val="24"/>
                <w:szCs w:val="24"/>
              </w:rPr>
              <w:t>и</w:t>
            </w:r>
            <w:r w:rsidR="000F317E">
              <w:rPr>
                <w:rFonts w:ascii="Times New Roman" w:hAnsi="Times New Roman"/>
                <w:sz w:val="24"/>
                <w:szCs w:val="24"/>
              </w:rPr>
              <w:t>страцией Новотит</w:t>
            </w:r>
            <w:r w:rsidR="000F317E">
              <w:rPr>
                <w:rFonts w:ascii="Times New Roman" w:hAnsi="Times New Roman"/>
                <w:sz w:val="24"/>
                <w:szCs w:val="24"/>
              </w:rPr>
              <w:t>а</w:t>
            </w:r>
            <w:r w:rsidR="000F317E">
              <w:rPr>
                <w:rFonts w:ascii="Times New Roman" w:hAnsi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1985" w:type="dxa"/>
            <w:shd w:val="clear" w:color="auto" w:fill="auto"/>
          </w:tcPr>
          <w:p w:rsidR="00E60F9F" w:rsidRPr="00222D23" w:rsidRDefault="009B2447" w:rsidP="001B6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01.06.202</w:t>
            </w:r>
            <w:r w:rsidR="001B67AC">
              <w:rPr>
                <w:rFonts w:ascii="Times New Roman" w:hAnsi="Times New Roman"/>
                <w:sz w:val="24"/>
                <w:szCs w:val="24"/>
              </w:rPr>
              <w:t>2 по 10.06.2022</w:t>
            </w:r>
          </w:p>
        </w:tc>
        <w:tc>
          <w:tcPr>
            <w:tcW w:w="2374" w:type="dxa"/>
            <w:shd w:val="clear" w:color="auto" w:fill="auto"/>
          </w:tcPr>
          <w:p w:rsidR="00E60F9F" w:rsidRPr="00222D23" w:rsidRDefault="00222D23" w:rsidP="001B6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D23">
              <w:rPr>
                <w:rFonts w:ascii="Times New Roman" w:hAnsi="Times New Roman"/>
                <w:sz w:val="24"/>
                <w:szCs w:val="24"/>
              </w:rPr>
              <w:t>Кожевникова А. А. – начальник финанс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во-экономического отдела администр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ции Новотитаро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в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 xml:space="preserve">селения Динского района, Грекова С. И. – </w:t>
            </w:r>
            <w:r w:rsidR="001B67AC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спец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алист финансово-экономического о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2D23">
              <w:rPr>
                <w:rFonts w:ascii="Times New Roman" w:hAnsi="Times New Roman"/>
                <w:sz w:val="24"/>
                <w:szCs w:val="24"/>
              </w:rPr>
              <w:t>дела администрации Новотитаровского сельского поселения Динского района</w:t>
            </w:r>
          </w:p>
        </w:tc>
      </w:tr>
    </w:tbl>
    <w:p w:rsidR="00F4592D" w:rsidRDefault="00F4592D" w:rsidP="001E5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F9F" w:rsidRPr="00E60F9F" w:rsidRDefault="00E60F9F" w:rsidP="001E5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F9F">
        <w:rPr>
          <w:rFonts w:ascii="Times New Roman" w:hAnsi="Times New Roman"/>
          <w:sz w:val="24"/>
          <w:szCs w:val="24"/>
        </w:rPr>
        <w:t xml:space="preserve">Субъект </w:t>
      </w:r>
    </w:p>
    <w:p w:rsidR="004D6E60" w:rsidRPr="00E60F9F" w:rsidRDefault="00E60F9F" w:rsidP="001E5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F9F">
        <w:rPr>
          <w:rFonts w:ascii="Times New Roman" w:hAnsi="Times New Roman"/>
          <w:sz w:val="24"/>
          <w:szCs w:val="24"/>
        </w:rPr>
        <w:t xml:space="preserve">Внутреннего финансового аудита </w:t>
      </w:r>
      <w:r w:rsidR="004D6E60" w:rsidRPr="00E60F9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         </w:t>
      </w:r>
      <w:r w:rsidR="00255739" w:rsidRPr="00255739">
        <w:rPr>
          <w:rFonts w:ascii="Times New Roman" w:hAnsi="Times New Roman"/>
          <w:sz w:val="24"/>
          <w:szCs w:val="24"/>
          <w:u w:val="single"/>
        </w:rPr>
        <w:t>А. А. Кожевникова</w:t>
      </w:r>
    </w:p>
    <w:p w:rsidR="004D6E60" w:rsidRDefault="004D6E60" w:rsidP="001E50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6E60">
        <w:rPr>
          <w:rFonts w:ascii="Times New Roman" w:hAnsi="Times New Roman"/>
          <w:sz w:val="20"/>
          <w:szCs w:val="20"/>
        </w:rPr>
        <w:tab/>
      </w:r>
      <w:r w:rsidRPr="004D6E60">
        <w:rPr>
          <w:rFonts w:ascii="Times New Roman" w:hAnsi="Times New Roman"/>
          <w:sz w:val="20"/>
          <w:szCs w:val="20"/>
        </w:rPr>
        <w:tab/>
      </w:r>
      <w:r w:rsidRPr="004D6E60">
        <w:rPr>
          <w:rFonts w:ascii="Times New Roman" w:hAnsi="Times New Roman"/>
          <w:sz w:val="20"/>
          <w:szCs w:val="20"/>
        </w:rPr>
        <w:tab/>
      </w:r>
      <w:r w:rsidRPr="004D6E60">
        <w:rPr>
          <w:rFonts w:ascii="Times New Roman" w:hAnsi="Times New Roman"/>
          <w:sz w:val="20"/>
          <w:szCs w:val="20"/>
        </w:rPr>
        <w:tab/>
      </w:r>
      <w:r w:rsidRPr="004D6E60">
        <w:rPr>
          <w:rFonts w:ascii="Times New Roman" w:hAnsi="Times New Roman"/>
          <w:sz w:val="20"/>
          <w:szCs w:val="20"/>
        </w:rPr>
        <w:tab/>
      </w:r>
      <w:r w:rsidRPr="004D6E60"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290279" w:rsidRDefault="00290279" w:rsidP="001E5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BA0" w:rsidRPr="00087BA7" w:rsidRDefault="00087BA7" w:rsidP="001E5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</w:t>
      </w:r>
    </w:p>
    <w:p w:rsidR="00087BA7" w:rsidRDefault="00087BA7" w:rsidP="007A5E62">
      <w:pPr>
        <w:pStyle w:val="aa"/>
        <w:shd w:val="clear" w:color="auto" w:fill="FFFFFF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экономического отдела</w:t>
      </w:r>
      <w:r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ab/>
      </w:r>
      <w:r>
        <w:rPr>
          <w:color w:val="020C22"/>
          <w:sz w:val="28"/>
          <w:szCs w:val="28"/>
        </w:rPr>
        <w:tab/>
      </w:r>
      <w:r w:rsidR="008943D3">
        <w:rPr>
          <w:color w:val="020C22"/>
          <w:sz w:val="28"/>
          <w:szCs w:val="28"/>
        </w:rPr>
        <w:t xml:space="preserve">        </w:t>
      </w:r>
      <w:r w:rsidR="00255739">
        <w:rPr>
          <w:color w:val="020C22"/>
          <w:sz w:val="28"/>
          <w:szCs w:val="28"/>
        </w:rPr>
        <w:t xml:space="preserve">А. А. Кожевникова </w:t>
      </w:r>
    </w:p>
    <w:p w:rsidR="005647BE" w:rsidRDefault="005647BE" w:rsidP="007A5E62">
      <w:pPr>
        <w:pStyle w:val="aa"/>
        <w:shd w:val="clear" w:color="auto" w:fill="FFFFFF"/>
        <w:spacing w:before="0" w:beforeAutospacing="0" w:after="0" w:afterAutospacing="0"/>
        <w:jc w:val="right"/>
        <w:rPr>
          <w:color w:val="020C22"/>
          <w:sz w:val="28"/>
          <w:szCs w:val="28"/>
        </w:rPr>
      </w:pPr>
    </w:p>
    <w:p w:rsidR="001B67AC" w:rsidRDefault="001B67AC" w:rsidP="007A5E62">
      <w:pPr>
        <w:pStyle w:val="aa"/>
        <w:shd w:val="clear" w:color="auto" w:fill="FFFFFF"/>
        <w:spacing w:before="0" w:beforeAutospacing="0" w:after="0" w:afterAutospacing="0"/>
        <w:jc w:val="right"/>
        <w:rPr>
          <w:color w:val="020C22"/>
          <w:sz w:val="28"/>
          <w:szCs w:val="28"/>
        </w:rPr>
      </w:pPr>
    </w:p>
    <w:p w:rsidR="006832DE" w:rsidRDefault="006832DE" w:rsidP="005647BE">
      <w:pPr>
        <w:pStyle w:val="aa"/>
        <w:shd w:val="clear" w:color="auto" w:fill="FFFFFF"/>
        <w:spacing w:before="0" w:beforeAutospacing="0" w:after="0" w:afterAutospacing="0"/>
        <w:ind w:left="5387"/>
        <w:jc w:val="center"/>
        <w:rPr>
          <w:color w:val="020C22"/>
          <w:sz w:val="28"/>
          <w:szCs w:val="28"/>
        </w:rPr>
      </w:pPr>
    </w:p>
    <w:p w:rsidR="006832DE" w:rsidRDefault="006832DE" w:rsidP="005647BE">
      <w:pPr>
        <w:pStyle w:val="aa"/>
        <w:shd w:val="clear" w:color="auto" w:fill="FFFFFF"/>
        <w:spacing w:before="0" w:beforeAutospacing="0" w:after="0" w:afterAutospacing="0"/>
        <w:ind w:left="5387"/>
        <w:jc w:val="center"/>
        <w:rPr>
          <w:color w:val="020C22"/>
          <w:sz w:val="28"/>
          <w:szCs w:val="28"/>
        </w:rPr>
      </w:pPr>
    </w:p>
    <w:p w:rsidR="00025BA0" w:rsidRDefault="00025BA0" w:rsidP="005647BE">
      <w:pPr>
        <w:pStyle w:val="aa"/>
        <w:shd w:val="clear" w:color="auto" w:fill="FFFFFF"/>
        <w:spacing w:before="0" w:beforeAutospacing="0" w:after="0" w:afterAutospacing="0"/>
        <w:ind w:left="5387"/>
        <w:jc w:val="center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lastRenderedPageBreak/>
        <w:t>Приложение №2</w:t>
      </w:r>
    </w:p>
    <w:p w:rsidR="00EC3381" w:rsidRDefault="00751D71" w:rsidP="005647BE">
      <w:pPr>
        <w:pStyle w:val="aa"/>
        <w:shd w:val="clear" w:color="auto" w:fill="FFFFFF"/>
        <w:spacing w:before="0" w:beforeAutospacing="0" w:after="0" w:afterAutospacing="0"/>
        <w:ind w:left="5387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к распоряжению</w:t>
      </w:r>
      <w:r w:rsidR="00EC3381">
        <w:rPr>
          <w:color w:val="020C22"/>
          <w:sz w:val="28"/>
          <w:szCs w:val="28"/>
        </w:rPr>
        <w:t xml:space="preserve"> администрации</w:t>
      </w:r>
    </w:p>
    <w:p w:rsidR="00EC3381" w:rsidRDefault="00EC3381" w:rsidP="005647BE">
      <w:pPr>
        <w:pStyle w:val="aa"/>
        <w:shd w:val="clear" w:color="auto" w:fill="FFFFFF"/>
        <w:spacing w:before="0" w:beforeAutospacing="0" w:after="0" w:afterAutospacing="0"/>
        <w:ind w:left="5387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Новотитаровского сельского</w:t>
      </w:r>
    </w:p>
    <w:p w:rsidR="00EC3381" w:rsidRDefault="00EC3381" w:rsidP="005647BE">
      <w:pPr>
        <w:pStyle w:val="aa"/>
        <w:shd w:val="clear" w:color="auto" w:fill="FFFFFF"/>
        <w:spacing w:before="0" w:beforeAutospacing="0" w:after="0" w:afterAutospacing="0"/>
        <w:ind w:left="5387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поселения Динского района</w:t>
      </w:r>
    </w:p>
    <w:p w:rsidR="006832DE" w:rsidRPr="001B67AC" w:rsidRDefault="006832DE" w:rsidP="006832DE">
      <w:pPr>
        <w:pStyle w:val="aa"/>
        <w:shd w:val="clear" w:color="auto" w:fill="FFFFFF"/>
        <w:spacing w:before="0" w:beforeAutospacing="0" w:after="0" w:afterAutospacing="0"/>
        <w:ind w:left="5245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от 10.01.2022 г. № 04-р</w:t>
      </w:r>
    </w:p>
    <w:p w:rsidR="00CF7E61" w:rsidRDefault="00CF7E61" w:rsidP="00583FA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83FA0" w:rsidRDefault="00583FA0" w:rsidP="00583FA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83FA0" w:rsidRPr="00560D95" w:rsidRDefault="00583FA0" w:rsidP="00583FA0">
      <w:pPr>
        <w:spacing w:after="0" w:line="240" w:lineRule="auto"/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3781E" w:rsidRPr="00560D95">
        <w:rPr>
          <w:rFonts w:ascii="Times New Roman" w:hAnsi="Times New Roman"/>
        </w:rPr>
        <w:t xml:space="preserve"> </w:t>
      </w:r>
      <w:r w:rsidRPr="00560D95">
        <w:rPr>
          <w:rFonts w:ascii="Times New Roman" w:hAnsi="Times New Roman"/>
        </w:rPr>
        <w:t>(по</w:t>
      </w:r>
      <w:r w:rsidRPr="00560D95">
        <w:rPr>
          <w:rFonts w:ascii="Times New Roman" w:hAnsi="Times New Roman"/>
        </w:rPr>
        <w:t>д</w:t>
      </w:r>
      <w:r w:rsidRPr="00560D95">
        <w:rPr>
          <w:rFonts w:ascii="Times New Roman" w:hAnsi="Times New Roman"/>
        </w:rPr>
        <w:t>пись)</w:t>
      </w:r>
    </w:p>
    <w:p w:rsidR="00583FA0" w:rsidRPr="00E06660" w:rsidRDefault="009B2447" w:rsidP="00583FA0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Г. Н. Черныш</w:t>
      </w:r>
    </w:p>
    <w:p w:rsidR="00583FA0" w:rsidRDefault="00583FA0" w:rsidP="00583FA0">
      <w:pPr>
        <w:spacing w:after="0" w:line="240" w:lineRule="auto"/>
        <w:ind w:left="5954"/>
        <w:jc w:val="center"/>
        <w:rPr>
          <w:rFonts w:ascii="Times New Roman" w:hAnsi="Times New Roman"/>
        </w:rPr>
      </w:pPr>
      <w:r w:rsidRPr="007522D1">
        <w:rPr>
          <w:rFonts w:ascii="Times New Roman" w:hAnsi="Times New Roman"/>
        </w:rPr>
        <w:t>(расшифровка подписи)</w:t>
      </w:r>
    </w:p>
    <w:p w:rsidR="00025BA0" w:rsidRPr="00CB4A08" w:rsidRDefault="00025BA0" w:rsidP="007A5E62">
      <w:pPr>
        <w:pStyle w:val="aa"/>
        <w:shd w:val="clear" w:color="auto" w:fill="FFFFFF"/>
        <w:spacing w:after="0" w:afterAutospacing="0"/>
        <w:jc w:val="center"/>
        <w:rPr>
          <w:b/>
          <w:color w:val="020C22"/>
          <w:sz w:val="28"/>
          <w:szCs w:val="28"/>
        </w:rPr>
      </w:pPr>
      <w:r w:rsidRPr="00CB4A08">
        <w:rPr>
          <w:b/>
          <w:color w:val="020C22"/>
          <w:sz w:val="28"/>
          <w:szCs w:val="28"/>
        </w:rPr>
        <w:t>Программа аудита</w:t>
      </w:r>
      <w:r w:rsidR="00CF7E61">
        <w:rPr>
          <w:b/>
          <w:color w:val="020C22"/>
          <w:sz w:val="28"/>
          <w:szCs w:val="28"/>
        </w:rPr>
        <w:t xml:space="preserve"> на 2022</w:t>
      </w:r>
      <w:r w:rsidR="00EE2893" w:rsidRPr="00CB4A08">
        <w:rPr>
          <w:b/>
          <w:color w:val="020C22"/>
          <w:sz w:val="28"/>
          <w:szCs w:val="28"/>
        </w:rPr>
        <w:t xml:space="preserve"> год</w:t>
      </w:r>
    </w:p>
    <w:p w:rsidR="00025BA0" w:rsidRPr="00EC3381" w:rsidRDefault="00025BA0" w:rsidP="005647BE">
      <w:pPr>
        <w:pStyle w:val="aa"/>
        <w:shd w:val="clear" w:color="auto" w:fill="FFFFFF"/>
        <w:spacing w:before="0" w:beforeAutospacing="0" w:after="0" w:afterAutospacing="0"/>
        <w:jc w:val="center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  <w:u w:val="single"/>
        </w:rPr>
        <w:t xml:space="preserve">Проверка составления </w:t>
      </w:r>
      <w:r w:rsidR="00EC3381">
        <w:rPr>
          <w:color w:val="020C22"/>
          <w:sz w:val="28"/>
          <w:szCs w:val="28"/>
          <w:u w:val="single"/>
        </w:rPr>
        <w:t xml:space="preserve">годовой </w:t>
      </w:r>
      <w:r w:rsidRPr="00EC3381">
        <w:rPr>
          <w:color w:val="020C22"/>
          <w:sz w:val="28"/>
          <w:szCs w:val="28"/>
          <w:u w:val="single"/>
        </w:rPr>
        <w:t xml:space="preserve">бюджетной отчетности </w:t>
      </w:r>
      <w:r w:rsidR="00CF7E61">
        <w:rPr>
          <w:color w:val="020C22"/>
          <w:sz w:val="28"/>
          <w:szCs w:val="28"/>
          <w:u w:val="single"/>
        </w:rPr>
        <w:t>за 2021</w:t>
      </w:r>
      <w:r w:rsidR="00EC3381">
        <w:rPr>
          <w:color w:val="020C22"/>
          <w:sz w:val="28"/>
          <w:szCs w:val="28"/>
          <w:u w:val="single"/>
        </w:rPr>
        <w:t xml:space="preserve"> год</w:t>
      </w:r>
    </w:p>
    <w:p w:rsidR="00025BA0" w:rsidRPr="00EC3381" w:rsidRDefault="00025BA0" w:rsidP="005647BE">
      <w:pPr>
        <w:pStyle w:val="aa"/>
        <w:shd w:val="clear" w:color="auto" w:fill="FFFFFF"/>
        <w:spacing w:before="0" w:beforeAutospacing="0" w:after="0" w:afterAutospacing="0"/>
        <w:jc w:val="center"/>
        <w:rPr>
          <w:color w:val="020C22"/>
          <w:sz w:val="22"/>
          <w:szCs w:val="22"/>
        </w:rPr>
      </w:pPr>
      <w:r w:rsidRPr="00EC3381">
        <w:rPr>
          <w:color w:val="020C22"/>
          <w:sz w:val="22"/>
          <w:szCs w:val="22"/>
        </w:rPr>
        <w:t>(тема аудиторской проверки)</w:t>
      </w:r>
    </w:p>
    <w:p w:rsidR="00025BA0" w:rsidRPr="00EC3381" w:rsidRDefault="00EC3381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 Объект</w:t>
      </w:r>
      <w:r w:rsidR="00025BA0" w:rsidRPr="00EC3381">
        <w:rPr>
          <w:color w:val="020C22"/>
          <w:sz w:val="28"/>
          <w:szCs w:val="28"/>
        </w:rPr>
        <w:t xml:space="preserve"> аудита: </w:t>
      </w:r>
      <w:r w:rsidRPr="00EC3381">
        <w:rPr>
          <w:sz w:val="28"/>
          <w:szCs w:val="28"/>
        </w:rPr>
        <w:t>Администрация Новотитаровского сельского поселения Динского района</w:t>
      </w:r>
    </w:p>
    <w:p w:rsidR="00025BA0" w:rsidRPr="00EC3381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 xml:space="preserve">2. Основание для проведения аудиторской проверки: </w:t>
      </w:r>
      <w:r w:rsidR="00EC3381">
        <w:rPr>
          <w:color w:val="020C22"/>
          <w:sz w:val="28"/>
          <w:szCs w:val="28"/>
        </w:rPr>
        <w:t>постановление админ</w:t>
      </w:r>
      <w:r w:rsidR="00EC3381">
        <w:rPr>
          <w:color w:val="020C22"/>
          <w:sz w:val="28"/>
          <w:szCs w:val="28"/>
        </w:rPr>
        <w:t>и</w:t>
      </w:r>
      <w:r w:rsidR="00EC3381">
        <w:rPr>
          <w:color w:val="020C22"/>
          <w:sz w:val="28"/>
          <w:szCs w:val="28"/>
        </w:rPr>
        <w:t>страции Новотитаровского сельского поселения Динского района от 29.12.2014 № 1036 «Об утверждении Порядка осуществления главным расп</w:t>
      </w:r>
      <w:r w:rsidR="00EC3381">
        <w:rPr>
          <w:color w:val="020C22"/>
          <w:sz w:val="28"/>
          <w:szCs w:val="28"/>
        </w:rPr>
        <w:t>о</w:t>
      </w:r>
      <w:r w:rsidR="00EC3381">
        <w:rPr>
          <w:color w:val="020C22"/>
          <w:sz w:val="28"/>
          <w:szCs w:val="28"/>
        </w:rPr>
        <w:t>рядителем средств бюджета Новотитаровского сельского поселения, главным администратором доходов местного бюджета, главным администратором и</w:t>
      </w:r>
      <w:r w:rsidR="00EC3381">
        <w:rPr>
          <w:color w:val="020C22"/>
          <w:sz w:val="28"/>
          <w:szCs w:val="28"/>
        </w:rPr>
        <w:t>с</w:t>
      </w:r>
      <w:r w:rsidR="00EC3381">
        <w:rPr>
          <w:color w:val="020C22"/>
          <w:sz w:val="28"/>
          <w:szCs w:val="28"/>
        </w:rPr>
        <w:t>точников финансирования дефицита бюджета Новотитаровского сельского п</w:t>
      </w:r>
      <w:r w:rsidR="00EC3381">
        <w:rPr>
          <w:color w:val="020C22"/>
          <w:sz w:val="28"/>
          <w:szCs w:val="28"/>
        </w:rPr>
        <w:t>о</w:t>
      </w:r>
      <w:r w:rsidR="00EC3381">
        <w:rPr>
          <w:color w:val="020C22"/>
          <w:sz w:val="28"/>
          <w:szCs w:val="28"/>
        </w:rPr>
        <w:t>селения внутреннего финансового контроля и внутреннего финансового ауд</w:t>
      </w:r>
      <w:r w:rsidR="00EC3381">
        <w:rPr>
          <w:color w:val="020C22"/>
          <w:sz w:val="28"/>
          <w:szCs w:val="28"/>
        </w:rPr>
        <w:t>и</w:t>
      </w:r>
      <w:r w:rsidR="00EC3381">
        <w:rPr>
          <w:color w:val="020C22"/>
          <w:sz w:val="28"/>
          <w:szCs w:val="28"/>
        </w:rPr>
        <w:t>та»</w:t>
      </w:r>
      <w:r w:rsidR="00087BA7">
        <w:rPr>
          <w:color w:val="020C22"/>
          <w:sz w:val="28"/>
          <w:szCs w:val="28"/>
        </w:rPr>
        <w:t>.</w:t>
      </w:r>
    </w:p>
    <w:p w:rsidR="00025BA0" w:rsidRPr="00EC3381" w:rsidRDefault="00087BA7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3. Вид аудиторской проверки: </w:t>
      </w:r>
      <w:proofErr w:type="gramStart"/>
      <w:r w:rsidR="00025BA0" w:rsidRPr="00EC3381">
        <w:rPr>
          <w:color w:val="020C22"/>
          <w:sz w:val="28"/>
          <w:szCs w:val="28"/>
        </w:rPr>
        <w:t>камер</w:t>
      </w:r>
      <w:r>
        <w:rPr>
          <w:color w:val="020C22"/>
          <w:sz w:val="28"/>
          <w:szCs w:val="28"/>
        </w:rPr>
        <w:t>альная</w:t>
      </w:r>
      <w:proofErr w:type="gramEnd"/>
      <w:r>
        <w:rPr>
          <w:color w:val="020C22"/>
          <w:sz w:val="28"/>
          <w:szCs w:val="28"/>
        </w:rPr>
        <w:t>.</w:t>
      </w:r>
    </w:p>
    <w:p w:rsidR="00025BA0" w:rsidRPr="00EC3381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>4. Срок прове</w:t>
      </w:r>
      <w:r w:rsidR="00087BA7">
        <w:rPr>
          <w:color w:val="020C22"/>
          <w:sz w:val="28"/>
          <w:szCs w:val="28"/>
        </w:rPr>
        <w:t xml:space="preserve">дения аудиторской </w:t>
      </w:r>
      <w:r w:rsidR="00CF7E61">
        <w:rPr>
          <w:color w:val="020C22"/>
          <w:sz w:val="28"/>
          <w:szCs w:val="28"/>
        </w:rPr>
        <w:t>проверки: с 01.06.2022 по 10.06.2022</w:t>
      </w:r>
      <w:r w:rsidR="00087BA7">
        <w:rPr>
          <w:color w:val="020C22"/>
          <w:sz w:val="28"/>
          <w:szCs w:val="28"/>
        </w:rPr>
        <w:t>.</w:t>
      </w:r>
    </w:p>
    <w:p w:rsidR="00025BA0" w:rsidRPr="00EC3381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>5. Перечень вопросов, подлежащих к изучению в ходе аудиторской проверки:</w:t>
      </w:r>
    </w:p>
    <w:p w:rsidR="00025BA0" w:rsidRPr="00EC3381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>5.1. Краткая характеристика объекта аудиторской проверки.</w:t>
      </w:r>
    </w:p>
    <w:p w:rsidR="00025BA0" w:rsidRPr="00EC3381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 xml:space="preserve">5.2. Анализ </w:t>
      </w:r>
      <w:r w:rsidR="00087BA7" w:rsidRPr="00087BA7">
        <w:rPr>
          <w:sz w:val="28"/>
          <w:szCs w:val="28"/>
        </w:rPr>
        <w:t>составления администрацией Новотитаровского сельского посел</w:t>
      </w:r>
      <w:r w:rsidR="00087BA7" w:rsidRPr="00087BA7">
        <w:rPr>
          <w:sz w:val="28"/>
          <w:szCs w:val="28"/>
        </w:rPr>
        <w:t>е</w:t>
      </w:r>
      <w:r w:rsidR="00087BA7" w:rsidRPr="00087BA7">
        <w:rPr>
          <w:sz w:val="28"/>
          <w:szCs w:val="28"/>
        </w:rPr>
        <w:t>ния годовой бюд</w:t>
      </w:r>
      <w:r w:rsidR="00CF7E61">
        <w:rPr>
          <w:sz w:val="28"/>
          <w:szCs w:val="28"/>
        </w:rPr>
        <w:t>жетной отчетности за 2021</w:t>
      </w:r>
      <w:r w:rsidR="00087BA7" w:rsidRPr="00087BA7">
        <w:rPr>
          <w:sz w:val="28"/>
          <w:szCs w:val="28"/>
        </w:rPr>
        <w:t xml:space="preserve"> год</w:t>
      </w:r>
      <w:r w:rsidRPr="00EC3381">
        <w:rPr>
          <w:color w:val="020C22"/>
          <w:sz w:val="28"/>
          <w:szCs w:val="28"/>
        </w:rPr>
        <w:t>.</w:t>
      </w:r>
    </w:p>
    <w:p w:rsidR="00025BA0" w:rsidRPr="00EC3381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 xml:space="preserve">5.3. Оценка надежности внутреннего финансового контроля и достоверности представленной бюджетной отчетности </w:t>
      </w:r>
      <w:r w:rsidR="00CF7E61">
        <w:rPr>
          <w:color w:val="020C22"/>
          <w:sz w:val="28"/>
          <w:szCs w:val="28"/>
        </w:rPr>
        <w:t>за 2021</w:t>
      </w:r>
      <w:r w:rsidR="00087BA7">
        <w:rPr>
          <w:color w:val="020C22"/>
          <w:sz w:val="28"/>
          <w:szCs w:val="28"/>
        </w:rPr>
        <w:t xml:space="preserve"> год</w:t>
      </w:r>
      <w:r w:rsidRPr="00EC3381">
        <w:rPr>
          <w:color w:val="020C22"/>
          <w:sz w:val="28"/>
          <w:szCs w:val="28"/>
        </w:rPr>
        <w:t>.</w:t>
      </w:r>
    </w:p>
    <w:p w:rsidR="00025BA0" w:rsidRDefault="00025BA0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  <w:r w:rsidRPr="00EC3381">
        <w:rPr>
          <w:color w:val="020C22"/>
          <w:sz w:val="28"/>
          <w:szCs w:val="28"/>
        </w:rPr>
        <w:t>5.4. Выводы о соответствии ведения бюджетного учета методологии и ста</w:t>
      </w:r>
      <w:r w:rsidRPr="00EC3381">
        <w:rPr>
          <w:color w:val="020C22"/>
          <w:sz w:val="28"/>
          <w:szCs w:val="28"/>
        </w:rPr>
        <w:t>н</w:t>
      </w:r>
      <w:r w:rsidRPr="00EC3381">
        <w:rPr>
          <w:color w:val="020C22"/>
          <w:sz w:val="28"/>
          <w:szCs w:val="28"/>
        </w:rPr>
        <w:t>дартам бюджетного учета, установленным Министерством Российской Фед</w:t>
      </w:r>
      <w:r w:rsidRPr="00EC3381">
        <w:rPr>
          <w:color w:val="020C22"/>
          <w:sz w:val="28"/>
          <w:szCs w:val="28"/>
        </w:rPr>
        <w:t>е</w:t>
      </w:r>
      <w:r w:rsidRPr="00EC3381">
        <w:rPr>
          <w:color w:val="020C22"/>
          <w:sz w:val="28"/>
          <w:szCs w:val="28"/>
        </w:rPr>
        <w:t>рации.</w:t>
      </w:r>
    </w:p>
    <w:p w:rsidR="006832DE" w:rsidRPr="00EC3381" w:rsidRDefault="006832DE" w:rsidP="007A5E62">
      <w:pPr>
        <w:pStyle w:val="aa"/>
        <w:shd w:val="clear" w:color="auto" w:fill="FFFFFF"/>
        <w:spacing w:after="0" w:afterAutospacing="0"/>
        <w:jc w:val="both"/>
        <w:rPr>
          <w:color w:val="020C22"/>
          <w:sz w:val="28"/>
          <w:szCs w:val="28"/>
        </w:rPr>
      </w:pPr>
    </w:p>
    <w:p w:rsidR="00793949" w:rsidRDefault="00793949" w:rsidP="00EC3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</w:t>
      </w:r>
    </w:p>
    <w:p w:rsidR="00793949" w:rsidRPr="00EC3381" w:rsidRDefault="00793949" w:rsidP="00EC3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255739">
        <w:rPr>
          <w:rFonts w:ascii="Times New Roman" w:hAnsi="Times New Roman"/>
          <w:sz w:val="28"/>
          <w:szCs w:val="28"/>
        </w:rPr>
        <w:t>А. А. Кожевникова</w:t>
      </w:r>
    </w:p>
    <w:sectPr w:rsidR="00793949" w:rsidRPr="00EC3381" w:rsidSect="006B0DE7"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00" w:rsidRDefault="00F54B00" w:rsidP="00DE631E">
      <w:pPr>
        <w:spacing w:after="0" w:line="240" w:lineRule="auto"/>
      </w:pPr>
      <w:r>
        <w:separator/>
      </w:r>
    </w:p>
  </w:endnote>
  <w:endnote w:type="continuationSeparator" w:id="0">
    <w:p w:rsidR="00F54B00" w:rsidRDefault="00F54B00" w:rsidP="00DE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00" w:rsidRDefault="00F54B00" w:rsidP="00DE631E">
      <w:pPr>
        <w:spacing w:after="0" w:line="240" w:lineRule="auto"/>
      </w:pPr>
      <w:r>
        <w:separator/>
      </w:r>
    </w:p>
  </w:footnote>
  <w:footnote w:type="continuationSeparator" w:id="0">
    <w:p w:rsidR="00F54B00" w:rsidRDefault="00F54B00" w:rsidP="00DE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F4"/>
    <w:rsid w:val="0000497C"/>
    <w:rsid w:val="00005360"/>
    <w:rsid w:val="00010C8D"/>
    <w:rsid w:val="00016DC6"/>
    <w:rsid w:val="00017D41"/>
    <w:rsid w:val="00020025"/>
    <w:rsid w:val="00025BA0"/>
    <w:rsid w:val="00033112"/>
    <w:rsid w:val="00036943"/>
    <w:rsid w:val="0003781E"/>
    <w:rsid w:val="00047591"/>
    <w:rsid w:val="00047C47"/>
    <w:rsid w:val="00050546"/>
    <w:rsid w:val="000576F7"/>
    <w:rsid w:val="00062413"/>
    <w:rsid w:val="00070ABA"/>
    <w:rsid w:val="00071722"/>
    <w:rsid w:val="00080915"/>
    <w:rsid w:val="00084BFE"/>
    <w:rsid w:val="00086BF4"/>
    <w:rsid w:val="00087BA7"/>
    <w:rsid w:val="00093627"/>
    <w:rsid w:val="00095684"/>
    <w:rsid w:val="000C6811"/>
    <w:rsid w:val="000E095E"/>
    <w:rsid w:val="000E1573"/>
    <w:rsid w:val="000F317E"/>
    <w:rsid w:val="000F5A1C"/>
    <w:rsid w:val="001031CA"/>
    <w:rsid w:val="00110696"/>
    <w:rsid w:val="0012697D"/>
    <w:rsid w:val="00145EAA"/>
    <w:rsid w:val="00152093"/>
    <w:rsid w:val="0015603B"/>
    <w:rsid w:val="00156B52"/>
    <w:rsid w:val="0016030D"/>
    <w:rsid w:val="00173FF7"/>
    <w:rsid w:val="00181C92"/>
    <w:rsid w:val="001B67AC"/>
    <w:rsid w:val="001D08C0"/>
    <w:rsid w:val="001E50E0"/>
    <w:rsid w:val="001E6C45"/>
    <w:rsid w:val="001F1040"/>
    <w:rsid w:val="001F1091"/>
    <w:rsid w:val="001F529B"/>
    <w:rsid w:val="001F59D2"/>
    <w:rsid w:val="002053D3"/>
    <w:rsid w:val="00222D23"/>
    <w:rsid w:val="00225D1A"/>
    <w:rsid w:val="00225F06"/>
    <w:rsid w:val="00232EC1"/>
    <w:rsid w:val="00246473"/>
    <w:rsid w:val="00247CF6"/>
    <w:rsid w:val="00250CD8"/>
    <w:rsid w:val="00255739"/>
    <w:rsid w:val="0025638E"/>
    <w:rsid w:val="002603B6"/>
    <w:rsid w:val="00263EF9"/>
    <w:rsid w:val="0027125F"/>
    <w:rsid w:val="0027744D"/>
    <w:rsid w:val="00290279"/>
    <w:rsid w:val="00294B64"/>
    <w:rsid w:val="002A4C89"/>
    <w:rsid w:val="002A5F14"/>
    <w:rsid w:val="002B0D76"/>
    <w:rsid w:val="002C445B"/>
    <w:rsid w:val="002C6C16"/>
    <w:rsid w:val="002D0CC4"/>
    <w:rsid w:val="002D4ED1"/>
    <w:rsid w:val="002E4DE6"/>
    <w:rsid w:val="002F4059"/>
    <w:rsid w:val="002F6056"/>
    <w:rsid w:val="00304020"/>
    <w:rsid w:val="00314504"/>
    <w:rsid w:val="0032311F"/>
    <w:rsid w:val="003235D4"/>
    <w:rsid w:val="00326B78"/>
    <w:rsid w:val="00327BAE"/>
    <w:rsid w:val="00332526"/>
    <w:rsid w:val="003364F6"/>
    <w:rsid w:val="00345161"/>
    <w:rsid w:val="00345AB5"/>
    <w:rsid w:val="0035603C"/>
    <w:rsid w:val="003562C8"/>
    <w:rsid w:val="003659BC"/>
    <w:rsid w:val="00366A12"/>
    <w:rsid w:val="0037209E"/>
    <w:rsid w:val="00373BAA"/>
    <w:rsid w:val="00381B3F"/>
    <w:rsid w:val="003841A9"/>
    <w:rsid w:val="003856F9"/>
    <w:rsid w:val="00390F86"/>
    <w:rsid w:val="003B1D7F"/>
    <w:rsid w:val="003B34F4"/>
    <w:rsid w:val="003C3BF1"/>
    <w:rsid w:val="003E284B"/>
    <w:rsid w:val="003E2BA8"/>
    <w:rsid w:val="003E2F8D"/>
    <w:rsid w:val="00405403"/>
    <w:rsid w:val="00414531"/>
    <w:rsid w:val="00416516"/>
    <w:rsid w:val="00416E00"/>
    <w:rsid w:val="00424039"/>
    <w:rsid w:val="0042426D"/>
    <w:rsid w:val="00425FA2"/>
    <w:rsid w:val="00427344"/>
    <w:rsid w:val="0045016A"/>
    <w:rsid w:val="00470D5C"/>
    <w:rsid w:val="004862E3"/>
    <w:rsid w:val="00487A98"/>
    <w:rsid w:val="00495CA5"/>
    <w:rsid w:val="004A058E"/>
    <w:rsid w:val="004B79E7"/>
    <w:rsid w:val="004C0554"/>
    <w:rsid w:val="004D32F6"/>
    <w:rsid w:val="004D4D7D"/>
    <w:rsid w:val="004D6E60"/>
    <w:rsid w:val="0050029B"/>
    <w:rsid w:val="00500928"/>
    <w:rsid w:val="00504228"/>
    <w:rsid w:val="00523FA8"/>
    <w:rsid w:val="0052436E"/>
    <w:rsid w:val="00526483"/>
    <w:rsid w:val="005277BA"/>
    <w:rsid w:val="00552F93"/>
    <w:rsid w:val="00560D95"/>
    <w:rsid w:val="005647BE"/>
    <w:rsid w:val="00565BE6"/>
    <w:rsid w:val="00567630"/>
    <w:rsid w:val="00576911"/>
    <w:rsid w:val="0058355D"/>
    <w:rsid w:val="00583FA0"/>
    <w:rsid w:val="00585D92"/>
    <w:rsid w:val="005A0567"/>
    <w:rsid w:val="005B5A99"/>
    <w:rsid w:val="005B68FB"/>
    <w:rsid w:val="005C0517"/>
    <w:rsid w:val="005C055C"/>
    <w:rsid w:val="005C6FA3"/>
    <w:rsid w:val="005D571D"/>
    <w:rsid w:val="005D618A"/>
    <w:rsid w:val="005E03F1"/>
    <w:rsid w:val="005F54E3"/>
    <w:rsid w:val="006121AD"/>
    <w:rsid w:val="0061458B"/>
    <w:rsid w:val="006241A2"/>
    <w:rsid w:val="00625CC6"/>
    <w:rsid w:val="00627B5B"/>
    <w:rsid w:val="00632A7B"/>
    <w:rsid w:val="00645397"/>
    <w:rsid w:val="00652F02"/>
    <w:rsid w:val="006668BB"/>
    <w:rsid w:val="00673C70"/>
    <w:rsid w:val="00674BAF"/>
    <w:rsid w:val="006817C4"/>
    <w:rsid w:val="006832DE"/>
    <w:rsid w:val="00691D60"/>
    <w:rsid w:val="00695028"/>
    <w:rsid w:val="006A1EFB"/>
    <w:rsid w:val="006A4C41"/>
    <w:rsid w:val="006B027B"/>
    <w:rsid w:val="006B0DE7"/>
    <w:rsid w:val="006B266D"/>
    <w:rsid w:val="006B4486"/>
    <w:rsid w:val="0070687D"/>
    <w:rsid w:val="007102D8"/>
    <w:rsid w:val="0072541C"/>
    <w:rsid w:val="00740DB8"/>
    <w:rsid w:val="00751D71"/>
    <w:rsid w:val="00751E47"/>
    <w:rsid w:val="007522D1"/>
    <w:rsid w:val="0076362C"/>
    <w:rsid w:val="007744EC"/>
    <w:rsid w:val="00777491"/>
    <w:rsid w:val="007820F0"/>
    <w:rsid w:val="007865A0"/>
    <w:rsid w:val="007937AB"/>
    <w:rsid w:val="00793949"/>
    <w:rsid w:val="007A5E62"/>
    <w:rsid w:val="007B1D8F"/>
    <w:rsid w:val="007C2B1E"/>
    <w:rsid w:val="007E3265"/>
    <w:rsid w:val="00800C84"/>
    <w:rsid w:val="00806D15"/>
    <w:rsid w:val="00810774"/>
    <w:rsid w:val="008123B6"/>
    <w:rsid w:val="00815929"/>
    <w:rsid w:val="00815968"/>
    <w:rsid w:val="008363CC"/>
    <w:rsid w:val="00840060"/>
    <w:rsid w:val="008419C7"/>
    <w:rsid w:val="00853F52"/>
    <w:rsid w:val="00871DD6"/>
    <w:rsid w:val="00890351"/>
    <w:rsid w:val="008943D3"/>
    <w:rsid w:val="008A22C7"/>
    <w:rsid w:val="008A7734"/>
    <w:rsid w:val="008D168F"/>
    <w:rsid w:val="008D62E5"/>
    <w:rsid w:val="008F02CC"/>
    <w:rsid w:val="008F2C6F"/>
    <w:rsid w:val="009003B7"/>
    <w:rsid w:val="00902F82"/>
    <w:rsid w:val="00903F5F"/>
    <w:rsid w:val="00904928"/>
    <w:rsid w:val="00906A13"/>
    <w:rsid w:val="0091025E"/>
    <w:rsid w:val="00911182"/>
    <w:rsid w:val="00924639"/>
    <w:rsid w:val="00930AC8"/>
    <w:rsid w:val="009338D1"/>
    <w:rsid w:val="00940326"/>
    <w:rsid w:val="00940C83"/>
    <w:rsid w:val="0094398C"/>
    <w:rsid w:val="0094685D"/>
    <w:rsid w:val="00950599"/>
    <w:rsid w:val="00951801"/>
    <w:rsid w:val="00952E84"/>
    <w:rsid w:val="009557C4"/>
    <w:rsid w:val="0099002E"/>
    <w:rsid w:val="009B2447"/>
    <w:rsid w:val="009C5470"/>
    <w:rsid w:val="00A05697"/>
    <w:rsid w:val="00A24DB9"/>
    <w:rsid w:val="00A27162"/>
    <w:rsid w:val="00A900AA"/>
    <w:rsid w:val="00A904C5"/>
    <w:rsid w:val="00AA14B1"/>
    <w:rsid w:val="00AA4533"/>
    <w:rsid w:val="00AA6D9D"/>
    <w:rsid w:val="00AD0D7E"/>
    <w:rsid w:val="00AE7E97"/>
    <w:rsid w:val="00AF69E7"/>
    <w:rsid w:val="00B02EB4"/>
    <w:rsid w:val="00B27AB6"/>
    <w:rsid w:val="00B46CF2"/>
    <w:rsid w:val="00B6076D"/>
    <w:rsid w:val="00B665B1"/>
    <w:rsid w:val="00B72E4E"/>
    <w:rsid w:val="00B831F3"/>
    <w:rsid w:val="00B87E94"/>
    <w:rsid w:val="00B91B97"/>
    <w:rsid w:val="00B9511C"/>
    <w:rsid w:val="00B9680D"/>
    <w:rsid w:val="00BA21C3"/>
    <w:rsid w:val="00BA783A"/>
    <w:rsid w:val="00BB3089"/>
    <w:rsid w:val="00BC2F91"/>
    <w:rsid w:val="00BC3EFC"/>
    <w:rsid w:val="00BD5236"/>
    <w:rsid w:val="00BE5E17"/>
    <w:rsid w:val="00BF2448"/>
    <w:rsid w:val="00BF44AE"/>
    <w:rsid w:val="00C01590"/>
    <w:rsid w:val="00C0321B"/>
    <w:rsid w:val="00C24779"/>
    <w:rsid w:val="00C2595A"/>
    <w:rsid w:val="00C34B80"/>
    <w:rsid w:val="00C36B01"/>
    <w:rsid w:val="00C36D18"/>
    <w:rsid w:val="00C4045A"/>
    <w:rsid w:val="00C516D7"/>
    <w:rsid w:val="00C66360"/>
    <w:rsid w:val="00C673CF"/>
    <w:rsid w:val="00C7227C"/>
    <w:rsid w:val="00C85834"/>
    <w:rsid w:val="00C90CFE"/>
    <w:rsid w:val="00C94267"/>
    <w:rsid w:val="00C94AEC"/>
    <w:rsid w:val="00CB4A08"/>
    <w:rsid w:val="00CB7BEB"/>
    <w:rsid w:val="00CC5740"/>
    <w:rsid w:val="00CD03C1"/>
    <w:rsid w:val="00CD1258"/>
    <w:rsid w:val="00CE2432"/>
    <w:rsid w:val="00CE5DDB"/>
    <w:rsid w:val="00CE6905"/>
    <w:rsid w:val="00CF0F09"/>
    <w:rsid w:val="00CF7E61"/>
    <w:rsid w:val="00D12858"/>
    <w:rsid w:val="00D15E1B"/>
    <w:rsid w:val="00D179F1"/>
    <w:rsid w:val="00D20131"/>
    <w:rsid w:val="00D20427"/>
    <w:rsid w:val="00D207E7"/>
    <w:rsid w:val="00D35586"/>
    <w:rsid w:val="00D35DC2"/>
    <w:rsid w:val="00D4371E"/>
    <w:rsid w:val="00D45480"/>
    <w:rsid w:val="00D45561"/>
    <w:rsid w:val="00D57ED6"/>
    <w:rsid w:val="00D64C6E"/>
    <w:rsid w:val="00D744CE"/>
    <w:rsid w:val="00D93B8C"/>
    <w:rsid w:val="00D9515A"/>
    <w:rsid w:val="00DA7472"/>
    <w:rsid w:val="00DB2BFB"/>
    <w:rsid w:val="00DC2F03"/>
    <w:rsid w:val="00DD475B"/>
    <w:rsid w:val="00DE3FA6"/>
    <w:rsid w:val="00DE631E"/>
    <w:rsid w:val="00DF1044"/>
    <w:rsid w:val="00E0616F"/>
    <w:rsid w:val="00E06660"/>
    <w:rsid w:val="00E1090E"/>
    <w:rsid w:val="00E166C2"/>
    <w:rsid w:val="00E16824"/>
    <w:rsid w:val="00E22357"/>
    <w:rsid w:val="00E25D10"/>
    <w:rsid w:val="00E263D7"/>
    <w:rsid w:val="00E2640D"/>
    <w:rsid w:val="00E264DA"/>
    <w:rsid w:val="00E42869"/>
    <w:rsid w:val="00E60F9F"/>
    <w:rsid w:val="00E70620"/>
    <w:rsid w:val="00E72799"/>
    <w:rsid w:val="00E83A1D"/>
    <w:rsid w:val="00E92CA5"/>
    <w:rsid w:val="00E93265"/>
    <w:rsid w:val="00E95767"/>
    <w:rsid w:val="00EA0B3A"/>
    <w:rsid w:val="00EA0D0B"/>
    <w:rsid w:val="00EA1523"/>
    <w:rsid w:val="00EB295F"/>
    <w:rsid w:val="00EB6264"/>
    <w:rsid w:val="00EB653E"/>
    <w:rsid w:val="00EC1380"/>
    <w:rsid w:val="00EC1F69"/>
    <w:rsid w:val="00EC2227"/>
    <w:rsid w:val="00EC3381"/>
    <w:rsid w:val="00EC3989"/>
    <w:rsid w:val="00ED64B2"/>
    <w:rsid w:val="00EE2893"/>
    <w:rsid w:val="00EE4491"/>
    <w:rsid w:val="00F05FA7"/>
    <w:rsid w:val="00F07B4C"/>
    <w:rsid w:val="00F11E4D"/>
    <w:rsid w:val="00F4592D"/>
    <w:rsid w:val="00F50F12"/>
    <w:rsid w:val="00F53A35"/>
    <w:rsid w:val="00F54B00"/>
    <w:rsid w:val="00F71F0A"/>
    <w:rsid w:val="00F72C39"/>
    <w:rsid w:val="00F84D8A"/>
    <w:rsid w:val="00F8543C"/>
    <w:rsid w:val="00F90245"/>
    <w:rsid w:val="00F90FC8"/>
    <w:rsid w:val="00FA4904"/>
    <w:rsid w:val="00FB09CC"/>
    <w:rsid w:val="00FB2F77"/>
    <w:rsid w:val="00FC204C"/>
    <w:rsid w:val="00FD00F9"/>
    <w:rsid w:val="00FD2186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31E"/>
  </w:style>
  <w:style w:type="paragraph" w:styleId="a6">
    <w:name w:val="footer"/>
    <w:basedOn w:val="a"/>
    <w:link w:val="a7"/>
    <w:uiPriority w:val="99"/>
    <w:unhideWhenUsed/>
    <w:rsid w:val="00D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31E"/>
  </w:style>
  <w:style w:type="paragraph" w:styleId="a8">
    <w:name w:val="Balloon Text"/>
    <w:basedOn w:val="a"/>
    <w:link w:val="a9"/>
    <w:uiPriority w:val="99"/>
    <w:semiHidden/>
    <w:unhideWhenUsed/>
    <w:rsid w:val="0050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22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25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31E"/>
  </w:style>
  <w:style w:type="paragraph" w:styleId="a6">
    <w:name w:val="footer"/>
    <w:basedOn w:val="a"/>
    <w:link w:val="a7"/>
    <w:uiPriority w:val="99"/>
    <w:unhideWhenUsed/>
    <w:rsid w:val="00D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31E"/>
  </w:style>
  <w:style w:type="paragraph" w:styleId="a8">
    <w:name w:val="Balloon Text"/>
    <w:basedOn w:val="a"/>
    <w:link w:val="a9"/>
    <w:uiPriority w:val="99"/>
    <w:semiHidden/>
    <w:unhideWhenUsed/>
    <w:rsid w:val="0050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22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25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E4DC-72DC-4103-AB1E-075F137E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 Динской район</dc:creator>
  <cp:lastModifiedBy>Acer</cp:lastModifiedBy>
  <cp:revision>6</cp:revision>
  <cp:lastPrinted>2014-11-25T11:44:00Z</cp:lastPrinted>
  <dcterms:created xsi:type="dcterms:W3CDTF">2022-01-25T06:59:00Z</dcterms:created>
  <dcterms:modified xsi:type="dcterms:W3CDTF">2022-01-25T07:11:00Z</dcterms:modified>
</cp:coreProperties>
</file>