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56C" w:rsidRDefault="00BB456C" w:rsidP="00B23999">
      <w:pPr>
        <w:ind w:right="-348" w:firstLine="0"/>
        <w:rPr>
          <w:rStyle w:val="a3"/>
          <w:rFonts w:ascii="Times New Roman" w:hAnsi="Times New Roman" w:cs="Times New Roman"/>
          <w:b w:val="0"/>
          <w:sz w:val="28"/>
          <w:szCs w:val="28"/>
        </w:rPr>
      </w:pPr>
    </w:p>
    <w:p w:rsidR="00BB456C" w:rsidRDefault="00BB456C" w:rsidP="00BB456C">
      <w:pPr>
        <w:ind w:left="6237" w:right="-348"/>
        <w:jc w:val="center"/>
        <w:rPr>
          <w:rStyle w:val="a3"/>
          <w:rFonts w:ascii="Times New Roman" w:hAnsi="Times New Roman" w:cs="Times New Roman"/>
          <w:b w:val="0"/>
          <w:sz w:val="28"/>
          <w:szCs w:val="28"/>
        </w:rPr>
      </w:pPr>
    </w:p>
    <w:p w:rsidR="00A66405" w:rsidRDefault="00BB456C" w:rsidP="00BB456C">
      <w:pPr>
        <w:ind w:left="5103" w:right="-348" w:hanging="141"/>
        <w:jc w:val="center"/>
        <w:rPr>
          <w:rStyle w:val="a3"/>
          <w:rFonts w:ascii="Times New Roman" w:hAnsi="Times New Roman" w:cs="Times New Roman"/>
          <w:b w:val="0"/>
          <w:sz w:val="28"/>
          <w:szCs w:val="28"/>
        </w:rPr>
      </w:pPr>
      <w:r w:rsidRPr="00A66405">
        <w:rPr>
          <w:rStyle w:val="a3"/>
          <w:rFonts w:ascii="Times New Roman" w:hAnsi="Times New Roman" w:cs="Times New Roman"/>
          <w:b w:val="0"/>
          <w:color w:val="auto"/>
          <w:sz w:val="28"/>
          <w:szCs w:val="28"/>
        </w:rPr>
        <w:t xml:space="preserve">Приложение </w:t>
      </w:r>
      <w:r w:rsidRPr="00A66405">
        <w:rPr>
          <w:rStyle w:val="a3"/>
          <w:rFonts w:ascii="Times New Roman" w:hAnsi="Times New Roman" w:cs="Times New Roman"/>
          <w:b w:val="0"/>
          <w:color w:val="auto"/>
          <w:sz w:val="28"/>
          <w:szCs w:val="28"/>
        </w:rPr>
        <w:br/>
        <w:t xml:space="preserve">к </w:t>
      </w:r>
      <w:hyperlink w:anchor="sub_0" w:history="1">
        <w:r w:rsidRPr="00A66405">
          <w:rPr>
            <w:rStyle w:val="a4"/>
            <w:rFonts w:ascii="Times New Roman" w:hAnsi="Times New Roman" w:cs="Times New Roman"/>
            <w:color w:val="auto"/>
            <w:sz w:val="28"/>
            <w:szCs w:val="28"/>
          </w:rPr>
          <w:t>постановлению</w:t>
        </w:r>
      </w:hyperlink>
      <w:r w:rsidRPr="002F7101">
        <w:rPr>
          <w:rStyle w:val="a3"/>
          <w:rFonts w:ascii="Times New Roman" w:hAnsi="Times New Roman" w:cs="Times New Roman"/>
          <w:b w:val="0"/>
          <w:sz w:val="28"/>
          <w:szCs w:val="28"/>
        </w:rPr>
        <w:t xml:space="preserve"> </w:t>
      </w:r>
      <w:r w:rsidRPr="00B817DC">
        <w:rPr>
          <w:rStyle w:val="a3"/>
          <w:rFonts w:ascii="Times New Roman" w:hAnsi="Times New Roman" w:cs="Times New Roman"/>
          <w:b w:val="0"/>
          <w:sz w:val="28"/>
          <w:szCs w:val="28"/>
        </w:rPr>
        <w:t>администрации</w:t>
      </w:r>
      <w:r w:rsidRPr="00B817DC">
        <w:rPr>
          <w:rStyle w:val="a3"/>
          <w:rFonts w:ascii="Times New Roman" w:hAnsi="Times New Roman" w:cs="Times New Roman"/>
          <w:b w:val="0"/>
          <w:sz w:val="28"/>
          <w:szCs w:val="28"/>
        </w:rPr>
        <w:br/>
        <w:t>Новотитаровского сельского поселения</w:t>
      </w:r>
      <w:r>
        <w:rPr>
          <w:rStyle w:val="a3"/>
          <w:rFonts w:ascii="Times New Roman" w:hAnsi="Times New Roman" w:cs="Times New Roman"/>
          <w:b w:val="0"/>
          <w:sz w:val="28"/>
          <w:szCs w:val="28"/>
        </w:rPr>
        <w:t xml:space="preserve"> </w:t>
      </w:r>
      <w:r w:rsidRPr="00B817DC">
        <w:rPr>
          <w:rStyle w:val="a3"/>
          <w:rFonts w:ascii="Times New Roman" w:hAnsi="Times New Roman" w:cs="Times New Roman"/>
          <w:b w:val="0"/>
          <w:sz w:val="28"/>
          <w:szCs w:val="28"/>
        </w:rPr>
        <w:t xml:space="preserve">Динского района </w:t>
      </w:r>
    </w:p>
    <w:p w:rsidR="00BB456C" w:rsidRPr="00B817DC" w:rsidRDefault="009A251B" w:rsidP="00BB456C">
      <w:pPr>
        <w:ind w:left="5103" w:right="-348" w:hanging="141"/>
        <w:jc w:val="center"/>
        <w:rPr>
          <w:rStyle w:val="a3"/>
          <w:rFonts w:ascii="Times New Roman" w:hAnsi="Times New Roman" w:cs="Times New Roman"/>
          <w:b w:val="0"/>
          <w:sz w:val="28"/>
          <w:szCs w:val="28"/>
        </w:rPr>
      </w:pPr>
      <w:r w:rsidRPr="00B817DC">
        <w:rPr>
          <w:rStyle w:val="a3"/>
          <w:rFonts w:ascii="Times New Roman" w:hAnsi="Times New Roman" w:cs="Times New Roman"/>
          <w:b w:val="0"/>
          <w:sz w:val="28"/>
          <w:szCs w:val="28"/>
        </w:rPr>
        <w:t>О</w:t>
      </w:r>
      <w:r w:rsidR="00BB456C" w:rsidRPr="00B817DC">
        <w:rPr>
          <w:rStyle w:val="a3"/>
          <w:rFonts w:ascii="Times New Roman" w:hAnsi="Times New Roman" w:cs="Times New Roman"/>
          <w:b w:val="0"/>
          <w:sz w:val="28"/>
          <w:szCs w:val="28"/>
        </w:rPr>
        <w:t>т</w:t>
      </w:r>
      <w:r>
        <w:rPr>
          <w:rStyle w:val="a3"/>
          <w:rFonts w:ascii="Times New Roman" w:hAnsi="Times New Roman" w:cs="Times New Roman"/>
          <w:b w:val="0"/>
          <w:sz w:val="28"/>
          <w:szCs w:val="28"/>
        </w:rPr>
        <w:t xml:space="preserve"> 20.07.2020</w:t>
      </w:r>
      <w:bookmarkStart w:id="0" w:name="_GoBack"/>
      <w:bookmarkEnd w:id="0"/>
      <w:r w:rsidR="00BB456C" w:rsidRPr="00B817DC">
        <w:rPr>
          <w:rStyle w:val="a3"/>
          <w:rFonts w:ascii="Times New Roman" w:hAnsi="Times New Roman" w:cs="Times New Roman"/>
          <w:b w:val="0"/>
          <w:sz w:val="28"/>
          <w:szCs w:val="28"/>
        </w:rPr>
        <w:t xml:space="preserve"> </w:t>
      </w:r>
      <w:r w:rsidR="00BB456C">
        <w:rPr>
          <w:rStyle w:val="a3"/>
          <w:rFonts w:ascii="Times New Roman" w:hAnsi="Times New Roman" w:cs="Times New Roman"/>
          <w:b w:val="0"/>
          <w:sz w:val="28"/>
          <w:szCs w:val="28"/>
        </w:rPr>
        <w:t>№</w:t>
      </w:r>
      <w:r w:rsidR="00BB456C" w:rsidRPr="00B817DC">
        <w:rPr>
          <w:rStyle w:val="a3"/>
          <w:rFonts w:ascii="Times New Roman" w:hAnsi="Times New Roman" w:cs="Times New Roman"/>
          <w:b w:val="0"/>
          <w:sz w:val="28"/>
          <w:szCs w:val="28"/>
        </w:rPr>
        <w:t> </w:t>
      </w:r>
      <w:r>
        <w:rPr>
          <w:rStyle w:val="a3"/>
          <w:rFonts w:ascii="Times New Roman" w:hAnsi="Times New Roman" w:cs="Times New Roman"/>
          <w:b w:val="0"/>
          <w:sz w:val="28"/>
          <w:szCs w:val="28"/>
        </w:rPr>
        <w:t>247</w:t>
      </w:r>
    </w:p>
    <w:p w:rsidR="002D71CC" w:rsidRDefault="002D71CC"/>
    <w:p w:rsidR="006941C4" w:rsidRDefault="006941C4"/>
    <w:p w:rsidR="006941C4" w:rsidRDefault="006941C4"/>
    <w:p w:rsidR="00A66405" w:rsidRDefault="00A66405" w:rsidP="00BB456C">
      <w:pPr>
        <w:pStyle w:val="3"/>
        <w:spacing w:before="0" w:after="0"/>
        <w:ind w:firstLine="709"/>
        <w:rPr>
          <w:rFonts w:ascii="Times New Roman" w:hAnsi="Times New Roman" w:cs="Times New Roman"/>
          <w:sz w:val="28"/>
          <w:szCs w:val="28"/>
        </w:rPr>
      </w:pPr>
    </w:p>
    <w:p w:rsidR="002D71CC" w:rsidRPr="00BB456C" w:rsidRDefault="0011016D" w:rsidP="00BB456C">
      <w:pPr>
        <w:pStyle w:val="3"/>
        <w:spacing w:before="0" w:after="0"/>
        <w:ind w:firstLine="709"/>
        <w:rPr>
          <w:rFonts w:ascii="Times New Roman" w:hAnsi="Times New Roman" w:cs="Times New Roman"/>
          <w:sz w:val="28"/>
          <w:szCs w:val="28"/>
        </w:rPr>
      </w:pPr>
      <w:r w:rsidRPr="00BB456C">
        <w:rPr>
          <w:rFonts w:ascii="Times New Roman" w:hAnsi="Times New Roman" w:cs="Times New Roman"/>
          <w:sz w:val="28"/>
          <w:szCs w:val="28"/>
        </w:rPr>
        <w:t>ПОЛОЖЕНИЕ</w:t>
      </w:r>
    </w:p>
    <w:p w:rsidR="002D71CC" w:rsidRPr="00BB456C" w:rsidRDefault="0011016D" w:rsidP="00BB456C">
      <w:pPr>
        <w:pStyle w:val="3"/>
        <w:spacing w:before="0" w:after="0"/>
        <w:ind w:firstLine="709"/>
        <w:rPr>
          <w:rFonts w:ascii="Times New Roman" w:hAnsi="Times New Roman" w:cs="Times New Roman"/>
          <w:sz w:val="28"/>
          <w:szCs w:val="28"/>
        </w:rPr>
      </w:pPr>
      <w:r w:rsidRPr="00BB456C">
        <w:rPr>
          <w:rFonts w:ascii="Times New Roman" w:hAnsi="Times New Roman" w:cs="Times New Roman"/>
          <w:sz w:val="28"/>
          <w:szCs w:val="28"/>
        </w:rPr>
        <w:t>о концессионных соглашениях</w:t>
      </w:r>
    </w:p>
    <w:p w:rsidR="002D71CC" w:rsidRPr="00BB456C" w:rsidRDefault="002D71CC" w:rsidP="00BB456C">
      <w:pPr>
        <w:ind w:firstLine="709"/>
        <w:rPr>
          <w:rFonts w:ascii="Times New Roman" w:hAnsi="Times New Roman" w:cs="Times New Roman"/>
          <w:sz w:val="28"/>
          <w:szCs w:val="28"/>
        </w:rPr>
      </w:pP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 Общие положения.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1.1. Настоящее Положение устанавливает:</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порядок подготовки и принятия решений о заключении концессионных соглашений;</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порядок подготовки конкурсов на право заключения концессионных соглашений;</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порядок подготовки заключения, изменения и прекращения концессионных соглашений;</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порядок подготовки договоров о предоставлении концессионерам земельных участков;</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права на осуществление контроля за исполнением концессионных соглашений.</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1.2. Используемые в настоящем Положении термины и определения, а именно:</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концессионное соглашение, объект концессионного соглашения, концедент, концессионер, концессионная плата,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заявитель, инвестиционная программа, соответствуют их определениям в </w:t>
      </w:r>
      <w:hyperlink r:id="rId7" w:history="1">
        <w:r w:rsidRPr="00BB456C">
          <w:rPr>
            <w:rStyle w:val="a4"/>
            <w:rFonts w:ascii="Times New Roman" w:hAnsi="Times New Roman" w:cs="Times New Roman"/>
            <w:sz w:val="28"/>
            <w:szCs w:val="28"/>
          </w:rPr>
          <w:t>Федеральном законе</w:t>
        </w:r>
      </w:hyperlink>
      <w:r w:rsidRPr="00BB456C">
        <w:rPr>
          <w:rFonts w:ascii="Times New Roman" w:hAnsi="Times New Roman" w:cs="Times New Roman"/>
          <w:sz w:val="28"/>
          <w:szCs w:val="28"/>
        </w:rPr>
        <w:t xml:space="preserve"> от 21 июля 2005 г. </w:t>
      </w:r>
      <w:r w:rsidR="00A66405">
        <w:rPr>
          <w:rFonts w:ascii="Times New Roman" w:hAnsi="Times New Roman" w:cs="Times New Roman"/>
          <w:sz w:val="28"/>
          <w:szCs w:val="28"/>
        </w:rPr>
        <w:t>№</w:t>
      </w:r>
      <w:r w:rsidRPr="00BB456C">
        <w:rPr>
          <w:rFonts w:ascii="Times New Roman" w:hAnsi="Times New Roman" w:cs="Times New Roman"/>
          <w:sz w:val="28"/>
          <w:szCs w:val="28"/>
        </w:rPr>
        <w:t xml:space="preserve"> 115-ФЗ </w:t>
      </w:r>
      <w:r w:rsidR="00A66405">
        <w:rPr>
          <w:rFonts w:ascii="Times New Roman" w:hAnsi="Times New Roman" w:cs="Times New Roman"/>
          <w:sz w:val="28"/>
          <w:szCs w:val="28"/>
        </w:rPr>
        <w:t>«</w:t>
      </w:r>
      <w:r w:rsidRPr="00BB456C">
        <w:rPr>
          <w:rFonts w:ascii="Times New Roman" w:hAnsi="Times New Roman" w:cs="Times New Roman"/>
          <w:sz w:val="28"/>
          <w:szCs w:val="28"/>
        </w:rPr>
        <w:t>О концессионных соглашениях</w:t>
      </w:r>
      <w:r w:rsidR="00A66405">
        <w:rPr>
          <w:rFonts w:ascii="Times New Roman" w:hAnsi="Times New Roman" w:cs="Times New Roman"/>
          <w:sz w:val="28"/>
          <w:szCs w:val="28"/>
        </w:rPr>
        <w:t>»</w:t>
      </w:r>
      <w:r w:rsidRPr="00BB456C">
        <w:rPr>
          <w:rFonts w:ascii="Times New Roman" w:hAnsi="Times New Roman" w:cs="Times New Roman"/>
          <w:sz w:val="28"/>
          <w:szCs w:val="28"/>
        </w:rPr>
        <w:t xml:space="preserve"> (далее -Закон).</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1.3. Объектом концессионного соглашения может являться имущество, указанное в статье 4 Закона, находящееся в собственности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или подлежащее созданию (строительству).</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1.4. Концедентом является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от имени которого выступает администрация сельского поселения.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1.5. Администрация сельского поселения: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а) утверждает конкурсную документацию, изменения в конкурсную документацию;</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б) создает конкурсную комиссию по проведению конкурса (далее - конкурсная комиссия), утверждает ее персональный состав;</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в) является стороной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1.6. Отдельные права и обязанности концедента осуществляются: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lastRenderedPageBreak/>
        <w:t xml:space="preserve">1)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которая принимает решения о заключении концессионного соглашения по конкурсу, а также осуществляет иные полномочия, определенные настоящим Положением;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2)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которая является администратором концессионной платы, вносимой в бюджет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а также осуществляет иные полномочия, определенные настоящим Положением;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3) муниципальными унитарными предприятиями в случаях, определенных частью 1.1 статьи 5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 иными органами и юридическими лицами,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1.7. Инициатором заключения концессионного соглашения является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к задачам (функциям) которого относится деятельность, предусмотренная концессионным соглашением.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1.8. Концессионное соглашение заключается путем проведения конкурса, за исключением случаев, предусмотренных статьей 37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Решение о заключении концессионного соглашения без проведения конкурса принимается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Порядок заключения концессионного соглашения определяется пунктом 4.18 настоящего Положения.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1.9. Подлежащие опубликованию в соответствии с Законом сообщения, в том числе о проведении открытых конкурсов, о внесении изменений в конкурсную документацию, о результатах проведенияоткрытых конкурсов, об объявлении открытых конкурсов несостоявшимися, о заключении концессионного соглашения, публикуются в районной газете и размещаются на официальном сайте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информационно-телекоммуникационной сети "Интернет".</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1.10. Сообщения, указанные в пункте 1.9 настоящего Положения, а также конкурсная документация, сведения и протоколы конкурсной комиссии, предусмотренные статьями 24 - 26, 28, 29, 31, 33 - 35 Закона, иная информация,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размещаемая в соответствии с Законом в информационно-телекоммуникационной сети "Интернет", размещаются на официальном сайте</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Российской Федерации для размещения информации о проведении торгов, а также на официальном сайте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1.11.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соответствии с частью 3 статьи 4 Закона каждый год до 1 февраля текущего календарного года утверждает перечень объектов, в отношении которых планируется заключение концессионных соглашений (далее -Информационный перечень).</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Проект постановления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об утверждении Информационного перечня готовится на основании предложений, представляемых до 1 ноября текущего календарного года. В проект постановления о включении в Информационный перечень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представляются с приложением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 (далее - отчет о техническом обследовании).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Постановлением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также определяются подлежащие публикации сведения о порядке получения копии отчета о техническом обследовании.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обеспечивает размещение утвержденных Информационного перечня и сведений о порядке получения копии отчета о техническом обследовании на официальном сайте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1.12.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и других публично-правовых образований,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и указанными публично-правовыми образованиями в соответствии с частью 1.3 статьи 5 Закона на основании соответствующего решения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заключается соглашение о проведении совместного конкурса.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2. Порядок подготовки и принятия решений о заключении концессионных соглашений по конкурсу. </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2.1. Отраслевой орган готовит предложение о заключении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2.2. В предложении о заключении концессионного соглашения указываются сведения, установленные статьей 22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2.3. Администрация инициирует создание рабочей группы по подготовке и реализации концессионного соглашения (далее - концессионная рабочая группа), муниципальных предприятий и учреждений, а также других организаций по согласованию.</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2.4. Постановлением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 создании концессионной рабочей группы утверждается ее состав.</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2.5. Число членов концессионной рабочей группы не может быть менее семи.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Председателем концессионной рабочей группы является глава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Концессионная рабочая группа правомочна проводить заседания, если присутствует не менее чем пятьдесят процентов общего числа ее членов, при этом каждый член концессионной рабочей группы имеет один голос. Решения принимаются большинством голосов от числа голосов членов концессионной рабочей группы, принявших участие в ее заседании. В случае равенства числа голосов голос председателя считается решающим. Решения концессионной рабочей группы оформляются протоколами, которые подписывают члены концессионной рабочей группы, принявшие участие в заседании концессионной рабочей группы. 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 Концессионная рабочая группа рассматривает вопросы, связанные с концессионным соглашением, на любом этапе его подготовки, заключения, исполнения и расторжения.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2.6. По запросу председателя концессионной рабочей группы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представляет сведения и документы, необходимые для подготовки предложения о заключении концессионного соглашения, предложения, заключения и обоснования по отдельным условиям концессионного соглашения, критериям конкурса и параметрам критериев конкурса.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2.7. Если в предложении о заключении концессионного соглашения предусматривается концессионная плата в твердой сумме платежей, вносимых периодически или единовременно в бюджет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то размер концессионной платы определяется в соответствии с Федеральным законом Российской Федерации от 29 июля 1998 г. N 135-ФЗ "Об оценочной деятельности в Российской Федерации", если иное не установлено федеральным законодательством.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2.8.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обеспечивает определение размера концессионной платы на основании обращения Отраслевого органа и протокола концессионной рабочей группы, которым согласован проект предложения о заключении концессионного соглашения (за исключением размера концессионной платы).</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2.9. Проект решения о заключении концессионного соглашения готовит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основании протокола концессионной рабочей группы, которым согласован проект предложения о заключении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2.10. Решение о заключении концессионного соглашения принимается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Решением о заключении концессионного соглашения устанавливаются условия концессионного соглашения, критерии конкурса и параметры критериев конкурса, а также иные условия, определенные Законом, в том числе ст. 22.</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В решении о заключении концессионного соглашения указывается, что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является органом, уполномоченным концедентом: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б) на создание конкурсной комиссии, утверждение персонального состава конкурсной комиссии. </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3. Порядок подготовки конкурсов</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3.1.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принимает постановления: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 о создании конкурсной комиссии, которым утверждается ее персональный состав;</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2) об утверждении конкурсной документации.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3.2. Проекты постановлений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 создании конкурсной комиссии и об утверждении конкурсной документации готовит </w:t>
      </w:r>
      <w:r w:rsidR="008835FD">
        <w:rPr>
          <w:rFonts w:ascii="Times New Roman" w:hAnsi="Times New Roman" w:cs="Times New Roman"/>
          <w:sz w:val="28"/>
          <w:szCs w:val="28"/>
        </w:rPr>
        <w:t>отдел ЖКХ, транспорта, малого и среднего бизнеса</w:t>
      </w:r>
      <w:r w:rsidR="008835FD" w:rsidRPr="005044DD">
        <w:rPr>
          <w:rFonts w:ascii="Times New Roman" w:hAnsi="Times New Roman" w:cs="Times New Roman"/>
          <w:sz w:val="28"/>
          <w:szCs w:val="28"/>
        </w:rPr>
        <w:t xml:space="preserve"> администрации 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3.3. Председателем конкурсной комиссии является </w:t>
      </w:r>
      <w:r w:rsidR="008835FD" w:rsidRPr="00622E50">
        <w:rPr>
          <w:rFonts w:ascii="Times New Roman" w:hAnsi="Times New Roman" w:cs="Times New Roman"/>
          <w:sz w:val="28"/>
          <w:szCs w:val="28"/>
        </w:rPr>
        <w:t>заместител</w:t>
      </w:r>
      <w:r w:rsidR="008835FD">
        <w:rPr>
          <w:rFonts w:ascii="Times New Roman" w:hAnsi="Times New Roman" w:cs="Times New Roman"/>
          <w:sz w:val="28"/>
          <w:szCs w:val="28"/>
        </w:rPr>
        <w:t>ь</w:t>
      </w:r>
      <w:r w:rsidR="008835FD" w:rsidRPr="00622E50">
        <w:rPr>
          <w:rFonts w:ascii="Times New Roman" w:hAnsi="Times New Roman" w:cs="Times New Roman"/>
          <w:sz w:val="28"/>
          <w:szCs w:val="28"/>
        </w:rPr>
        <w:t xml:space="preserve"> главы Новотитаровского сельского поселения</w:t>
      </w:r>
      <w:r w:rsidR="008835FD">
        <w:rPr>
          <w:rFonts w:ascii="Times New Roman" w:hAnsi="Times New Roman" w:cs="Times New Roman"/>
          <w:sz w:val="28"/>
          <w:szCs w:val="28"/>
        </w:rPr>
        <w:t xml:space="preserve">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Порядок работы конкурсной комиссии определяется статьей 25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3.4. Содержание конкурсной документации определяется Законом, в том числе статьями 23 и 36.</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вправе вносить изменения в конкурсную документацию с соблюдением условий, установленных частью 6 статьи 23 Закона. Изменения в конкурсную документацию утверждаются постановлением администрации</w:t>
      </w:r>
      <w:r w:rsidR="008835FD">
        <w:rPr>
          <w:rFonts w:ascii="Times New Roman" w:hAnsi="Times New Roman" w:cs="Times New Roman"/>
          <w:sz w:val="28"/>
          <w:szCs w:val="28"/>
        </w:rPr>
        <w:t xml:space="preserve">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проект постановления готовится </w:t>
      </w:r>
      <w:r w:rsidR="008835FD">
        <w:rPr>
          <w:rFonts w:ascii="Times New Roman" w:hAnsi="Times New Roman" w:cs="Times New Roman"/>
          <w:sz w:val="28"/>
          <w:szCs w:val="28"/>
        </w:rPr>
        <w:t>отделом ЖКХ, транспорта, малого и среднего бизнеса</w:t>
      </w:r>
      <w:r w:rsidR="008835FD" w:rsidRPr="005044DD">
        <w:rPr>
          <w:rFonts w:ascii="Times New Roman" w:hAnsi="Times New Roman" w:cs="Times New Roman"/>
          <w:sz w:val="28"/>
          <w:szCs w:val="28"/>
        </w:rPr>
        <w:t xml:space="preserve"> администрации 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3.5. Сообщение о проведении открытого конкурса опубликовывается и размещается конкурсной комиссией на официальном сайте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сети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"Интернет" в соответствии со статьей 26 Закона, настоящим Положением и решением о заключении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3.6. Конкурсы проводятся конкурсной комиссией в соответствии с Законом.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3.7.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обеспечивает деятельность конкурсной комиссии, в том числе:</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1) опубликование информации и размещение ее на официальном сайте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сети "Интернет";</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2) предоставление заинтересованным лицам конкурсной документации;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3) направление заявителям и размещение на официальном сайте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сети "Интернет" разъяснений положений конкурсной документации;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 направление уведомлений участникам конкурса о результатах проведения конкурса;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5) прием и хранение заявок на участие в конкурсе и конкурсных предложений;</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6) хранение протоколов конкурсной комиссии.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3.8.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заключает с заявителями договоры о задатках, принимает и возвращает задатки. Невозвращенные в соответствии с Законом задатки перечисляются в бюджет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3.9. В случае, определенном частью 6 статьи 27 Закона, то есть если по истечении срока представления заявок на участие в конкурсе представлено менее двух заявок, конкурс по решению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принимаемому на следующий день после истечения этого срока, объявляется несостоявшимся. При этом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осуществляет полномочия концедента, определенные частью 6 статьи 29 Закона, в том числе по рассмотрению единственной заявки, конкурсного предложения заявителя, представившего единственную заявку, и принятию решения о заключении концессионного соглашения с таким заявителем.</w:t>
      </w:r>
    </w:p>
    <w:p w:rsidR="002D71CC" w:rsidRPr="00BB456C" w:rsidRDefault="0011016D" w:rsidP="00A66405">
      <w:pPr>
        <w:ind w:firstLine="709"/>
        <w:rPr>
          <w:rFonts w:ascii="Times New Roman" w:hAnsi="Times New Roman" w:cs="Times New Roman"/>
          <w:sz w:val="28"/>
          <w:szCs w:val="28"/>
        </w:rPr>
      </w:pPr>
      <w:r w:rsidRPr="00BB456C">
        <w:rPr>
          <w:rFonts w:ascii="Times New Roman" w:hAnsi="Times New Roman" w:cs="Times New Roman"/>
          <w:sz w:val="28"/>
          <w:szCs w:val="28"/>
        </w:rPr>
        <w:t xml:space="preserve">3.10. В случае, определенном частью 7 статьи 32 Закона, то есть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конкурс по решению администрации </w:t>
      </w:r>
      <w:r w:rsidR="00A66405" w:rsidRPr="00A66405">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объявляется несостоявшимся. При этом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осуществляет полномочия концедента, определенные частью 7 статьи 32 Закона, в том числе по рассмотрению конкурсного предложения, представленного только одним участником конкурса, и принятию решения о заключении с этим участником конкурса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3.11. Если конкурс объявлен несостоявшимся либо если в результате рассмотрения представленного только одним участником конкурса конкурсного предложения не принято решение о заключении с этим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участником конкурса концессионного соглашения, решение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 Проект</w:t>
      </w:r>
      <w:r w:rsidR="008835FD">
        <w:rPr>
          <w:rFonts w:ascii="Times New Roman" w:hAnsi="Times New Roman" w:cs="Times New Roman"/>
          <w:sz w:val="28"/>
          <w:szCs w:val="28"/>
        </w:rPr>
        <w:t xml:space="preserve"> </w:t>
      </w:r>
      <w:r w:rsidRPr="00BB456C">
        <w:rPr>
          <w:rFonts w:ascii="Times New Roman" w:hAnsi="Times New Roman" w:cs="Times New Roman"/>
          <w:sz w:val="28"/>
          <w:szCs w:val="28"/>
        </w:rPr>
        <w:t xml:space="preserve">соответствующего решения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готовится </w:t>
      </w:r>
      <w:r w:rsidR="00A83519">
        <w:rPr>
          <w:rFonts w:ascii="Times New Roman" w:hAnsi="Times New Roman" w:cs="Times New Roman"/>
          <w:sz w:val="28"/>
          <w:szCs w:val="28"/>
        </w:rPr>
        <w:t>отделом ЖКХ, транспорта, малого и среднего бизнеса</w:t>
      </w:r>
      <w:r w:rsidR="00A83519" w:rsidRPr="005044DD">
        <w:rPr>
          <w:rFonts w:ascii="Times New Roman" w:hAnsi="Times New Roman" w:cs="Times New Roman"/>
          <w:sz w:val="28"/>
          <w:szCs w:val="28"/>
        </w:rPr>
        <w:t xml:space="preserve"> администрации 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3.12.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обязана представить любому обратившемуся участнику конкурса разъяснения о результатах его проведения в порядке и сроки, установленные статьей 35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 Порядок подготовки заключения, изменения и прекращения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4.1. Концессионное соглашение заключается в порядке, определенном Законом, в том числе статьями 13 и 36.</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Полномочия концедента, установленные статьей 36 Закона, осуществляются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4.2. Стороной концессионного соглашения является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а также в случаях, установленных частью 1.1 статьи 5 Закона и </w:t>
      </w:r>
      <w:hyperlink r:id="rId8" w:history="1">
        <w:r w:rsidRPr="00BB456C">
          <w:rPr>
            <w:rStyle w:val="a4"/>
            <w:rFonts w:ascii="Times New Roman" w:hAnsi="Times New Roman" w:cs="Times New Roman"/>
            <w:sz w:val="28"/>
            <w:szCs w:val="28"/>
          </w:rPr>
          <w:t>частью 7 статьи 18</w:t>
        </w:r>
      </w:hyperlink>
      <w:r w:rsidRPr="00BB456C">
        <w:rPr>
          <w:rFonts w:ascii="Times New Roman" w:hAnsi="Times New Roman" w:cs="Times New Roman"/>
          <w:sz w:val="28"/>
          <w:szCs w:val="28"/>
        </w:rPr>
        <w:t xml:space="preserve"> Федерального закона от 14 ноября 2002 г. N 161-ФЗ "О государственных и муниципальных унитарных предприятиях", муниципальное унитарное предприятие.</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4.3. Проект концессионного соглашения готовится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соответствии со статьей 10 Закона, решением о заключении концессионного соглашения, конкурсным предложением концессионера и примерным концессионным соглашением, утвержденным Правительством Российской Федерации.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4.4. Переговоры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по результатам переговоров проводятся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соответствии с Законом, в том числе частями 1.1 и 1.2 статьи 36.</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4.5.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опубликовывает сообщение о заключении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в порядке и в сроки, которые установлены в решении о заключении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4.6. 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она установлена концессионным соглашением в твердой сумме платежей, вносимых периодически или единовременно в бюджет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4.7.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установленном порядке обеспечивает государственную регистрацию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частью 9</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статьи 3 Закона, в качестве обременения права собственности концедента, а также государственную регистрацию прекращения этого права.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4.8.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и концессионер обеспечивают в установленном порядке государственную регистрацию введенного в эксплуатацию созданного и (или) реконструированного объекта концессионного соглашения с соблюдением срока, установленного частью 15 статьи 3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Ответственность концессионера за нарушение этого срока определяется концессионным соглашением.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4.9. Концессионное соглашение может быть изменено по соглашению сторон.</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Порядок внесения изменений в концессионное соглашение определяется Законом и настоящим Положением.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4.10. Условия концессионного соглашения по соглашению сторон изменяются на основании постановления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следующих случаях:</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в соответствии с частью 3 статьи 13 и частью 1.2 статьи 36 Закона, а также в случае замены лица по концессионному соглашению в соответствии с частью 7 статьи 5 Закона и в случаях реализации гарантий прав концессионера, определенных частями 1, 3 и 4 статьи 20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2) существенные условия концессионного соглашения могут быть изменены в соответствии с частями 3.4 -3.8 статьи 13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3) продление срока действия концессионного соглашения в соответствии со статьей 6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Проект постановления готовится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4.11. Если объектом концессионного соглашения является имущество, предусмотренное статьей 4 Закона, и для исполнения обязательств концессионера по концессионному соглашению концессионер привлекает</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частью 4 статьи 5 Закона.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Соглашение заключается на основании постановления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Замена концессионера без проведения конкурса может быть осуществлена в соответствии с частью 4 статьи 5 Закона на основании постановления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4.12.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в соответствии с частями 5 -7 статьи 5 Закона, главой 3 Закона, разделом 3 настоящего Положения. Решение о проведении конкурса в целях замены лица по концессионному соглашению принимает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форме постановления.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4.13. Перемена лиц по концессионному соглашению путем уступки требования или перевода долга допускается с согласия концедента с момента ввода в эксплуатацию объекта концессионного соглашения в соответствии с частью 2 статьи 5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Соглашение о перемене лиц по концессионному соглашению заключается на основании постановления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4.14. Переход прав и обязанностей концессионера - юридического лица в случае его реорганизации к другому юридическому лицу должен осуществляться в соответствии с частью 3 статьи 5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Соответствие реорганизованного или возникшего в результате реорганизации юридического лица требованиям к участникам конкурса рассматривается конкурсной комиссией. Несоответствие реорганизованного или возникшего в результате реорганизации юридического лица -концессионера требованиям к участникам конкурса, установленным Законом и</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конкурсной документацией, является в соответствии с частью 4 статьи 15 Закона основанием для расторжения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Перемена лица по концессионному соглашению и расторжение концессионного соглашения осуществляются в соответствии с Законом и настоящим Положением.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4.15. Если иное не установлено Законом и настоящим Положением, стороны концессионного соглашения вносят в него изменения самостоятельно без принятия муниципальных правовых актов.</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4.16. Прекращение концессионного соглашения регулируется Законом, в том числе частью 5 статьи 13, статьями 14 и 15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Порядок возмещения расходов сторон в случае досрочного расторжения концессионного соглашения, порядок возмещения определяемых в соответствии с частью 1.1 статьи 10 Закона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утверждаются постановлением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 заключении концессионного соглашения в составе условий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4.17.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обращается в суд с требованием о расторжении концессионного соглашения на основании постановления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Проект постановления готовится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и рассматривается концессионной рабочей группой, в том числе с учетом вопроса о возмещении расходов концедента, предусмотренных частью 5 статьи 15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4.18. В случае рассмотрения предложения о заключении концессионного соглашения в соответствии со статьей 37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4.18.1. При обращении лица, выступающего с инициативой заключения концессионного соглашения, переговоры в соответствии с частью 4.12 статьи 37 Закона проводятся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4.18.2.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исполняет обязанности, определенные частями 2 и 3 статьи 52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4.18.3. По результатам рассмотрения предложения о заключении концессионного соглашения администрация принимает решение в соответствии частью 4.4 статьи 37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Решение оформляется в форме письма и доводится до сведения лица, выступающего с инициативой заключения концессионного соглашения. Проект</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письма готовится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4.18.4. В случае принятия решения о возможности заключения концессионного соглашения на предложенных инициатором условиях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соответствии с частью 4.7 статьи 37 Закона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4.18.5. В случае принятия решения о возможности заключения концессионного соглашения на иных условиях, чем предложено инициатором заключения соглашения,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соответствии с частью 4.8 статьи 37 Закона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В случае согласования проекта концессионного соглашения с внесенными изменениями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и лицом, выступающим с инициативой заключения концессионного соглашения, предложение о заключении концессионного соглашения размещается администрацией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соответствии с частью 4.8 статьи 37 Закона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4.18.6. В случае если в соответствии с частью 4.9 статьи 37 Закона поступили заявки о готовности к участию в конкурсе на заключение концессионного соглашения от других лиц,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обязана разместить данную</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Законом и настоящим Положением.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4.18.7. В случае если в соответствии с частью 4.10 статьи 37 Закона не поступили заявки о готовности к участию в конкурсе на заключение концессионного соглашения от других лиц,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Законом, настоящим Положением с учетом особенностей, определенных частью 4.10 статьи 37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5. Порядок подготовки договоров о предоставлении концессионерам земельных участков.</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5.1.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земельным законодательством, статьей 11 Закона и настоящим Положением.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5.2.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договоров аренды (субаренды) земельных участков необходимо для осуществления деятельности, предусмотренной концессионным соглашением), определяются условиями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5.3. Порядком предоставления концессионеру земельных участков могут быть определены полномочия муниципального унитарного предприятия по заключению договоров и соглашений о предоставлении земельных участков в соответствии с </w:t>
      </w:r>
      <w:hyperlink r:id="rId9" w:history="1">
        <w:r w:rsidRPr="00BB456C">
          <w:rPr>
            <w:rStyle w:val="a4"/>
            <w:rFonts w:ascii="Times New Roman" w:hAnsi="Times New Roman" w:cs="Times New Roman"/>
            <w:sz w:val="28"/>
            <w:szCs w:val="28"/>
          </w:rPr>
          <w:t>частью 6 статьи 18</w:t>
        </w:r>
      </w:hyperlink>
      <w:r w:rsidRPr="00BB456C">
        <w:rPr>
          <w:rFonts w:ascii="Times New Roman" w:hAnsi="Times New Roman" w:cs="Times New Roman"/>
          <w:sz w:val="28"/>
          <w:szCs w:val="28"/>
        </w:rPr>
        <w:t xml:space="preserve"> Федерального закона от 14 ноября 2002 г.   </w:t>
      </w:r>
      <w:r w:rsidR="008835FD">
        <w:rPr>
          <w:rFonts w:ascii="Times New Roman" w:hAnsi="Times New Roman" w:cs="Times New Roman"/>
          <w:sz w:val="28"/>
          <w:szCs w:val="28"/>
        </w:rPr>
        <w:t>№</w:t>
      </w:r>
      <w:r w:rsidRPr="00BB456C">
        <w:rPr>
          <w:rFonts w:ascii="Times New Roman" w:hAnsi="Times New Roman" w:cs="Times New Roman"/>
          <w:sz w:val="28"/>
          <w:szCs w:val="28"/>
        </w:rPr>
        <w:t> 161-ФЗ "О государственных и муниципальных унитарных предприятиях".</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5.4. Основанием для предоставления земельного участка, в том числе для заключения договоров и соглашений, является вступившее в силу концессионное соглашение.</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5.5. Проекты договоров и соглашений о предоставлении концессионерам земельных участков готовятся администрацией </w:t>
      </w:r>
      <w:r w:rsidR="00A66405" w:rsidRPr="00A66405">
        <w:rPr>
          <w:rFonts w:ascii="Times New Roman" w:hAnsi="Times New Roman" w:cs="Times New Roman"/>
          <w:sz w:val="28"/>
          <w:szCs w:val="28"/>
        </w:rPr>
        <w:t>Новотитаровского сельского поселения Динского района</w:t>
      </w:r>
      <w:r w:rsidR="00A66405">
        <w:rPr>
          <w:rFonts w:ascii="Times New Roman" w:hAnsi="Times New Roman" w:cs="Times New Roman"/>
          <w:sz w:val="28"/>
          <w:szCs w:val="28"/>
        </w:rPr>
        <w:t xml:space="preserve"> </w:t>
      </w:r>
      <w:r w:rsidRPr="00BB456C">
        <w:rPr>
          <w:rFonts w:ascii="Times New Roman" w:hAnsi="Times New Roman" w:cs="Times New Roman"/>
          <w:sz w:val="28"/>
          <w:szCs w:val="28"/>
        </w:rPr>
        <w:t>или являющимся стороной концессионного соглашения муниципальным унитарным предприятием.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6. Права на осуществление контроля за исполнением концессионного соглашения.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6.1. Контроль концедента за исполнением концессионного соглашения осуществляется администрация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и юридическими лицами в лице их представителей.</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Указанные лица осуществляют контроль на основании концессионного соглашения и имеют права и обязанности, предусмотренные статьей 9 Закона.</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6.2.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6.3. Акт о результатах контроля подлежит размещению на официальном сайте администрации </w:t>
      </w:r>
      <w:r w:rsidR="00BB456C">
        <w:rPr>
          <w:rFonts w:ascii="Times New Roman" w:hAnsi="Times New Roman" w:cs="Times New Roman"/>
          <w:sz w:val="28"/>
          <w:szCs w:val="28"/>
        </w:rPr>
        <w:t>Новотитаровского сельского поселения Динского района</w:t>
      </w:r>
      <w:r w:rsidRPr="00BB456C">
        <w:rPr>
          <w:rFonts w:ascii="Times New Roman" w:hAnsi="Times New Roman" w:cs="Times New Roman"/>
          <w:sz w:val="28"/>
          <w:szCs w:val="28"/>
        </w:rPr>
        <w:t xml:space="preserve"> в информационно-телекоммуникационной сети "Интернет" в соответствии с частями 6 и 7 статьи 9 Закона.</w:t>
      </w:r>
    </w:p>
    <w:p w:rsidR="002D71CC" w:rsidRPr="00BB456C" w:rsidRDefault="002D71CC" w:rsidP="00BB456C">
      <w:pPr>
        <w:ind w:firstLine="709"/>
        <w:rPr>
          <w:rFonts w:ascii="Times New Roman" w:hAnsi="Times New Roman" w:cs="Times New Roman"/>
          <w:sz w:val="28"/>
          <w:szCs w:val="28"/>
        </w:rPr>
      </w:pPr>
    </w:p>
    <w:sectPr w:rsidR="002D71CC" w:rsidRPr="00BB456C" w:rsidSect="00B23999">
      <w:headerReference w:type="default" r:id="rId10"/>
      <w:footerReference w:type="default" r:id="rId11"/>
      <w:pgSz w:w="11900" w:h="16800"/>
      <w:pgMar w:top="0" w:right="701" w:bottom="1440"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194" w:rsidRDefault="00EB3194">
      <w:r>
        <w:separator/>
      </w:r>
    </w:p>
  </w:endnote>
  <w:endnote w:type="continuationSeparator" w:id="0">
    <w:p w:rsidR="00EB3194" w:rsidRDefault="00EB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63"/>
      <w:gridCol w:w="3259"/>
      <w:gridCol w:w="3259"/>
    </w:tblGrid>
    <w:tr w:rsidR="002D71CC">
      <w:tc>
        <w:tcPr>
          <w:tcW w:w="3433" w:type="dxa"/>
          <w:tcBorders>
            <w:top w:val="nil"/>
            <w:left w:val="nil"/>
            <w:bottom w:val="nil"/>
            <w:right w:val="nil"/>
          </w:tcBorders>
        </w:tcPr>
        <w:p w:rsidR="002D71CC" w:rsidRDefault="002D71C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D71CC" w:rsidRDefault="002D71C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D71CC" w:rsidRDefault="002D71CC">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194" w:rsidRDefault="00EB3194">
      <w:r>
        <w:separator/>
      </w:r>
    </w:p>
  </w:footnote>
  <w:footnote w:type="continuationSeparator" w:id="0">
    <w:p w:rsidR="00EB3194" w:rsidRDefault="00EB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522297"/>
      <w:docPartObj>
        <w:docPartGallery w:val="Page Numbers (Top of Page)"/>
        <w:docPartUnique/>
      </w:docPartObj>
    </w:sdtPr>
    <w:sdtEndPr/>
    <w:sdtContent>
      <w:p w:rsidR="00B23999" w:rsidRDefault="00B23999">
        <w:pPr>
          <w:pStyle w:val="a7"/>
          <w:jc w:val="center"/>
        </w:pPr>
        <w:r>
          <w:fldChar w:fldCharType="begin"/>
        </w:r>
        <w:r>
          <w:instrText>PAGE   \* MERGEFORMAT</w:instrText>
        </w:r>
        <w:r>
          <w:fldChar w:fldCharType="separate"/>
        </w:r>
        <w:r w:rsidR="006941C4">
          <w:rPr>
            <w:noProof/>
          </w:rPr>
          <w:t>12</w:t>
        </w:r>
        <w:r>
          <w:fldChar w:fldCharType="end"/>
        </w:r>
      </w:p>
    </w:sdtContent>
  </w:sdt>
  <w:p w:rsidR="00B23999" w:rsidRDefault="00B2399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02C"/>
    <w:rsid w:val="0011016D"/>
    <w:rsid w:val="001E7296"/>
    <w:rsid w:val="002D71CC"/>
    <w:rsid w:val="004C502C"/>
    <w:rsid w:val="005A77D0"/>
    <w:rsid w:val="006941C4"/>
    <w:rsid w:val="006F398B"/>
    <w:rsid w:val="008835FD"/>
    <w:rsid w:val="009A251B"/>
    <w:rsid w:val="00A66405"/>
    <w:rsid w:val="00A83519"/>
    <w:rsid w:val="00B23999"/>
    <w:rsid w:val="00BB456C"/>
    <w:rsid w:val="00EB3194"/>
    <w:rsid w:val="00F5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DF70C"/>
  <w14:defaultImageDpi w14:val="0"/>
  <w15:docId w15:val="{EADC204F-3F7F-4A28-8464-98C5068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cs="Times New Roman CYR"/>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CYR" w:hAnsi="Times New Roman CYR" w:cs="Times New Roman CYR"/>
      <w:sz w:val="24"/>
      <w:szCs w:val="24"/>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Times New Roman CYR" w:hAnsi="Times New Roman CYR" w:cs="Times New Roman CYR"/>
      <w:sz w:val="24"/>
      <w:szCs w:val="24"/>
    </w:rPr>
  </w:style>
  <w:style w:type="paragraph" w:customStyle="1" w:styleId="ab">
    <w:name w:val="Текст (лев. подпись)"/>
    <w:basedOn w:val="a"/>
    <w:next w:val="a"/>
    <w:rsid w:val="00BB456C"/>
    <w:pPr>
      <w:adjustRightInd/>
      <w:ind w:firstLine="0"/>
      <w:jc w:val="left"/>
      <w:textAlignment w:val="baseline"/>
    </w:pPr>
    <w:rPr>
      <w:rFonts w:ascii="Arial" w:eastAsia="Times New Roman" w:hAnsi="Arial" w:cs="Arial"/>
      <w:kern w:val="3"/>
      <w:lang w:eastAsia="zh-CN"/>
    </w:rPr>
  </w:style>
  <w:style w:type="paragraph" w:customStyle="1" w:styleId="ac">
    <w:name w:val="Текст (прав. подпись)"/>
    <w:basedOn w:val="a"/>
    <w:next w:val="a"/>
    <w:rsid w:val="00BB456C"/>
    <w:pPr>
      <w:adjustRightInd/>
      <w:ind w:firstLine="0"/>
      <w:jc w:val="right"/>
      <w:textAlignment w:val="baseline"/>
    </w:pPr>
    <w:rPr>
      <w:rFonts w:ascii="Arial" w:eastAsia="Times New Roman" w:hAnsi="Arial" w:cs="Arial"/>
      <w:kern w:val="3"/>
      <w:lang w:eastAsia="zh-CN"/>
    </w:rPr>
  </w:style>
  <w:style w:type="paragraph" w:styleId="ad">
    <w:name w:val="Balloon Text"/>
    <w:basedOn w:val="a"/>
    <w:link w:val="ae"/>
    <w:uiPriority w:val="99"/>
    <w:semiHidden/>
    <w:unhideWhenUsed/>
    <w:rsid w:val="006941C4"/>
    <w:rPr>
      <w:rFonts w:ascii="Segoe UI" w:hAnsi="Segoe UI" w:cs="Segoe UI"/>
      <w:sz w:val="18"/>
      <w:szCs w:val="18"/>
    </w:rPr>
  </w:style>
  <w:style w:type="character" w:customStyle="1" w:styleId="ae">
    <w:name w:val="Текст выноски Знак"/>
    <w:basedOn w:val="a0"/>
    <w:link w:val="ad"/>
    <w:uiPriority w:val="99"/>
    <w:semiHidden/>
    <w:rsid w:val="00694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28965&amp;sub=1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id=12041176&amp;su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unicipal.garant.ru/document?id=12028965&amp;sub=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4667</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ASUS</cp:lastModifiedBy>
  <cp:revision>8</cp:revision>
  <cp:lastPrinted>2020-07-16T06:18:00Z</cp:lastPrinted>
  <dcterms:created xsi:type="dcterms:W3CDTF">2020-07-07T12:01:00Z</dcterms:created>
  <dcterms:modified xsi:type="dcterms:W3CDTF">2020-07-21T06:57:00Z</dcterms:modified>
</cp:coreProperties>
</file>