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C6" w:rsidRDefault="00BC2B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pt;height:42pt" o:ole="" o:preferrelative="t" stroked="f">
            <v:imagedata r:id="rId7" o:title=""/>
          </v:rect>
          <o:OLEObject Type="Embed" ProgID="StaticMetafile" ShapeID="rectole0000000000" DrawAspect="Content" ObjectID="_1606198966" r:id="rId8"/>
        </w:object>
      </w:r>
    </w:p>
    <w:p w:rsidR="00567BC6" w:rsidRDefault="00BC2B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567BC6" w:rsidRDefault="00BC2B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567BC6" w:rsidRDefault="00567B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7BC6" w:rsidRDefault="00BC2B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567BC6" w:rsidRDefault="00567B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67BC6" w:rsidRDefault="00BC2B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11.12.2018                                                                                               № 573</w:t>
      </w:r>
    </w:p>
    <w:p w:rsidR="00567BC6" w:rsidRDefault="00BC2B91">
      <w:pPr>
        <w:widowControl w:val="0"/>
        <w:suppressAutoHyphens/>
        <w:spacing w:after="0" w:line="32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ст. Новотитаровская</w:t>
      </w:r>
    </w:p>
    <w:p w:rsidR="00567BC6" w:rsidRDefault="00567B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7BC6" w:rsidRDefault="00567B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7BC6" w:rsidRDefault="00BC2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включении в реестр</w:t>
      </w:r>
    </w:p>
    <w:p w:rsidR="00567BC6" w:rsidRDefault="00BC2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</w:t>
      </w:r>
    </w:p>
    <w:p w:rsidR="00567BC6" w:rsidRDefault="00BC2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567BC6" w:rsidRDefault="00BC2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567BC6" w:rsidRDefault="0056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7BC6" w:rsidRDefault="0056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7BC6" w:rsidRDefault="0056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7BC6" w:rsidRDefault="00BC2B91" w:rsidP="00BC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</w:t>
      </w:r>
      <w:r>
        <w:rPr>
          <w:rFonts w:ascii="Times New Roman" w:eastAsia="Times New Roman" w:hAnsi="Times New Roman" w:cs="Times New Roman"/>
          <w:sz w:val="28"/>
        </w:rPr>
        <w:t>йской Федерации», на основании статей 62, 63 Устава Новотитаровского сельского поселения Динского района, договора пожертвования от 01.11.2018, отчета № 377-18/10-211 от 23.10.2018 «Об оценке нежилого административного здания административного здания общей</w:t>
      </w:r>
      <w:r>
        <w:rPr>
          <w:rFonts w:ascii="Times New Roman" w:eastAsia="Times New Roman" w:hAnsi="Times New Roman" w:cs="Times New Roman"/>
          <w:sz w:val="28"/>
        </w:rPr>
        <w:t xml:space="preserve"> площадью 128,4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>.» подготовленного Союзом «Торгово-промышленная палата Динского района Краснодарского края» и в целях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усиления контроля за сохранностью и эффективным использованием объектов муниципальной собственности Новотитаровского сельского поселен</w:t>
      </w:r>
      <w:r>
        <w:rPr>
          <w:rFonts w:ascii="Times New Roman" w:eastAsia="Times New Roman" w:hAnsi="Times New Roman" w:cs="Times New Roman"/>
          <w:sz w:val="28"/>
        </w:rPr>
        <w:t xml:space="preserve">ия Динского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567BC6" w:rsidRDefault="00BC2B91" w:rsidP="00BC2B91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Включить в реестр муниципальной собственности, в раздел Администрация, муниципальное недвижимое имущество: нежилое административное</w:t>
      </w:r>
      <w:r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здание</w:t>
      </w:r>
      <w:r>
        <w:rPr>
          <w:rFonts w:ascii="Liberation Serif" w:eastAsia="Liberation Serif" w:hAnsi="Liberation Serif" w:cs="Liberation Serif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адресу</w:t>
      </w:r>
      <w:r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Краснодарский</w:t>
      </w:r>
      <w:r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край</w:t>
      </w:r>
      <w:r>
        <w:rPr>
          <w:rFonts w:ascii="Liberation Serif" w:eastAsia="Liberation Serif" w:hAnsi="Liberation Serif" w:cs="Liberation Serif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Динской</w:t>
      </w:r>
      <w:r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</w:t>
      </w:r>
      <w:r>
        <w:rPr>
          <w:rFonts w:ascii="Liberation Serif" w:eastAsia="Liberation Serif" w:hAnsi="Liberation Serif" w:cs="Liberation Serif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ст</w:t>
      </w:r>
      <w:r>
        <w:rPr>
          <w:rFonts w:ascii="Liberation Serif" w:eastAsia="Liberation Serif" w:hAnsi="Liberation Serif" w:cs="Liberation Serif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Новотитаровская</w:t>
      </w:r>
      <w:r>
        <w:rPr>
          <w:rFonts w:ascii="Liberation Serif" w:eastAsia="Liberation Serif" w:hAnsi="Liberation Serif" w:cs="Liberation Serif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ул</w:t>
      </w:r>
      <w:r>
        <w:rPr>
          <w:rFonts w:ascii="Liberation Serif" w:eastAsia="Liberation Serif" w:hAnsi="Liberation Serif" w:cs="Liberation Serif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Ленина</w:t>
      </w:r>
      <w:r>
        <w:rPr>
          <w:rFonts w:ascii="Liberation Serif" w:eastAsia="Liberation Serif" w:hAnsi="Liberation Serif" w:cs="Liberation Serif"/>
          <w:sz w:val="28"/>
        </w:rPr>
        <w:t>, 173</w:t>
      </w:r>
      <w:r>
        <w:rPr>
          <w:rFonts w:ascii="Times New Roman" w:eastAsia="Times New Roman" w:hAnsi="Times New Roman" w:cs="Times New Roman"/>
          <w:sz w:val="28"/>
        </w:rPr>
        <w:t>а, кадастровый номер 23:07:0201096:51; построенное в 2017 году; площадью 128,4 кв. м.; балансовой стоимостью 2 872 367,80 руб</w:t>
      </w:r>
      <w:proofErr w:type="gramStart"/>
      <w:r>
        <w:rPr>
          <w:rFonts w:ascii="Times New Roman" w:eastAsia="Times New Roman" w:hAnsi="Times New Roman" w:cs="Times New Roman"/>
          <w:sz w:val="28"/>
        </w:rPr>
        <w:t>..</w:t>
      </w:r>
      <w:proofErr w:type="gramEnd"/>
    </w:p>
    <w:p w:rsidR="00567BC6" w:rsidRDefault="00BC2B91" w:rsidP="00BC2B91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реестр муниципальной собственности, в раздел Администрация.</w:t>
      </w:r>
    </w:p>
    <w:p w:rsidR="00567BC6" w:rsidRDefault="00BC2B91" w:rsidP="00BC2B91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муниципального казенного учреждения «Централизованная бухгалтерия Новотитаровского сельского поселени</w:t>
      </w:r>
      <w:r>
        <w:rPr>
          <w:rFonts w:ascii="Times New Roman" w:eastAsia="Times New Roman" w:hAnsi="Times New Roman" w:cs="Times New Roman"/>
          <w:sz w:val="28"/>
        </w:rPr>
        <w:t>я» 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принять к учету муниципальное недвижимое </w:t>
      </w:r>
      <w:proofErr w:type="gramStart"/>
      <w:r>
        <w:rPr>
          <w:rFonts w:ascii="Times New Roman" w:eastAsia="Times New Roman" w:hAnsi="Times New Roman" w:cs="Times New Roman"/>
          <w:sz w:val="28"/>
        </w:rPr>
        <w:t>имущество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указанное в п. 1 настоящего постановления.</w:t>
      </w:r>
    </w:p>
    <w:p w:rsidR="00567BC6" w:rsidRDefault="00BC2B91" w:rsidP="00BC2B91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567BC6" w:rsidRDefault="00BC2B91" w:rsidP="00BC2B9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Постановление вступает в силу со дня его подписания.</w:t>
      </w:r>
    </w:p>
    <w:p w:rsidR="00567BC6" w:rsidRDefault="00567BC6" w:rsidP="00BC2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7BC6" w:rsidRDefault="00567BC6" w:rsidP="00BC2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7BC6" w:rsidRDefault="00567BC6" w:rsidP="00BC2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7BC6" w:rsidRDefault="00BC2B91" w:rsidP="00BC2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567BC6" w:rsidRDefault="00BC2B91" w:rsidP="00BC2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567BC6" w:rsidSect="00BC2B91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6449"/>
    <w:multiLevelType w:val="multilevel"/>
    <w:tmpl w:val="56767E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BC6"/>
    <w:rsid w:val="00567BC6"/>
    <w:rsid w:val="00B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B337-D6A2-415B-B2D8-F92AF8D7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2018-12-13T06:35:00Z</dcterms:created>
  <dcterms:modified xsi:type="dcterms:W3CDTF">2018-12-13T06:36:00Z</dcterms:modified>
</cp:coreProperties>
</file>