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34"/>
          <w:shd w:fill="auto" w:val="clear"/>
        </w:rPr>
      </w:pPr>
      <w:r>
        <w:object w:dxaOrig="658" w:dyaOrig="791">
          <v:rect xmlns:o="urn:schemas-microsoft-com:office:office" xmlns:v="urn:schemas-microsoft-com:vml" id="rectole0000000000" style="width:32.900000pt;height:39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322" w:after="0" w:line="240"/>
        <w:ind w:right="0" w:left="460" w:hanging="1260"/>
        <w:jc w:val="center"/>
        <w:rPr>
          <w:rFonts w:ascii="Times New Roman" w:hAnsi="Times New Roman" w:cs="Times New Roman" w:eastAsia="Times New Roman"/>
          <w:b/>
          <w:color w:val="auto"/>
          <w:spacing w:val="11"/>
          <w:position w:val="0"/>
          <w:sz w:val="3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10"/>
          <w:position w:val="0"/>
          <w:sz w:val="34"/>
          <w:shd w:fill="auto" w:val="clear"/>
        </w:rPr>
        <w:t xml:space="preserve">             АДМИНИСТРАЦИЯ  НОВОТИТАРОВСКОГО СЕЛЬСКОГО ПОСЕЛЕНИЯ </w:t>
      </w:r>
      <w:r>
        <w:rPr>
          <w:rFonts w:ascii="Times New Roman" w:hAnsi="Times New Roman" w:cs="Times New Roman" w:eastAsia="Times New Roman"/>
          <w:b/>
          <w:color w:val="auto"/>
          <w:spacing w:val="11"/>
          <w:position w:val="0"/>
          <w:sz w:val="34"/>
          <w:shd w:fill="auto" w:val="clear"/>
        </w:rPr>
        <w:t xml:space="preserve">ДИНСКОГО РАЙОНА</w:t>
      </w:r>
    </w:p>
    <w:p>
      <w:pPr>
        <w:tabs>
          <w:tab w:val="left" w:pos="2688" w:leader="underscore"/>
          <w:tab w:val="left" w:pos="6835" w:leader="none"/>
          <w:tab w:val="left" w:pos="8160" w:leader="underscore"/>
        </w:tabs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-14"/>
          <w:position w:val="0"/>
          <w:sz w:val="32"/>
          <w:shd w:fill="auto" w:val="clear"/>
        </w:rPr>
      </w:pPr>
    </w:p>
    <w:p>
      <w:pPr>
        <w:tabs>
          <w:tab w:val="left" w:pos="2688" w:leader="underscore"/>
          <w:tab w:val="left" w:pos="6835" w:leader="none"/>
          <w:tab w:val="left" w:pos="8160" w:leader="underscor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-14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4"/>
          <w:position w:val="0"/>
          <w:sz w:val="32"/>
          <w:shd w:fill="auto" w:val="clear"/>
        </w:rPr>
        <w:t xml:space="preserve">ПОСТАНОВЛЕНИЕ</w:t>
      </w:r>
    </w:p>
    <w:p>
      <w:pPr>
        <w:tabs>
          <w:tab w:val="left" w:pos="2688" w:leader="underscore"/>
          <w:tab w:val="left" w:pos="6835" w:leader="none"/>
          <w:tab w:val="left" w:pos="8160" w:leader="underscore"/>
        </w:tabs>
        <w:suppressAutoHyphens w:val="true"/>
        <w:spacing w:before="25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от    19.06.2018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№  229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станица Новотитаровская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включении в реестр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муниципальной собственности Новотитаровского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сельского поселения Динского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муниципального имущества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основании статей 62, 63 Устава Новотитаровского сельского поселения Динского района, товарных накладных № УТ-145 от 26.04.2018, № УТ-152 от 04.05.2018 и в целях усиления контроля за сохранностью и эффективным использованием объектов муниципальной собственности Новотитаровского сельского поселения Динского района  п о с т а н о в л я ю:</w:t>
      </w:r>
    </w:p>
    <w:p>
      <w:pPr>
        <w:numPr>
          <w:ilvl w:val="0"/>
          <w:numId w:val="10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Включить в реестр муниципальной собственности, в раздел Муниципальное бюджетное учреждение культуры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Культурно-досуговое объединение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 имущество согласно приложения (Приложение).</w:t>
      </w:r>
    </w:p>
    <w:p>
      <w:pPr>
        <w:numPr>
          <w:ilvl w:val="0"/>
          <w:numId w:val="10"/>
        </w:numPr>
        <w:spacing w:before="0" w:after="20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Специалисту 1 категории финансово-экономического отдела (Грекова) внести изменения в реестр муниципальной собственности, в раздел Муниципальное бюджетное учреждение культуры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Культурно-досуговое объединение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согласно приложения (Приложение).</w:t>
      </w:r>
    </w:p>
    <w:p>
      <w:pPr>
        <w:numPr>
          <w:ilvl w:val="0"/>
          <w:numId w:val="10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выполнением настоящего постановления оставляю за собой.</w:t>
      </w:r>
    </w:p>
    <w:p>
      <w:pPr>
        <w:numPr>
          <w:ilvl w:val="0"/>
          <w:numId w:val="10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со дня его подписания.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Новотитаровского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сельского поселения</w:t>
        <w:tab/>
        <w:tab/>
        <w:tab/>
        <w:tab/>
        <w:tab/>
        <w:tab/>
        <w:tab/>
        <w:t xml:space="preserve">С. К. Кошман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постановлению администрации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поселения Динского района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19.06.2018 № 229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ПЕРЕЧЕНЬ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имущества, подлежащего включению в реестр муниципальной собственности Новотитаровского сельского поселения Динского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621"/>
        <w:gridCol w:w="2561"/>
        <w:gridCol w:w="1627"/>
        <w:gridCol w:w="2150"/>
        <w:gridCol w:w="2612"/>
      </w:tblGrid>
      <w:tr>
        <w:trPr>
          <w:trHeight w:val="1" w:hRule="atLeast"/>
          <w:jc w:val="left"/>
        </w:trPr>
        <w:tc>
          <w:tcPr>
            <w:tcW w:w="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имущества</w:t>
            </w: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</w:t>
            </w:r>
          </w:p>
        </w:tc>
        <w:tc>
          <w:tcPr>
            <w:tcW w:w="21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Сведения о балансовой стоимости имущества и начисленной амортизации (износе) руб.</w:t>
            </w:r>
          </w:p>
        </w:tc>
        <w:tc>
          <w:tcPr>
            <w:tcW w:w="2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возникновения и прекращения права муниципальной собственности на имущество</w:t>
            </w:r>
          </w:p>
        </w:tc>
      </w:tr>
      <w:tr>
        <w:trPr>
          <w:trHeight w:val="639" w:hRule="auto"/>
          <w:jc w:val="left"/>
        </w:trPr>
        <w:tc>
          <w:tcPr>
            <w:tcW w:w="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Световой прибор STARLIGHT PR18015P led par </w:t>
            </w: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1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11 550,00</w:t>
            </w:r>
          </w:p>
        </w:tc>
        <w:tc>
          <w:tcPr>
            <w:tcW w:w="2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2018</w:t>
            </w:r>
          </w:p>
        </w:tc>
      </w:tr>
      <w:tr>
        <w:trPr>
          <w:trHeight w:val="633" w:hRule="auto"/>
          <w:jc w:val="left"/>
        </w:trPr>
        <w:tc>
          <w:tcPr>
            <w:tcW w:w="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Контроллер WINGO WG-F1012 Disco 192 Controller DMX</w:t>
            </w: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7 480,00</w:t>
            </w:r>
          </w:p>
        </w:tc>
        <w:tc>
          <w:tcPr>
            <w:tcW w:w="2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2018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Начальник финансово-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экономического отдела</w:t>
        <w:tab/>
        <w:tab/>
        <w:tab/>
        <w:tab/>
        <w:tab/>
        <w:tab/>
        <w:t xml:space="preserve">         А. А. Кожевникова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